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6139"/>
      </w:tblGrid>
      <w:tr w:rsidR="00CA4838" w:rsidRPr="00CA4838" w14:paraId="753873CC" w14:textId="77777777" w:rsidTr="00AF6042">
        <w:tc>
          <w:tcPr>
            <w:tcW w:w="3823" w:type="dxa"/>
            <w:vAlign w:val="center"/>
          </w:tcPr>
          <w:p w14:paraId="682C4FE6" w14:textId="6DC3D814" w:rsidR="00CA4838" w:rsidRDefault="00CA4838" w:rsidP="00384F88">
            <w:pPr>
              <w:pStyle w:val="Ttulo3"/>
              <w:spacing w:before="0" w:after="0"/>
              <w:jc w:val="center"/>
            </w:pPr>
            <w:r w:rsidRPr="00E41923">
              <w:t>ALFONSO MARTÍNEZ ARIAS</w:t>
            </w:r>
          </w:p>
        </w:tc>
        <w:tc>
          <w:tcPr>
            <w:tcW w:w="6139" w:type="dxa"/>
            <w:vAlign w:val="center"/>
          </w:tcPr>
          <w:p w14:paraId="07021050" w14:textId="4284D49E" w:rsidR="00CA4838" w:rsidRPr="00CA4838" w:rsidRDefault="00CA4838" w:rsidP="00384F88">
            <w:pPr>
              <w:jc w:val="center"/>
              <w:rPr>
                <w:smallCaps/>
                <w:color w:val="5A5A5A" w:themeColor="text1" w:themeTint="A5"/>
                <w:lang w:val="en-US" w:eastAsia="es-MX"/>
              </w:rPr>
            </w:pPr>
            <w:r w:rsidRPr="00F66127">
              <w:rPr>
                <w:rStyle w:val="Referenciasutil"/>
                <w:lang w:val="en-US" w:eastAsia="es-MX"/>
              </w:rPr>
              <w:t>The Master Builder: How the Body Builds Itself (2023).</w:t>
            </w:r>
          </w:p>
        </w:tc>
      </w:tr>
    </w:tbl>
    <w:p w14:paraId="64AB2B82" w14:textId="20A50E5F" w:rsidR="00F66127" w:rsidRPr="00E41923" w:rsidRDefault="00F66127" w:rsidP="00E41923">
      <w:pPr>
        <w:pStyle w:val="Ttulo3"/>
      </w:pPr>
      <w:r w:rsidRPr="00E41923">
        <w:t>Tesis central</w:t>
      </w:r>
    </w:p>
    <w:p w14:paraId="72B6D4B5" w14:textId="28F5ED00" w:rsidR="00F66127" w:rsidRPr="00F66127" w:rsidRDefault="00F66127" w:rsidP="0054743E">
      <w:pPr>
        <w:spacing w:line="240" w:lineRule="auto"/>
        <w:jc w:val="both"/>
        <w:rPr>
          <w:rFonts w:eastAsia="Times New Roman" w:cs="Times New Roman"/>
          <w:kern w:val="0"/>
          <w:lang w:eastAsia="es-MX"/>
          <w14:ligatures w14:val="none"/>
        </w:rPr>
      </w:pPr>
      <w:r w:rsidRPr="00F66127">
        <w:rPr>
          <w:rFonts w:eastAsia="Times New Roman" w:cs="Times New Roman"/>
          <w:kern w:val="0"/>
          <w:lang w:eastAsia="es-MX"/>
          <w14:ligatures w14:val="none"/>
        </w:rPr>
        <w:t xml:space="preserve">El ADN </w:t>
      </w:r>
      <w:r w:rsidRPr="00F66127">
        <w:rPr>
          <w:rFonts w:eastAsia="Times New Roman" w:cs="Times New Roman"/>
          <w:b/>
          <w:bCs/>
          <w:kern w:val="0"/>
          <w:lang w:eastAsia="es-MX"/>
          <w14:ligatures w14:val="none"/>
        </w:rPr>
        <w:t>no es un plano maestro</w:t>
      </w:r>
      <w:r w:rsidRPr="00F66127">
        <w:rPr>
          <w:rFonts w:eastAsia="Times New Roman" w:cs="Times New Roman"/>
          <w:kern w:val="0"/>
          <w:lang w:eastAsia="es-MX"/>
          <w14:ligatures w14:val="none"/>
        </w:rPr>
        <w:t xml:space="preserve">. Es un </w:t>
      </w:r>
      <w:r w:rsidRPr="00F66127">
        <w:rPr>
          <w:rFonts w:eastAsia="Times New Roman" w:cs="Times New Roman"/>
          <w:b/>
          <w:bCs/>
          <w:kern w:val="0"/>
          <w:lang w:eastAsia="es-MX"/>
          <w14:ligatures w14:val="none"/>
        </w:rPr>
        <w:t>catálogo de partes</w:t>
      </w:r>
      <w:r w:rsidRPr="00F66127">
        <w:rPr>
          <w:rFonts w:eastAsia="Times New Roman" w:cs="Times New Roman"/>
          <w:kern w:val="0"/>
          <w:lang w:eastAsia="es-MX"/>
          <w14:ligatures w14:val="none"/>
        </w:rPr>
        <w:t>.</w:t>
      </w:r>
      <w:r w:rsidR="0054743E">
        <w:rPr>
          <w:rFonts w:eastAsia="Times New Roman" w:cs="Times New Roman"/>
          <w:kern w:val="0"/>
          <w:lang w:eastAsia="es-MX"/>
          <w14:ligatures w14:val="none"/>
        </w:rPr>
        <w:t xml:space="preserve"> </w:t>
      </w:r>
      <w:r w:rsidRPr="00F66127">
        <w:rPr>
          <w:rFonts w:eastAsia="Times New Roman" w:cs="Times New Roman"/>
          <w:kern w:val="0"/>
          <w:lang w:eastAsia="es-MX"/>
          <w14:ligatures w14:val="none"/>
        </w:rPr>
        <w:t xml:space="preserve">La </w:t>
      </w:r>
      <w:r w:rsidRPr="00F66127">
        <w:rPr>
          <w:rFonts w:eastAsia="Times New Roman" w:cs="Times New Roman"/>
          <w:b/>
          <w:bCs/>
          <w:kern w:val="0"/>
          <w:lang w:eastAsia="es-MX"/>
          <w14:ligatures w14:val="none"/>
        </w:rPr>
        <w:t>agencia</w:t>
      </w:r>
      <w:r w:rsidRPr="00F66127">
        <w:rPr>
          <w:rFonts w:eastAsia="Times New Roman" w:cs="Times New Roman"/>
          <w:kern w:val="0"/>
          <w:lang w:eastAsia="es-MX"/>
          <w14:ligatures w14:val="none"/>
        </w:rPr>
        <w:t xml:space="preserve"> en biología no está en los genes sino en la </w:t>
      </w:r>
      <w:r w:rsidRPr="00F66127">
        <w:rPr>
          <w:rFonts w:eastAsia="Times New Roman" w:cs="Times New Roman"/>
          <w:b/>
          <w:bCs/>
          <w:kern w:val="0"/>
          <w:lang w:eastAsia="es-MX"/>
          <w14:ligatures w14:val="none"/>
        </w:rPr>
        <w:t>célula</w:t>
      </w:r>
      <w:r w:rsidRPr="00F66127">
        <w:rPr>
          <w:rFonts w:eastAsia="Times New Roman" w:cs="Times New Roman"/>
          <w:kern w:val="0"/>
          <w:lang w:eastAsia="es-MX"/>
          <w14:ligatures w14:val="none"/>
        </w:rPr>
        <w:t xml:space="preserve"> y en las </w:t>
      </w:r>
      <w:r w:rsidRPr="00F66127">
        <w:rPr>
          <w:rFonts w:eastAsia="Times New Roman" w:cs="Times New Roman"/>
          <w:b/>
          <w:bCs/>
          <w:kern w:val="0"/>
          <w:lang w:eastAsia="es-MX"/>
          <w14:ligatures w14:val="none"/>
        </w:rPr>
        <w:t>interacciones celulares autoorganizativas</w:t>
      </w:r>
      <w:r w:rsidRPr="00F66127">
        <w:rPr>
          <w:rFonts w:eastAsia="Times New Roman" w:cs="Times New Roman"/>
          <w:kern w:val="0"/>
          <w:lang w:eastAsia="es-MX"/>
          <w14:ligatures w14:val="none"/>
        </w:rPr>
        <w:t xml:space="preserve">. La causalidad biológica es </w:t>
      </w:r>
      <w:r w:rsidRPr="00F66127">
        <w:rPr>
          <w:rFonts w:eastAsia="Times New Roman" w:cs="Times New Roman"/>
          <w:b/>
          <w:bCs/>
          <w:kern w:val="0"/>
          <w:lang w:eastAsia="es-MX"/>
          <w14:ligatures w14:val="none"/>
        </w:rPr>
        <w:t>distribuida</w:t>
      </w:r>
      <w:r w:rsidRPr="00F66127">
        <w:rPr>
          <w:rFonts w:eastAsia="Times New Roman" w:cs="Times New Roman"/>
          <w:kern w:val="0"/>
          <w:lang w:eastAsia="es-MX"/>
          <w14:ligatures w14:val="none"/>
        </w:rPr>
        <w:t>, no jerárquica.</w:t>
      </w:r>
    </w:p>
    <w:p w14:paraId="20E3140E" w14:textId="627AA475" w:rsidR="00F66127" w:rsidRPr="00E41923" w:rsidRDefault="00F66127" w:rsidP="00BE3D0C">
      <w:pPr>
        <w:pStyle w:val="Ttulo3"/>
      </w:pPr>
      <w:r w:rsidRPr="00E41923">
        <w:t>Conceptos</w:t>
      </w:r>
    </w:p>
    <w:p w14:paraId="32084FAE" w14:textId="7C88DA3C" w:rsidR="0080241A" w:rsidRDefault="00F66127" w:rsidP="00132EE5">
      <w:pPr>
        <w:numPr>
          <w:ilvl w:val="0"/>
          <w:numId w:val="7"/>
        </w:numPr>
        <w:spacing w:after="0" w:line="240" w:lineRule="auto"/>
        <w:jc w:val="both"/>
        <w:rPr>
          <w:rFonts w:eastAsia="Times New Roman" w:cs="Times New Roman"/>
          <w:kern w:val="0"/>
          <w:lang w:eastAsia="es-MX"/>
          <w14:ligatures w14:val="none"/>
        </w:rPr>
      </w:pPr>
      <w:r w:rsidRPr="00F66127">
        <w:rPr>
          <w:rFonts w:eastAsia="Times New Roman" w:cs="Times New Roman"/>
          <w:b/>
          <w:bCs/>
          <w:kern w:val="0"/>
          <w:lang w:eastAsia="es-MX"/>
          <w14:ligatures w14:val="none"/>
        </w:rPr>
        <w:t>Catálogo de partes</w:t>
      </w:r>
      <w:r w:rsidRPr="00F66127">
        <w:rPr>
          <w:rFonts w:eastAsia="Times New Roman" w:cs="Times New Roman"/>
          <w:kern w:val="0"/>
          <w:lang w:eastAsia="es-MX"/>
          <w14:ligatures w14:val="none"/>
        </w:rPr>
        <w:t>: el ADN provee componentes, no instrucciones completas.</w:t>
      </w:r>
      <w:r w:rsidR="0080241A">
        <w:rPr>
          <w:rFonts w:eastAsia="Times New Roman" w:cs="Times New Roman"/>
          <w:kern w:val="0"/>
          <w:lang w:eastAsia="es-MX"/>
          <w14:ligatures w14:val="none"/>
        </w:rPr>
        <w:t xml:space="preserve"> </w:t>
      </w:r>
    </w:p>
    <w:p w14:paraId="322A0F72" w14:textId="79C21858" w:rsidR="00F67B34" w:rsidRPr="00BA6DA2" w:rsidRDefault="00F66127" w:rsidP="00132EE5">
      <w:pPr>
        <w:numPr>
          <w:ilvl w:val="0"/>
          <w:numId w:val="7"/>
        </w:numPr>
        <w:spacing w:after="0" w:line="240" w:lineRule="auto"/>
        <w:jc w:val="both"/>
        <w:rPr>
          <w:rFonts w:eastAsia="Times New Roman" w:cs="Times New Roman"/>
          <w:kern w:val="0"/>
          <w:lang w:eastAsia="es-MX"/>
          <w14:ligatures w14:val="none"/>
        </w:rPr>
      </w:pPr>
      <w:r w:rsidRPr="00F66127">
        <w:rPr>
          <w:rFonts w:eastAsia="Times New Roman" w:cs="Times New Roman"/>
          <w:b/>
          <w:bCs/>
          <w:kern w:val="0"/>
          <w:lang w:eastAsia="es-MX"/>
          <w14:ligatures w14:val="none"/>
        </w:rPr>
        <w:t>Agencia celular</w:t>
      </w:r>
      <w:r w:rsidRPr="00F66127">
        <w:rPr>
          <w:rFonts w:eastAsia="Times New Roman" w:cs="Times New Roman"/>
          <w:kern w:val="0"/>
          <w:lang w:eastAsia="es-MX"/>
          <w14:ligatures w14:val="none"/>
        </w:rPr>
        <w:t xml:space="preserve">: las células </w:t>
      </w:r>
      <w:r w:rsidRPr="00F66127">
        <w:rPr>
          <w:rFonts w:eastAsia="Times New Roman" w:cs="Times New Roman"/>
          <w:i/>
          <w:iCs/>
          <w:kern w:val="0"/>
          <w:lang w:eastAsia="es-MX"/>
          <w14:ligatures w14:val="none"/>
        </w:rPr>
        <w:t>interpretan</w:t>
      </w:r>
      <w:r w:rsidRPr="00F66127">
        <w:rPr>
          <w:rFonts w:eastAsia="Times New Roman" w:cs="Times New Roman"/>
          <w:kern w:val="0"/>
          <w:lang w:eastAsia="es-MX"/>
          <w14:ligatures w14:val="none"/>
        </w:rPr>
        <w:t xml:space="preserve">, </w:t>
      </w:r>
      <w:r w:rsidRPr="00F66127">
        <w:rPr>
          <w:rFonts w:eastAsia="Times New Roman" w:cs="Times New Roman"/>
          <w:i/>
          <w:iCs/>
          <w:kern w:val="0"/>
          <w:lang w:eastAsia="es-MX"/>
          <w14:ligatures w14:val="none"/>
        </w:rPr>
        <w:t>responden</w:t>
      </w:r>
      <w:r w:rsidRPr="00F66127">
        <w:rPr>
          <w:rFonts w:eastAsia="Times New Roman" w:cs="Times New Roman"/>
          <w:kern w:val="0"/>
          <w:lang w:eastAsia="es-MX"/>
          <w14:ligatures w14:val="none"/>
        </w:rPr>
        <w:t xml:space="preserve">, </w:t>
      </w:r>
      <w:r w:rsidRPr="00F66127">
        <w:rPr>
          <w:rFonts w:eastAsia="Times New Roman" w:cs="Times New Roman"/>
          <w:i/>
          <w:iCs/>
          <w:kern w:val="0"/>
          <w:lang w:eastAsia="es-MX"/>
          <w14:ligatures w14:val="none"/>
        </w:rPr>
        <w:t>construyen</w:t>
      </w:r>
      <w:r w:rsidRPr="00F66127">
        <w:rPr>
          <w:rFonts w:eastAsia="Times New Roman" w:cs="Times New Roman"/>
          <w:kern w:val="0"/>
          <w:lang w:eastAsia="es-MX"/>
          <w14:ligatures w14:val="none"/>
        </w:rPr>
        <w:t>.</w:t>
      </w:r>
      <w:r w:rsidR="00E46CF1">
        <w:rPr>
          <w:rFonts w:eastAsia="Times New Roman" w:cs="Times New Roman"/>
          <w:kern w:val="0"/>
          <w:lang w:eastAsia="es-MX"/>
          <w14:ligatures w14:val="none"/>
        </w:rPr>
        <w:t xml:space="preserve"> </w:t>
      </w:r>
      <w:r w:rsidR="00F67B34" w:rsidRPr="008965DE">
        <w:rPr>
          <w:lang w:eastAsia="es-MX"/>
        </w:rPr>
        <w:t>Para Arias, agencia es la capacidad de producir acciones biológicas. El ADN no actúa; la célula sí. La célula interpreta y ejecuta, por eso es la verdadera agente causal del desarrollo.</w:t>
      </w:r>
    </w:p>
    <w:p w14:paraId="62D5EE2A" w14:textId="77777777" w:rsidR="00F66127" w:rsidRPr="00F66127" w:rsidRDefault="00F66127" w:rsidP="00132EE5">
      <w:pPr>
        <w:numPr>
          <w:ilvl w:val="0"/>
          <w:numId w:val="7"/>
        </w:numPr>
        <w:spacing w:after="0" w:line="240" w:lineRule="auto"/>
        <w:jc w:val="both"/>
        <w:rPr>
          <w:rFonts w:eastAsia="Times New Roman" w:cs="Times New Roman"/>
          <w:kern w:val="0"/>
          <w:lang w:eastAsia="es-MX"/>
          <w14:ligatures w14:val="none"/>
        </w:rPr>
      </w:pPr>
      <w:r w:rsidRPr="00F66127">
        <w:rPr>
          <w:rFonts w:eastAsia="Times New Roman" w:cs="Times New Roman"/>
          <w:b/>
          <w:bCs/>
          <w:kern w:val="0"/>
          <w:lang w:eastAsia="es-MX"/>
          <w14:ligatures w14:val="none"/>
        </w:rPr>
        <w:t>Autoorganización</w:t>
      </w:r>
      <w:r w:rsidRPr="00F66127">
        <w:rPr>
          <w:rFonts w:eastAsia="Times New Roman" w:cs="Times New Roman"/>
          <w:kern w:val="0"/>
          <w:lang w:eastAsia="es-MX"/>
          <w14:ligatures w14:val="none"/>
        </w:rPr>
        <w:t>: patrones globales emergen de interacciones locales.</w:t>
      </w:r>
    </w:p>
    <w:p w14:paraId="51FB3549" w14:textId="567E6E7C" w:rsidR="004B35A6" w:rsidRPr="00E46CF1" w:rsidRDefault="00F66127" w:rsidP="00132EE5">
      <w:pPr>
        <w:numPr>
          <w:ilvl w:val="0"/>
          <w:numId w:val="7"/>
        </w:numPr>
        <w:spacing w:after="0" w:line="240" w:lineRule="auto"/>
        <w:jc w:val="both"/>
        <w:rPr>
          <w:rFonts w:eastAsia="Times New Roman" w:cs="Times New Roman"/>
          <w:kern w:val="0"/>
          <w:lang w:eastAsia="es-MX"/>
          <w14:ligatures w14:val="none"/>
        </w:rPr>
      </w:pPr>
      <w:r w:rsidRPr="00F66127">
        <w:rPr>
          <w:rFonts w:eastAsia="Times New Roman" w:cs="Times New Roman"/>
          <w:b/>
          <w:bCs/>
          <w:kern w:val="0"/>
          <w:lang w:eastAsia="es-MX"/>
          <w14:ligatures w14:val="none"/>
        </w:rPr>
        <w:t>Causalidad distribuida</w:t>
      </w:r>
      <w:r w:rsidRPr="00F66127">
        <w:rPr>
          <w:rFonts w:eastAsia="Times New Roman" w:cs="Times New Roman"/>
          <w:kern w:val="0"/>
          <w:lang w:eastAsia="es-MX"/>
          <w14:ligatures w14:val="none"/>
        </w:rPr>
        <w:t xml:space="preserve"> vs. jerárquica.</w:t>
      </w:r>
      <w:r w:rsidR="00BA6DA2">
        <w:rPr>
          <w:rFonts w:eastAsia="Times New Roman" w:cs="Times New Roman"/>
          <w:kern w:val="0"/>
          <w:lang w:eastAsia="es-MX"/>
          <w14:ligatures w14:val="none"/>
        </w:rPr>
        <w:t xml:space="preserve"> </w:t>
      </w:r>
      <w:r w:rsidRPr="00F66127">
        <w:rPr>
          <w:rFonts w:eastAsia="Times New Roman" w:cs="Times New Roman"/>
          <w:b/>
          <w:bCs/>
          <w:kern w:val="0"/>
          <w:lang w:eastAsia="es-MX"/>
          <w14:ligatures w14:val="none"/>
        </w:rPr>
        <w:t>Crítica al gen egoísta</w:t>
      </w:r>
      <w:r w:rsidRPr="00F66127">
        <w:rPr>
          <w:rFonts w:eastAsia="Times New Roman" w:cs="Times New Roman"/>
          <w:kern w:val="0"/>
          <w:lang w:eastAsia="es-MX"/>
          <w14:ligatures w14:val="none"/>
        </w:rPr>
        <w:t>: error conceptual que confunde niveles de causalidad.</w:t>
      </w:r>
      <w:r w:rsidR="00E46CF1">
        <w:rPr>
          <w:rFonts w:eastAsia="Times New Roman" w:cs="Times New Roman"/>
          <w:kern w:val="0"/>
          <w:lang w:eastAsia="es-MX"/>
          <w14:ligatures w14:val="none"/>
        </w:rPr>
        <w:t xml:space="preserve"> </w:t>
      </w:r>
      <w:r w:rsidR="004B35A6" w:rsidRPr="00BA6DA2">
        <w:rPr>
          <w:lang w:eastAsia="es-MX"/>
        </w:rPr>
        <w:t>El gen egoísta confunde el nivel molecular con el nivel de agencia. Los genes no actúan; son actuados. La selección y la acción ocurren a nivel celular y de organismos, no en nucleótidos.</w:t>
      </w:r>
    </w:p>
    <w:p w14:paraId="03F5545D" w14:textId="3C2283A1" w:rsidR="00F0028A" w:rsidRPr="00E46CF1" w:rsidRDefault="00F66127" w:rsidP="00132EE5">
      <w:pPr>
        <w:numPr>
          <w:ilvl w:val="0"/>
          <w:numId w:val="7"/>
        </w:numPr>
        <w:spacing w:after="0" w:line="240" w:lineRule="auto"/>
        <w:jc w:val="both"/>
        <w:rPr>
          <w:rFonts w:eastAsia="Times New Roman" w:cs="Times New Roman"/>
          <w:kern w:val="0"/>
          <w:lang w:eastAsia="es-MX"/>
          <w14:ligatures w14:val="none"/>
        </w:rPr>
      </w:pPr>
      <w:r w:rsidRPr="00F66127">
        <w:rPr>
          <w:rFonts w:eastAsia="Times New Roman" w:cs="Times New Roman"/>
          <w:b/>
          <w:bCs/>
          <w:kern w:val="0"/>
          <w:lang w:eastAsia="es-MX"/>
          <w14:ligatures w14:val="none"/>
        </w:rPr>
        <w:t>Gastrulación</w:t>
      </w:r>
      <w:r w:rsidRPr="00F66127">
        <w:rPr>
          <w:rFonts w:eastAsia="Times New Roman" w:cs="Times New Roman"/>
          <w:kern w:val="0"/>
          <w:lang w:eastAsia="es-MX"/>
          <w14:ligatures w14:val="none"/>
        </w:rPr>
        <w:t xml:space="preserve"> como ejemplo empírico: no está “descrita” en el ADN.</w:t>
      </w:r>
      <w:r w:rsidR="00E46CF1">
        <w:rPr>
          <w:rFonts w:eastAsia="Times New Roman" w:cs="Times New Roman"/>
          <w:kern w:val="0"/>
          <w:lang w:eastAsia="es-MX"/>
          <w14:ligatures w14:val="none"/>
        </w:rPr>
        <w:t xml:space="preserve"> </w:t>
      </w:r>
      <w:r w:rsidR="00F0028A" w:rsidRPr="00E46CF1">
        <w:rPr>
          <w:rFonts w:ascii=".AppleSystemUIFont" w:eastAsia="Times New Roman" w:hAnsi=".AppleSystemUIFont" w:cs="Times New Roman"/>
          <w:color w:val="0E0E0E"/>
          <w:kern w:val="0"/>
          <w:lang w:eastAsia="es-MX"/>
          <w14:ligatures w14:val="none"/>
        </w:rPr>
        <w:t>La gastrulación es la reorganización del embrión en tres capas germinales. Arias la usa como ejemplo de autoorganización: no está detallada en el ADN, surge de interacciones celulares locales.</w:t>
      </w:r>
    </w:p>
    <w:p w14:paraId="30848BB0" w14:textId="77777777" w:rsidR="00F66127" w:rsidRPr="00F66127" w:rsidRDefault="00F66127" w:rsidP="00E168B5">
      <w:pPr>
        <w:pStyle w:val="Ttulo3"/>
        <w:spacing w:after="0"/>
        <w:rPr>
          <w:rFonts w:eastAsia="Times New Roman"/>
          <w:lang w:eastAsia="es-MX"/>
        </w:rPr>
      </w:pPr>
      <w:r w:rsidRPr="00F66127">
        <w:rPr>
          <w:rFonts w:eastAsia="Times New Roman"/>
          <w:lang w:eastAsia="es-MX"/>
        </w:rPr>
        <w:t>Cómo sirve para defender tu ensayo</w:t>
      </w:r>
    </w:p>
    <w:p w14:paraId="7131CBBD" w14:textId="77777777" w:rsidR="00F66127" w:rsidRPr="00F66127" w:rsidRDefault="00F66127" w:rsidP="00E168B5">
      <w:pPr>
        <w:spacing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F66127">
        <w:rPr>
          <w:rFonts w:eastAsia="Times New Roman" w:cs="Times New Roman"/>
          <w:kern w:val="0"/>
          <w:lang w:eastAsia="es-MX"/>
          <w14:ligatures w14:val="none"/>
        </w:rPr>
        <w:t>Tu ensayo critica la visión génico-céntrica. Martínez Arias te da evidencia empírica fuerte:</w:t>
      </w:r>
    </w:p>
    <w:p w14:paraId="1E621576" w14:textId="77777777" w:rsidR="00F66127" w:rsidRPr="00F66127" w:rsidRDefault="00F66127" w:rsidP="00F661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F66127">
        <w:rPr>
          <w:rFonts w:eastAsia="Times New Roman" w:cs="Times New Roman"/>
          <w:kern w:val="0"/>
          <w:lang w:eastAsia="es-MX"/>
          <w14:ligatures w14:val="none"/>
        </w:rPr>
        <w:t>la célula ejecuta, el ADN no dirige;</w:t>
      </w:r>
    </w:p>
    <w:p w14:paraId="33DE16D3" w14:textId="77777777" w:rsidR="00F66127" w:rsidRPr="00F66127" w:rsidRDefault="00F66127" w:rsidP="00F661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F66127">
        <w:rPr>
          <w:rFonts w:eastAsia="Times New Roman" w:cs="Times New Roman"/>
          <w:kern w:val="0"/>
          <w:lang w:eastAsia="es-MX"/>
          <w14:ligatures w14:val="none"/>
        </w:rPr>
        <w:t>no existe un “manual de instrucciones”;</w:t>
      </w:r>
    </w:p>
    <w:p w14:paraId="6A1E7703" w14:textId="77777777" w:rsidR="00F66127" w:rsidRPr="00F66127" w:rsidRDefault="00F66127" w:rsidP="00F661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F66127">
        <w:rPr>
          <w:rFonts w:eastAsia="Times New Roman" w:cs="Times New Roman"/>
          <w:kern w:val="0"/>
          <w:lang w:eastAsia="es-MX"/>
          <w14:ligatures w14:val="none"/>
        </w:rPr>
        <w:t xml:space="preserve">procesos complejos (gastrulación) </w:t>
      </w:r>
      <w:r w:rsidRPr="00F66127">
        <w:rPr>
          <w:rFonts w:eastAsia="Times New Roman" w:cs="Times New Roman"/>
          <w:b/>
          <w:bCs/>
          <w:kern w:val="0"/>
          <w:lang w:eastAsia="es-MX"/>
          <w14:ligatures w14:val="none"/>
        </w:rPr>
        <w:t>no pueden explicarse solo por genes</w:t>
      </w:r>
      <w:r w:rsidRPr="00F66127">
        <w:rPr>
          <w:rFonts w:eastAsia="Times New Roman" w:cs="Times New Roman"/>
          <w:kern w:val="0"/>
          <w:lang w:eastAsia="es-MX"/>
          <w14:ligatures w14:val="none"/>
        </w:rPr>
        <w:t>.</w:t>
      </w:r>
    </w:p>
    <w:p w14:paraId="0C7D36EA" w14:textId="77777777" w:rsidR="00F67B34" w:rsidRDefault="00F66127" w:rsidP="003D1B42">
      <w:pPr>
        <w:pStyle w:val="Sinespaciado"/>
        <w:spacing w:after="240"/>
        <w:jc w:val="both"/>
        <w:rPr>
          <w:lang w:eastAsia="es-MX"/>
        </w:rPr>
      </w:pPr>
      <w:r w:rsidRPr="00F66127">
        <w:rPr>
          <w:lang w:eastAsia="es-MX"/>
        </w:rPr>
        <w:t xml:space="preserve">Te da también un argumento filosófico: </w:t>
      </w:r>
      <w:r w:rsidRPr="00F66127">
        <w:rPr>
          <w:b/>
          <w:bCs/>
          <w:lang w:eastAsia="es-MX"/>
        </w:rPr>
        <w:t>la metáfora del plano maestro es errónea</w:t>
      </w:r>
      <w:r w:rsidRPr="00F66127">
        <w:rPr>
          <w:lang w:eastAsia="es-MX"/>
        </w:rPr>
        <w:t>.</w:t>
      </w:r>
      <w:r w:rsidR="00F67B34">
        <w:rPr>
          <w:lang w:eastAsia="es-MX"/>
        </w:rPr>
        <w:t xml:space="preserve"> </w:t>
      </w:r>
      <w:r w:rsidR="00F67B34" w:rsidRPr="00F67B34">
        <w:rPr>
          <w:lang w:eastAsia="es-MX"/>
        </w:rPr>
        <w:t>La metáfora del plano maestro dice que el ADN contiene instrucciones completas. Arias la rechaza: el ADN no tiene un diseño previo. La célula no sigue un plano, construye activamente a partir de interacciones.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823"/>
        <w:gridCol w:w="1158"/>
        <w:gridCol w:w="4981"/>
      </w:tblGrid>
      <w:tr w:rsidR="003D1B42" w14:paraId="64BFAFEE" w14:textId="77777777" w:rsidTr="00955954">
        <w:tc>
          <w:tcPr>
            <w:tcW w:w="4981" w:type="dxa"/>
            <w:gridSpan w:val="2"/>
          </w:tcPr>
          <w:p w14:paraId="05774437" w14:textId="77777777" w:rsidR="003D1B42" w:rsidRPr="00F66127" w:rsidRDefault="003D1B42" w:rsidP="003D1B42">
            <w:pPr>
              <w:spacing w:before="100" w:beforeAutospacing="1"/>
              <w:outlineLvl w:val="2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F66127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Posibles preguntas del profesor</w:t>
            </w:r>
          </w:p>
          <w:p w14:paraId="4B80A096" w14:textId="77777777" w:rsidR="003D1B42" w:rsidRPr="00F66127" w:rsidRDefault="003D1B42" w:rsidP="003D1B42">
            <w:pPr>
              <w:numPr>
                <w:ilvl w:val="0"/>
                <w:numId w:val="9"/>
              </w:numPr>
              <w:tabs>
                <w:tab w:val="clear" w:pos="720"/>
              </w:tabs>
              <w:ind w:left="312" w:hanging="267"/>
              <w:rPr>
                <w:rFonts w:eastAsia="Times New Roman" w:cs="Times New Roman"/>
                <w:kern w:val="0"/>
                <w:sz w:val="21"/>
                <w:szCs w:val="21"/>
                <w:lang w:eastAsia="es-MX"/>
                <w14:ligatures w14:val="none"/>
              </w:rPr>
            </w:pPr>
            <w:r w:rsidRPr="00F66127">
              <w:rPr>
                <w:rFonts w:eastAsia="Times New Roman" w:cs="Times New Roman"/>
                <w:kern w:val="0"/>
                <w:sz w:val="21"/>
                <w:szCs w:val="21"/>
                <w:lang w:eastAsia="es-MX"/>
                <w14:ligatures w14:val="none"/>
              </w:rPr>
              <w:t>“¿En qué sentido Martínez Arias cuestiona el determinismo genético?”</w:t>
            </w:r>
          </w:p>
          <w:p w14:paraId="209D7396" w14:textId="77777777" w:rsidR="003D1B42" w:rsidRPr="00F66127" w:rsidRDefault="003D1B42" w:rsidP="003D1B42">
            <w:pPr>
              <w:numPr>
                <w:ilvl w:val="0"/>
                <w:numId w:val="9"/>
              </w:numPr>
              <w:tabs>
                <w:tab w:val="clear" w:pos="720"/>
              </w:tabs>
              <w:spacing w:before="100" w:beforeAutospacing="1" w:after="100" w:afterAutospacing="1"/>
              <w:ind w:left="312" w:hanging="267"/>
              <w:rPr>
                <w:rFonts w:eastAsia="Times New Roman" w:cs="Times New Roman"/>
                <w:kern w:val="0"/>
                <w:sz w:val="21"/>
                <w:szCs w:val="21"/>
                <w:lang w:eastAsia="es-MX"/>
                <w14:ligatures w14:val="none"/>
              </w:rPr>
            </w:pPr>
            <w:r w:rsidRPr="00F66127">
              <w:rPr>
                <w:rFonts w:eastAsia="Times New Roman" w:cs="Times New Roman"/>
                <w:kern w:val="0"/>
                <w:sz w:val="21"/>
                <w:szCs w:val="21"/>
                <w:lang w:eastAsia="es-MX"/>
                <w14:ligatures w14:val="none"/>
              </w:rPr>
              <w:t>“¿Cuál es la importancia de la gastrulación para su crítica?”</w:t>
            </w:r>
          </w:p>
          <w:p w14:paraId="5367F3D8" w14:textId="77777777" w:rsidR="003D1B42" w:rsidRPr="00F66127" w:rsidRDefault="003D1B42" w:rsidP="003D1B42">
            <w:pPr>
              <w:numPr>
                <w:ilvl w:val="0"/>
                <w:numId w:val="9"/>
              </w:numPr>
              <w:tabs>
                <w:tab w:val="clear" w:pos="720"/>
              </w:tabs>
              <w:spacing w:before="100" w:beforeAutospacing="1" w:after="100" w:afterAutospacing="1"/>
              <w:ind w:left="312" w:hanging="267"/>
              <w:rPr>
                <w:rFonts w:eastAsia="Times New Roman" w:cs="Times New Roman"/>
                <w:kern w:val="0"/>
                <w:sz w:val="21"/>
                <w:szCs w:val="21"/>
                <w:lang w:eastAsia="es-MX"/>
                <w14:ligatures w14:val="none"/>
              </w:rPr>
            </w:pPr>
            <w:r w:rsidRPr="00F66127">
              <w:rPr>
                <w:rFonts w:eastAsia="Times New Roman" w:cs="Times New Roman"/>
                <w:kern w:val="0"/>
                <w:sz w:val="21"/>
                <w:szCs w:val="21"/>
                <w:lang w:eastAsia="es-MX"/>
                <w14:ligatures w14:val="none"/>
              </w:rPr>
              <w:t>“¿Qué significa agencia celular?”</w:t>
            </w:r>
          </w:p>
          <w:p w14:paraId="560281B4" w14:textId="77777777" w:rsidR="003D1B42" w:rsidRPr="00F66127" w:rsidRDefault="003D1B42" w:rsidP="003D1B42">
            <w:pPr>
              <w:numPr>
                <w:ilvl w:val="0"/>
                <w:numId w:val="9"/>
              </w:numPr>
              <w:tabs>
                <w:tab w:val="clear" w:pos="720"/>
              </w:tabs>
              <w:spacing w:before="100" w:beforeAutospacing="1" w:after="100" w:afterAutospacing="1"/>
              <w:ind w:left="312" w:hanging="267"/>
              <w:rPr>
                <w:rFonts w:eastAsia="Times New Roman" w:cs="Times New Roman"/>
                <w:kern w:val="0"/>
                <w:sz w:val="21"/>
                <w:szCs w:val="21"/>
                <w:lang w:eastAsia="es-MX"/>
                <w14:ligatures w14:val="none"/>
              </w:rPr>
            </w:pPr>
            <w:r w:rsidRPr="00F66127">
              <w:rPr>
                <w:rFonts w:eastAsia="Times New Roman" w:cs="Times New Roman"/>
                <w:kern w:val="0"/>
                <w:sz w:val="21"/>
                <w:szCs w:val="21"/>
                <w:lang w:eastAsia="es-MX"/>
                <w14:ligatures w14:val="none"/>
              </w:rPr>
              <w:t>“¿Por qué dice que Dawkins se confunde de nivel causal?”</w:t>
            </w:r>
          </w:p>
          <w:p w14:paraId="3AED1BB6" w14:textId="77777777" w:rsidR="003D1B42" w:rsidRPr="003D1B42" w:rsidRDefault="003D1B42" w:rsidP="00075E48">
            <w:pPr>
              <w:pStyle w:val="Sinespaciado"/>
              <w:jc w:val="both"/>
              <w:rPr>
                <w:sz w:val="21"/>
                <w:szCs w:val="21"/>
                <w:lang w:eastAsia="es-MX"/>
              </w:rPr>
            </w:pPr>
          </w:p>
        </w:tc>
        <w:tc>
          <w:tcPr>
            <w:tcW w:w="4981" w:type="dxa"/>
          </w:tcPr>
          <w:p w14:paraId="396F347C" w14:textId="77777777" w:rsidR="003D1B42" w:rsidRPr="00F66127" w:rsidRDefault="003D1B42" w:rsidP="003D1B42">
            <w:pPr>
              <w:spacing w:before="100" w:beforeAutospacing="1"/>
              <w:outlineLvl w:val="2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F66127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Micro-respuestas orales</w:t>
            </w:r>
          </w:p>
          <w:p w14:paraId="354CF780" w14:textId="5DDA2673" w:rsidR="003D1B42" w:rsidRPr="003D1B42" w:rsidRDefault="003D1B42" w:rsidP="006E0F9C">
            <w:pPr>
              <w:spacing w:before="100" w:beforeAutospacing="1" w:after="100" w:afterAutospacing="1"/>
              <w:ind w:left="292"/>
              <w:rPr>
                <w:rFonts w:eastAsia="Times New Roman" w:cs="Times New Roman"/>
                <w:kern w:val="0"/>
                <w:sz w:val="21"/>
                <w:szCs w:val="21"/>
                <w:lang w:eastAsia="es-MX"/>
                <w14:ligatures w14:val="none"/>
              </w:rPr>
            </w:pPr>
          </w:p>
        </w:tc>
      </w:tr>
      <w:tr w:rsidR="00955954" w:rsidRPr="00E81ADA" w14:paraId="3037CE23" w14:textId="77777777" w:rsidTr="0095595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23" w:type="dxa"/>
            <w:vAlign w:val="center"/>
          </w:tcPr>
          <w:p w14:paraId="4B613605" w14:textId="55905E7F" w:rsidR="00955954" w:rsidRPr="00955954" w:rsidRDefault="00955954" w:rsidP="00955954">
            <w:pPr>
              <w:pStyle w:val="Ttulo2"/>
              <w:jc w:val="center"/>
              <w:rPr>
                <w:lang w:val="en-US"/>
              </w:rPr>
            </w:pPr>
            <w:r w:rsidRPr="00955954">
              <w:rPr>
                <w:lang w:val="en-US"/>
              </w:rPr>
              <w:lastRenderedPageBreak/>
              <w:t>EVELYN FOX KELLER</w:t>
            </w:r>
          </w:p>
        </w:tc>
        <w:tc>
          <w:tcPr>
            <w:tcW w:w="6139" w:type="dxa"/>
            <w:gridSpan w:val="2"/>
            <w:vAlign w:val="center"/>
          </w:tcPr>
          <w:p w14:paraId="6B622BD0" w14:textId="1D26A643" w:rsidR="00955954" w:rsidRPr="00E81ADA" w:rsidRDefault="00E81ADA" w:rsidP="00E81ADA">
            <w:pPr>
              <w:jc w:val="center"/>
              <w:rPr>
                <w:smallCaps/>
                <w:color w:val="5A5A5A" w:themeColor="text1" w:themeTint="A5"/>
                <w:lang w:val="es-MX" w:eastAsia="es-MX"/>
              </w:rPr>
            </w:pPr>
            <w:r w:rsidRPr="00E81ADA">
              <w:rPr>
                <w:smallCaps/>
                <w:color w:val="5A5A5A" w:themeColor="text1" w:themeTint="A5"/>
                <w:lang w:val="es-MX" w:eastAsia="es-MX"/>
              </w:rPr>
              <w:t>“El espejismo de un espacio entre naturaleza y cultura”</w:t>
            </w:r>
          </w:p>
        </w:tc>
      </w:tr>
    </w:tbl>
    <w:p w14:paraId="4CD65EC0" w14:textId="77777777" w:rsidR="00F66127" w:rsidRPr="00E81ADA" w:rsidRDefault="00F66127" w:rsidP="00E81ADA">
      <w:pPr>
        <w:pStyle w:val="Ttulo2"/>
        <w:rPr>
          <w:rFonts w:eastAsia="Times New Roman"/>
          <w:lang w:eastAsia="es-MX"/>
        </w:rPr>
      </w:pPr>
      <w:r w:rsidRPr="00E81ADA">
        <w:rPr>
          <w:rFonts w:eastAsia="Times New Roman"/>
          <w:lang w:eastAsia="es-MX"/>
        </w:rPr>
        <w:t>Tesis central</w:t>
      </w:r>
    </w:p>
    <w:p w14:paraId="61A0375E" w14:textId="77777777" w:rsidR="00F66127" w:rsidRPr="00F66127" w:rsidRDefault="00F66127" w:rsidP="00E81ADA">
      <w:pPr>
        <w:spacing w:after="100" w:afterAutospacing="1" w:line="240" w:lineRule="auto"/>
        <w:jc w:val="both"/>
        <w:rPr>
          <w:rFonts w:eastAsia="Times New Roman" w:cs="Times New Roman"/>
          <w:kern w:val="0"/>
          <w:lang w:eastAsia="es-MX"/>
          <w14:ligatures w14:val="none"/>
        </w:rPr>
      </w:pPr>
      <w:r w:rsidRPr="00F66127">
        <w:rPr>
          <w:rFonts w:eastAsia="Times New Roman" w:cs="Times New Roman"/>
          <w:kern w:val="0"/>
          <w:lang w:eastAsia="es-MX"/>
          <w14:ligatures w14:val="none"/>
        </w:rPr>
        <w:t xml:space="preserve">El problema del pensamiento génico-céntrico está en el </w:t>
      </w:r>
      <w:r w:rsidRPr="00F66127">
        <w:rPr>
          <w:rFonts w:eastAsia="Times New Roman" w:cs="Times New Roman"/>
          <w:b/>
          <w:bCs/>
          <w:kern w:val="0"/>
          <w:lang w:eastAsia="es-MX"/>
          <w14:ligatures w14:val="none"/>
        </w:rPr>
        <w:t>lenguaje y las metáforas</w:t>
      </w:r>
      <w:r w:rsidRPr="00F66127">
        <w:rPr>
          <w:rFonts w:eastAsia="Times New Roman" w:cs="Times New Roman"/>
          <w:kern w:val="0"/>
          <w:lang w:eastAsia="es-MX"/>
          <w14:ligatures w14:val="none"/>
        </w:rPr>
        <w:t xml:space="preserve"> que usa la biología. Hablar de “instrucciones”, “programa”, “código” produce una visión jerárquica y falsa del desarrollo. Las dicotomías (naturaleza/cultura, innato/adquirido) son falsas.</w:t>
      </w:r>
    </w:p>
    <w:p w14:paraId="70FA829B" w14:textId="77777777" w:rsidR="00F66127" w:rsidRPr="00F66127" w:rsidRDefault="00F66127" w:rsidP="00E81ADA">
      <w:pPr>
        <w:pStyle w:val="Ttulo2"/>
        <w:spacing w:after="0"/>
        <w:rPr>
          <w:rFonts w:eastAsia="Times New Roman"/>
          <w:lang w:eastAsia="es-MX"/>
        </w:rPr>
      </w:pPr>
      <w:r w:rsidRPr="00F66127">
        <w:rPr>
          <w:rFonts w:eastAsia="Times New Roman"/>
          <w:lang w:eastAsia="es-MX"/>
        </w:rPr>
        <w:t>Conceptos clave</w:t>
      </w:r>
    </w:p>
    <w:p w14:paraId="557174A9" w14:textId="77777777" w:rsidR="00F66127" w:rsidRPr="00F66127" w:rsidRDefault="00F66127" w:rsidP="00BE3D0C">
      <w:pPr>
        <w:numPr>
          <w:ilvl w:val="0"/>
          <w:numId w:val="13"/>
        </w:numPr>
        <w:spacing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F66127">
        <w:rPr>
          <w:rFonts w:eastAsia="Times New Roman" w:cs="Times New Roman"/>
          <w:b/>
          <w:bCs/>
          <w:kern w:val="0"/>
          <w:lang w:eastAsia="es-MX"/>
          <w14:ligatures w14:val="none"/>
        </w:rPr>
        <w:t>Metáforas epistémicas</w:t>
      </w:r>
      <w:r w:rsidRPr="00F66127">
        <w:rPr>
          <w:rFonts w:eastAsia="Times New Roman" w:cs="Times New Roman"/>
          <w:kern w:val="0"/>
          <w:lang w:eastAsia="es-MX"/>
          <w14:ligatures w14:val="none"/>
        </w:rPr>
        <w:t>: el lenguaje configura la ciencia.</w:t>
      </w:r>
    </w:p>
    <w:p w14:paraId="7C955713" w14:textId="77777777" w:rsidR="00F66127" w:rsidRPr="00F66127" w:rsidRDefault="00F66127" w:rsidP="00F661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F66127">
        <w:rPr>
          <w:rFonts w:eastAsia="Times New Roman" w:cs="Times New Roman"/>
          <w:b/>
          <w:bCs/>
          <w:kern w:val="0"/>
          <w:lang w:eastAsia="es-MX"/>
          <w14:ligatures w14:val="none"/>
        </w:rPr>
        <w:t>Crítica al “gen como plano”</w:t>
      </w:r>
      <w:r w:rsidRPr="00F66127">
        <w:rPr>
          <w:rFonts w:eastAsia="Times New Roman" w:cs="Times New Roman"/>
          <w:kern w:val="0"/>
          <w:lang w:eastAsia="es-MX"/>
          <w14:ligatures w14:val="none"/>
        </w:rPr>
        <w:t>: proyecta metáforas industriales/informáticas.</w:t>
      </w:r>
    </w:p>
    <w:p w14:paraId="083A7263" w14:textId="77777777" w:rsidR="00F66127" w:rsidRPr="00F66127" w:rsidRDefault="00F66127" w:rsidP="00F661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F66127">
        <w:rPr>
          <w:rFonts w:eastAsia="Times New Roman" w:cs="Times New Roman"/>
          <w:b/>
          <w:bCs/>
          <w:kern w:val="0"/>
          <w:lang w:eastAsia="es-MX"/>
          <w14:ligatures w14:val="none"/>
        </w:rPr>
        <w:t>Naturaleza vs cultura</w:t>
      </w:r>
      <w:r w:rsidRPr="00F66127">
        <w:rPr>
          <w:rFonts w:eastAsia="Times New Roman" w:cs="Times New Roman"/>
          <w:kern w:val="0"/>
          <w:lang w:eastAsia="es-MX"/>
          <w14:ligatures w14:val="none"/>
        </w:rPr>
        <w:t xml:space="preserve"> = </w:t>
      </w:r>
      <w:r w:rsidRPr="00F66127">
        <w:rPr>
          <w:rFonts w:eastAsia="Times New Roman" w:cs="Times New Roman"/>
          <w:b/>
          <w:bCs/>
          <w:kern w:val="0"/>
          <w:lang w:eastAsia="es-MX"/>
          <w14:ligatures w14:val="none"/>
        </w:rPr>
        <w:t>espejismo histórico</w:t>
      </w:r>
      <w:r w:rsidRPr="00F66127">
        <w:rPr>
          <w:rFonts w:eastAsia="Times New Roman" w:cs="Times New Roman"/>
          <w:kern w:val="0"/>
          <w:lang w:eastAsia="es-MX"/>
          <w14:ligatures w14:val="none"/>
        </w:rPr>
        <w:t xml:space="preserve"> (viene de Galton).</w:t>
      </w:r>
    </w:p>
    <w:p w14:paraId="4542E474" w14:textId="77777777" w:rsidR="00F66127" w:rsidRPr="00F66127" w:rsidRDefault="00F66127" w:rsidP="00F661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F66127">
        <w:rPr>
          <w:rFonts w:eastAsia="Times New Roman" w:cs="Times New Roman"/>
          <w:b/>
          <w:bCs/>
          <w:kern w:val="0"/>
          <w:lang w:eastAsia="es-MX"/>
          <w14:ligatures w14:val="none"/>
        </w:rPr>
        <w:t>Heredabilidad — distinción esencial:</w:t>
      </w:r>
    </w:p>
    <w:p w14:paraId="32432197" w14:textId="77777777" w:rsidR="00F66127" w:rsidRPr="00F66127" w:rsidRDefault="00F66127" w:rsidP="00F6612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F66127">
        <w:rPr>
          <w:rFonts w:eastAsia="Times New Roman" w:cs="Times New Roman"/>
          <w:kern w:val="0"/>
          <w:lang w:eastAsia="es-MX"/>
          <w14:ligatures w14:val="none"/>
        </w:rPr>
        <w:t xml:space="preserve">sentido </w:t>
      </w:r>
      <w:r w:rsidRPr="00F66127">
        <w:rPr>
          <w:rFonts w:eastAsia="Times New Roman" w:cs="Times New Roman"/>
          <w:b/>
          <w:bCs/>
          <w:kern w:val="0"/>
          <w:lang w:eastAsia="es-MX"/>
          <w14:ligatures w14:val="none"/>
        </w:rPr>
        <w:t>estadístico</w:t>
      </w:r>
      <w:r w:rsidRPr="00F66127">
        <w:rPr>
          <w:rFonts w:eastAsia="Times New Roman" w:cs="Times New Roman"/>
          <w:kern w:val="0"/>
          <w:lang w:eastAsia="es-MX"/>
          <w14:ligatures w14:val="none"/>
        </w:rPr>
        <w:t xml:space="preserve"> (poblacional);</w:t>
      </w:r>
    </w:p>
    <w:p w14:paraId="546C6377" w14:textId="77777777" w:rsidR="00F66127" w:rsidRPr="00F66127" w:rsidRDefault="00F66127" w:rsidP="00F6612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F66127">
        <w:rPr>
          <w:rFonts w:eastAsia="Times New Roman" w:cs="Times New Roman"/>
          <w:kern w:val="0"/>
          <w:lang w:eastAsia="es-MX"/>
          <w14:ligatures w14:val="none"/>
        </w:rPr>
        <w:t xml:space="preserve">sentido </w:t>
      </w:r>
      <w:r w:rsidRPr="00F66127">
        <w:rPr>
          <w:rFonts w:eastAsia="Times New Roman" w:cs="Times New Roman"/>
          <w:b/>
          <w:bCs/>
          <w:kern w:val="0"/>
          <w:lang w:eastAsia="es-MX"/>
          <w14:ligatures w14:val="none"/>
        </w:rPr>
        <w:t>coloquial</w:t>
      </w:r>
      <w:r w:rsidRPr="00F66127">
        <w:rPr>
          <w:rFonts w:eastAsia="Times New Roman" w:cs="Times New Roman"/>
          <w:kern w:val="0"/>
          <w:lang w:eastAsia="es-MX"/>
          <w14:ligatures w14:val="none"/>
        </w:rPr>
        <w:t xml:space="preserve"> (lo que hereda un individuo).</w:t>
      </w:r>
    </w:p>
    <w:p w14:paraId="5D309C41" w14:textId="77777777" w:rsidR="00F66127" w:rsidRPr="00F66127" w:rsidRDefault="00F66127" w:rsidP="00F661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F66127">
        <w:rPr>
          <w:rFonts w:eastAsia="Times New Roman" w:cs="Times New Roman"/>
          <w:b/>
          <w:bCs/>
          <w:kern w:val="0"/>
          <w:lang w:eastAsia="es-MX"/>
          <w14:ligatures w14:val="none"/>
        </w:rPr>
        <w:t>Determinismo genético</w:t>
      </w:r>
      <w:r w:rsidRPr="00F66127">
        <w:rPr>
          <w:rFonts w:eastAsia="Times New Roman" w:cs="Times New Roman"/>
          <w:kern w:val="0"/>
          <w:lang w:eastAsia="es-MX"/>
          <w14:ligatures w14:val="none"/>
        </w:rPr>
        <w:t xml:space="preserve"> como herramienta ideológica (eugenesia, meritocracia).</w:t>
      </w:r>
    </w:p>
    <w:p w14:paraId="2CE74327" w14:textId="77777777" w:rsidR="00F66127" w:rsidRPr="00F66127" w:rsidRDefault="00F66127" w:rsidP="00F661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F66127">
        <w:rPr>
          <w:rFonts w:eastAsia="Times New Roman" w:cs="Times New Roman"/>
          <w:b/>
          <w:bCs/>
          <w:kern w:val="0"/>
          <w:lang w:eastAsia="es-MX"/>
          <w14:ligatures w14:val="none"/>
        </w:rPr>
        <w:t>Co-construcción</w:t>
      </w:r>
      <w:r w:rsidRPr="00F66127">
        <w:rPr>
          <w:rFonts w:eastAsia="Times New Roman" w:cs="Times New Roman"/>
          <w:kern w:val="0"/>
          <w:lang w:eastAsia="es-MX"/>
          <w14:ligatures w14:val="none"/>
        </w:rPr>
        <w:t>: genes y ambiente actúan conjuntamente.</w:t>
      </w:r>
    </w:p>
    <w:p w14:paraId="3F080B55" w14:textId="77777777" w:rsidR="00F66127" w:rsidRPr="00F66127" w:rsidRDefault="00F66127" w:rsidP="00F661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F66127">
        <w:rPr>
          <w:rFonts w:eastAsia="Times New Roman" w:cs="Times New Roman"/>
          <w:b/>
          <w:bCs/>
          <w:kern w:val="0"/>
          <w:lang w:eastAsia="es-MX"/>
          <w14:ligatures w14:val="none"/>
        </w:rPr>
        <w:t>Complejidad epigenética</w:t>
      </w:r>
      <w:r w:rsidRPr="00F66127">
        <w:rPr>
          <w:rFonts w:eastAsia="Times New Roman" w:cs="Times New Roman"/>
          <w:kern w:val="0"/>
          <w:lang w:eastAsia="es-MX"/>
          <w14:ligatures w14:val="none"/>
        </w:rPr>
        <w:t>.</w:t>
      </w:r>
    </w:p>
    <w:p w14:paraId="5ECEEC0E" w14:textId="77777777" w:rsidR="00F66127" w:rsidRPr="00F66127" w:rsidRDefault="00F66127" w:rsidP="00F6612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66127">
        <w:rPr>
          <w:rFonts w:eastAsia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Cómo sirve para defender tu ensayo</w:t>
      </w:r>
    </w:p>
    <w:p w14:paraId="703D8BC4" w14:textId="77777777" w:rsidR="00F66127" w:rsidRPr="00F66127" w:rsidRDefault="00F66127" w:rsidP="00703EE4">
      <w:pPr>
        <w:spacing w:before="100" w:beforeAutospacing="1" w:after="0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F66127">
        <w:rPr>
          <w:rFonts w:eastAsia="Times New Roman" w:cs="Times New Roman"/>
          <w:kern w:val="0"/>
          <w:lang w:eastAsia="es-MX"/>
          <w14:ligatures w14:val="none"/>
        </w:rPr>
        <w:t>Tu ensayo cuestiona el exceso de metáforas informáticas en genética. Keller es tu autora más fuerte aquí:</w:t>
      </w:r>
    </w:p>
    <w:p w14:paraId="0427DDF6" w14:textId="77777777" w:rsidR="00F66127" w:rsidRPr="00F66127" w:rsidRDefault="00F66127" w:rsidP="00F661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F66127">
        <w:rPr>
          <w:rFonts w:eastAsia="Times New Roman" w:cs="Times New Roman"/>
          <w:kern w:val="0"/>
          <w:lang w:eastAsia="es-MX"/>
          <w14:ligatures w14:val="none"/>
        </w:rPr>
        <w:t>muestra que la metáfora “instrucciones genéticas” no es descriptiva sino ideológica;</w:t>
      </w:r>
    </w:p>
    <w:p w14:paraId="087ACE4F" w14:textId="77777777" w:rsidR="00F66127" w:rsidRPr="00F66127" w:rsidRDefault="00F66127" w:rsidP="00F661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F66127">
        <w:rPr>
          <w:rFonts w:eastAsia="Times New Roman" w:cs="Times New Roman"/>
          <w:kern w:val="0"/>
          <w:lang w:eastAsia="es-MX"/>
          <w14:ligatures w14:val="none"/>
        </w:rPr>
        <w:t>desmonta la falsa dicotomía naturaleza/cultura;</w:t>
      </w:r>
    </w:p>
    <w:p w14:paraId="6A49590E" w14:textId="77777777" w:rsidR="00F66127" w:rsidRPr="00F66127" w:rsidRDefault="00F66127" w:rsidP="00F661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F66127">
        <w:rPr>
          <w:rFonts w:eastAsia="Times New Roman" w:cs="Times New Roman"/>
          <w:kern w:val="0"/>
          <w:lang w:eastAsia="es-MX"/>
          <w14:ligatures w14:val="none"/>
        </w:rPr>
        <w:t>explica cómo la heredabilidad se malinterpreta → conduce al determinismo.</w:t>
      </w:r>
    </w:p>
    <w:p w14:paraId="2BE3FD98" w14:textId="77777777" w:rsidR="00F66127" w:rsidRDefault="00F66127" w:rsidP="00F6612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F66127">
        <w:rPr>
          <w:rFonts w:eastAsia="Times New Roman" w:cs="Times New Roman"/>
          <w:kern w:val="0"/>
          <w:lang w:eastAsia="es-MX"/>
          <w14:ligatures w14:val="none"/>
        </w:rPr>
        <w:t>Es perfecta para sostener la crítica conceptual y epistemológica de tu trabajo.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4981"/>
        <w:gridCol w:w="4981"/>
      </w:tblGrid>
      <w:tr w:rsidR="00703EE4" w:rsidRPr="003D1B42" w14:paraId="03C8045C" w14:textId="77777777" w:rsidTr="003C290B">
        <w:tc>
          <w:tcPr>
            <w:tcW w:w="4981" w:type="dxa"/>
          </w:tcPr>
          <w:p w14:paraId="34728C95" w14:textId="77777777" w:rsidR="00703EE4" w:rsidRPr="00F66127" w:rsidRDefault="00703EE4" w:rsidP="00703EE4">
            <w:pPr>
              <w:spacing w:before="100" w:beforeAutospacing="1"/>
              <w:outlineLvl w:val="2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F66127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Posibles preguntas del profesor</w:t>
            </w:r>
          </w:p>
          <w:p w14:paraId="2987F0CB" w14:textId="77777777" w:rsidR="00703EE4" w:rsidRPr="00F66127" w:rsidRDefault="00703EE4" w:rsidP="00703EE4">
            <w:pPr>
              <w:numPr>
                <w:ilvl w:val="0"/>
                <w:numId w:val="15"/>
              </w:numPr>
              <w:spacing w:before="100" w:beforeAutospacing="1" w:after="100" w:afterAutospacing="1"/>
              <w:ind w:left="323" w:hanging="256"/>
              <w:rPr>
                <w:rFonts w:eastAsia="Times New Roman" w:cs="Times New Roman"/>
                <w:kern w:val="0"/>
                <w:sz w:val="21"/>
                <w:szCs w:val="21"/>
                <w:lang w:eastAsia="es-MX"/>
                <w14:ligatures w14:val="none"/>
              </w:rPr>
            </w:pPr>
            <w:r w:rsidRPr="00F66127">
              <w:rPr>
                <w:rFonts w:eastAsia="Times New Roman" w:cs="Times New Roman"/>
                <w:kern w:val="0"/>
                <w:sz w:val="21"/>
                <w:szCs w:val="21"/>
                <w:lang w:eastAsia="es-MX"/>
                <w14:ligatures w14:val="none"/>
              </w:rPr>
              <w:t>“¿Qué es el espejismo de un espacio entre naturaleza y cultura?”</w:t>
            </w:r>
          </w:p>
          <w:p w14:paraId="5F2D6C38" w14:textId="77777777" w:rsidR="00703EE4" w:rsidRPr="00F66127" w:rsidRDefault="00703EE4" w:rsidP="00703EE4">
            <w:pPr>
              <w:numPr>
                <w:ilvl w:val="0"/>
                <w:numId w:val="15"/>
              </w:numPr>
              <w:spacing w:before="100" w:beforeAutospacing="1" w:after="100" w:afterAutospacing="1"/>
              <w:ind w:left="323" w:hanging="256"/>
              <w:rPr>
                <w:rFonts w:eastAsia="Times New Roman" w:cs="Times New Roman"/>
                <w:kern w:val="0"/>
                <w:sz w:val="21"/>
                <w:szCs w:val="21"/>
                <w:lang w:eastAsia="es-MX"/>
                <w14:ligatures w14:val="none"/>
              </w:rPr>
            </w:pPr>
            <w:r w:rsidRPr="00F66127">
              <w:rPr>
                <w:rFonts w:eastAsia="Times New Roman" w:cs="Times New Roman"/>
                <w:kern w:val="0"/>
                <w:sz w:val="21"/>
                <w:szCs w:val="21"/>
                <w:lang w:eastAsia="es-MX"/>
                <w14:ligatures w14:val="none"/>
              </w:rPr>
              <w:t>“¿Por qué Keller insiste en revisar el lenguaje de la genética?”</w:t>
            </w:r>
          </w:p>
          <w:p w14:paraId="6C9D7D54" w14:textId="77777777" w:rsidR="00703EE4" w:rsidRPr="00F66127" w:rsidRDefault="00703EE4" w:rsidP="00703EE4">
            <w:pPr>
              <w:numPr>
                <w:ilvl w:val="0"/>
                <w:numId w:val="15"/>
              </w:numPr>
              <w:spacing w:before="100" w:beforeAutospacing="1" w:after="100" w:afterAutospacing="1"/>
              <w:ind w:left="323" w:hanging="256"/>
              <w:rPr>
                <w:rFonts w:eastAsia="Times New Roman" w:cs="Times New Roman"/>
                <w:kern w:val="0"/>
                <w:sz w:val="21"/>
                <w:szCs w:val="21"/>
                <w:lang w:eastAsia="es-MX"/>
                <w14:ligatures w14:val="none"/>
              </w:rPr>
            </w:pPr>
            <w:r w:rsidRPr="00F66127">
              <w:rPr>
                <w:rFonts w:eastAsia="Times New Roman" w:cs="Times New Roman"/>
                <w:kern w:val="0"/>
                <w:sz w:val="21"/>
                <w:szCs w:val="21"/>
                <w:lang w:eastAsia="es-MX"/>
                <w14:ligatures w14:val="none"/>
              </w:rPr>
              <w:t>“¿Qué diferencia hay entre los dos sentidos de heredabilidad?”</w:t>
            </w:r>
          </w:p>
          <w:p w14:paraId="70DDE950" w14:textId="77777777" w:rsidR="00703EE4" w:rsidRPr="00F66127" w:rsidRDefault="00703EE4" w:rsidP="00703EE4">
            <w:pPr>
              <w:numPr>
                <w:ilvl w:val="0"/>
                <w:numId w:val="15"/>
              </w:numPr>
              <w:spacing w:before="100" w:beforeAutospacing="1" w:after="100" w:afterAutospacing="1"/>
              <w:ind w:left="323" w:hanging="256"/>
              <w:rPr>
                <w:rFonts w:eastAsia="Times New Roman" w:cs="Times New Roman"/>
                <w:kern w:val="0"/>
                <w:sz w:val="21"/>
                <w:szCs w:val="21"/>
                <w:lang w:eastAsia="es-MX"/>
                <w14:ligatures w14:val="none"/>
              </w:rPr>
            </w:pPr>
            <w:r w:rsidRPr="00F66127">
              <w:rPr>
                <w:rFonts w:eastAsia="Times New Roman" w:cs="Times New Roman"/>
                <w:kern w:val="0"/>
                <w:sz w:val="21"/>
                <w:szCs w:val="21"/>
                <w:lang w:eastAsia="es-MX"/>
                <w14:ligatures w14:val="none"/>
              </w:rPr>
              <w:t>“¿Cómo se vincula su crítica con la eugenesia?”</w:t>
            </w:r>
          </w:p>
          <w:p w14:paraId="2C30D294" w14:textId="77777777" w:rsidR="00703EE4" w:rsidRPr="003D1B42" w:rsidRDefault="00703EE4" w:rsidP="003C290B">
            <w:pPr>
              <w:pStyle w:val="Sinespaciado"/>
              <w:jc w:val="both"/>
              <w:rPr>
                <w:sz w:val="21"/>
                <w:szCs w:val="21"/>
                <w:lang w:eastAsia="es-MX"/>
              </w:rPr>
            </w:pPr>
          </w:p>
        </w:tc>
        <w:tc>
          <w:tcPr>
            <w:tcW w:w="4981" w:type="dxa"/>
          </w:tcPr>
          <w:p w14:paraId="3EB36E1C" w14:textId="77777777" w:rsidR="00703EE4" w:rsidRPr="00F66127" w:rsidRDefault="00703EE4" w:rsidP="00703EE4">
            <w:pPr>
              <w:spacing w:before="100" w:beforeAutospacing="1"/>
              <w:outlineLvl w:val="2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F66127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Micro-respuestas orales</w:t>
            </w:r>
          </w:p>
          <w:p w14:paraId="2765B470" w14:textId="344167A2" w:rsidR="00703EE4" w:rsidRPr="00703EE4" w:rsidRDefault="00703EE4" w:rsidP="006E0F9C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</w:p>
        </w:tc>
      </w:tr>
    </w:tbl>
    <w:p w14:paraId="79748E00" w14:textId="77777777" w:rsidR="00703EE4" w:rsidRDefault="00703EE4" w:rsidP="00703E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F66127">
        <w:rPr>
          <w:rFonts w:eastAsia="Times New Roman" w:cs="Times New Roman"/>
          <w:b/>
          <w:bCs/>
          <w:kern w:val="0"/>
          <w:lang w:eastAsia="es-MX"/>
          <w14:ligatures w14:val="none"/>
        </w:rPr>
        <w:t>Frase útil:</w:t>
      </w:r>
      <w:r w:rsidRPr="00F66127">
        <w:rPr>
          <w:rFonts w:eastAsia="Times New Roman" w:cs="Times New Roman"/>
          <w:kern w:val="0"/>
          <w:lang w:eastAsia="es-MX"/>
          <w14:ligatures w14:val="none"/>
        </w:rPr>
        <w:t xml:space="preserve"> “Cambiar el lenguaje es cambiar la ciencia.”</w:t>
      </w:r>
    </w:p>
    <w:p w14:paraId="34126B99" w14:textId="77777777" w:rsidR="00703EE4" w:rsidRPr="00F66127" w:rsidRDefault="00703EE4" w:rsidP="00703E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F66127">
        <w:rPr>
          <w:rFonts w:eastAsia="Times New Roman" w:cs="Times New Roman"/>
          <w:b/>
          <w:bCs/>
          <w:kern w:val="0"/>
          <w:lang w:eastAsia="es-MX"/>
          <w14:ligatures w14:val="none"/>
        </w:rPr>
        <w:t>Advertencia:</w:t>
      </w:r>
      <w:r w:rsidRPr="00F66127">
        <w:rPr>
          <w:rFonts w:eastAsia="Times New Roman" w:cs="Times New Roman"/>
          <w:kern w:val="0"/>
          <w:lang w:eastAsia="es-MX"/>
          <w14:ligatures w14:val="none"/>
        </w:rPr>
        <w:t xml:space="preserve"> heredabilidad ≠ lo que hereda un individuo.</w:t>
      </w:r>
    </w:p>
    <w:p w14:paraId="09163596" w14:textId="77777777" w:rsidR="00703EE4" w:rsidRPr="00F66127" w:rsidRDefault="00703EE4" w:rsidP="00703E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</w:p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6139"/>
      </w:tblGrid>
      <w:tr w:rsidR="00AC5471" w:rsidRPr="00E81ADA" w14:paraId="3E8758C8" w14:textId="77777777" w:rsidTr="003C290B">
        <w:tc>
          <w:tcPr>
            <w:tcW w:w="3823" w:type="dxa"/>
            <w:vAlign w:val="center"/>
          </w:tcPr>
          <w:p w14:paraId="2F44661F" w14:textId="2F0B5442" w:rsidR="00AC5471" w:rsidRPr="00AC5471" w:rsidRDefault="00AC5471" w:rsidP="00AC5471">
            <w:pPr>
              <w:pStyle w:val="Ttulo2"/>
              <w:jc w:val="center"/>
            </w:pPr>
            <w:r w:rsidRPr="00AC5471">
              <w:lastRenderedPageBreak/>
              <w:t>PETER GODFREY-SMITH</w:t>
            </w:r>
          </w:p>
        </w:tc>
        <w:tc>
          <w:tcPr>
            <w:tcW w:w="6139" w:type="dxa"/>
            <w:vAlign w:val="center"/>
          </w:tcPr>
          <w:p w14:paraId="6E0E8814" w14:textId="0567081C" w:rsidR="00AC5471" w:rsidRPr="00E81ADA" w:rsidRDefault="00AC5471" w:rsidP="003C290B">
            <w:pPr>
              <w:jc w:val="center"/>
              <w:rPr>
                <w:smallCaps/>
                <w:color w:val="5A5A5A" w:themeColor="text1" w:themeTint="A5"/>
                <w:lang w:val="es-MX" w:eastAsia="es-MX"/>
              </w:rPr>
            </w:pPr>
          </w:p>
        </w:tc>
      </w:tr>
    </w:tbl>
    <w:p w14:paraId="13CBED7A" w14:textId="77777777" w:rsidR="00F66127" w:rsidRPr="00AC5471" w:rsidRDefault="00F66127" w:rsidP="000A753A">
      <w:pPr>
        <w:pStyle w:val="Ttulo2"/>
        <w:spacing w:after="0"/>
      </w:pPr>
      <w:r w:rsidRPr="00AC5471">
        <w:t>Tesis central (para la Parte 1)</w:t>
      </w:r>
    </w:p>
    <w:p w14:paraId="7CB5F168" w14:textId="77777777" w:rsidR="00F66127" w:rsidRPr="00F66127" w:rsidRDefault="00F66127" w:rsidP="00AC5471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es-MX"/>
          <w14:ligatures w14:val="none"/>
        </w:rPr>
      </w:pPr>
      <w:r w:rsidRPr="00F66127">
        <w:rPr>
          <w:rFonts w:eastAsia="Times New Roman" w:cs="Times New Roman"/>
          <w:kern w:val="0"/>
          <w:lang w:eastAsia="es-MX"/>
          <w14:ligatures w14:val="none"/>
        </w:rPr>
        <w:t xml:space="preserve">Godfrey-Smith critica el </w:t>
      </w:r>
      <w:r w:rsidRPr="00F66127">
        <w:rPr>
          <w:rFonts w:eastAsia="Times New Roman" w:cs="Times New Roman"/>
          <w:b/>
          <w:bCs/>
          <w:kern w:val="0"/>
          <w:lang w:eastAsia="es-MX"/>
          <w14:ligatures w14:val="none"/>
        </w:rPr>
        <w:t>determinismo genético</w:t>
      </w:r>
      <w:r w:rsidRPr="00F66127">
        <w:rPr>
          <w:rFonts w:eastAsia="Times New Roman" w:cs="Times New Roman"/>
          <w:kern w:val="0"/>
          <w:lang w:eastAsia="es-MX"/>
          <w14:ligatures w14:val="none"/>
        </w:rPr>
        <w:t xml:space="preserve">: la correlación genética no implica causalidad. Advierte que el entusiasmo por el genoma generó interpretaciones exageradas. Propone entender la información genética como </w:t>
      </w:r>
      <w:r w:rsidRPr="00F66127">
        <w:rPr>
          <w:rFonts w:eastAsia="Times New Roman" w:cs="Times New Roman"/>
          <w:b/>
          <w:bCs/>
          <w:kern w:val="0"/>
          <w:lang w:eastAsia="es-MX"/>
          <w14:ligatures w14:val="none"/>
        </w:rPr>
        <w:t>un tipo especial de comunicación</w:t>
      </w:r>
      <w:r w:rsidRPr="00F66127">
        <w:rPr>
          <w:rFonts w:eastAsia="Times New Roman" w:cs="Times New Roman"/>
          <w:kern w:val="0"/>
          <w:lang w:eastAsia="es-MX"/>
          <w14:ligatures w14:val="none"/>
        </w:rPr>
        <w:t>, no como un programa determinante.</w:t>
      </w:r>
    </w:p>
    <w:p w14:paraId="3C0D36AA" w14:textId="77777777" w:rsidR="00F66127" w:rsidRPr="00F66127" w:rsidRDefault="00F66127" w:rsidP="00AC5471">
      <w:pPr>
        <w:pStyle w:val="Ttulo2"/>
        <w:rPr>
          <w:rFonts w:eastAsia="Times New Roman"/>
          <w:lang w:eastAsia="es-MX"/>
        </w:rPr>
      </w:pPr>
      <w:r w:rsidRPr="00F66127">
        <w:rPr>
          <w:rFonts w:eastAsia="Times New Roman"/>
          <w:lang w:eastAsia="es-MX"/>
        </w:rPr>
        <w:t>Conceptos clave (relevantes para tu ensayo)</w:t>
      </w:r>
    </w:p>
    <w:p w14:paraId="61F6E827" w14:textId="77777777" w:rsidR="00F66127" w:rsidRPr="00F66127" w:rsidRDefault="00F66127" w:rsidP="00AC5471">
      <w:pPr>
        <w:numPr>
          <w:ilvl w:val="0"/>
          <w:numId w:val="18"/>
        </w:numPr>
        <w:spacing w:after="0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F66127">
        <w:rPr>
          <w:rFonts w:eastAsia="Times New Roman" w:cs="Times New Roman"/>
          <w:b/>
          <w:bCs/>
          <w:kern w:val="0"/>
          <w:lang w:eastAsia="es-MX"/>
          <w14:ligatures w14:val="none"/>
        </w:rPr>
        <w:t>Crítica al furor por el gen</w:t>
      </w:r>
      <w:r w:rsidRPr="00F66127">
        <w:rPr>
          <w:rFonts w:eastAsia="Times New Roman" w:cs="Times New Roman"/>
          <w:kern w:val="0"/>
          <w:lang w:eastAsia="es-MX"/>
          <w14:ligatures w14:val="none"/>
        </w:rPr>
        <w:t xml:space="preserve"> (en línea con Keller).</w:t>
      </w:r>
    </w:p>
    <w:p w14:paraId="58351C8C" w14:textId="77777777" w:rsidR="00F66127" w:rsidRPr="00F66127" w:rsidRDefault="00F66127" w:rsidP="00F661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F66127">
        <w:rPr>
          <w:rFonts w:eastAsia="Times New Roman" w:cs="Times New Roman"/>
          <w:b/>
          <w:bCs/>
          <w:kern w:val="0"/>
          <w:lang w:eastAsia="es-MX"/>
          <w14:ligatures w14:val="none"/>
        </w:rPr>
        <w:t>Determinismo genético</w:t>
      </w:r>
      <w:r w:rsidRPr="00F66127">
        <w:rPr>
          <w:rFonts w:eastAsia="Times New Roman" w:cs="Times New Roman"/>
          <w:kern w:val="0"/>
          <w:lang w:eastAsia="es-MX"/>
          <w14:ligatures w14:val="none"/>
        </w:rPr>
        <w:t xml:space="preserve"> → error conceptual y metodológico.</w:t>
      </w:r>
    </w:p>
    <w:p w14:paraId="089514C8" w14:textId="77777777" w:rsidR="00F66127" w:rsidRPr="00F66127" w:rsidRDefault="00F66127" w:rsidP="00F661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F66127">
        <w:rPr>
          <w:rFonts w:eastAsia="Times New Roman" w:cs="Times New Roman"/>
          <w:b/>
          <w:bCs/>
          <w:kern w:val="0"/>
          <w:lang w:eastAsia="es-MX"/>
          <w14:ligatures w14:val="none"/>
        </w:rPr>
        <w:t>Correlación no es causalidad</w:t>
      </w:r>
      <w:r w:rsidRPr="00F66127">
        <w:rPr>
          <w:rFonts w:eastAsia="Times New Roman" w:cs="Times New Roman"/>
          <w:kern w:val="0"/>
          <w:lang w:eastAsia="es-MX"/>
          <w14:ligatures w14:val="none"/>
        </w:rPr>
        <w:t>.</w:t>
      </w:r>
    </w:p>
    <w:p w14:paraId="5A4B020A" w14:textId="77777777" w:rsidR="00F66127" w:rsidRPr="00F66127" w:rsidRDefault="00F66127" w:rsidP="00F661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F66127">
        <w:rPr>
          <w:rFonts w:eastAsia="Times New Roman" w:cs="Times New Roman"/>
          <w:b/>
          <w:bCs/>
          <w:kern w:val="0"/>
          <w:lang w:eastAsia="es-MX"/>
          <w14:ligatures w14:val="none"/>
        </w:rPr>
        <w:t>Información genética como comunicación</w:t>
      </w:r>
      <w:r w:rsidRPr="00F66127">
        <w:rPr>
          <w:rFonts w:eastAsia="Times New Roman" w:cs="Times New Roman"/>
          <w:kern w:val="0"/>
          <w:lang w:eastAsia="es-MX"/>
          <w14:ligatures w14:val="none"/>
        </w:rPr>
        <w:t xml:space="preserve"> (no como “instrucción”).</w:t>
      </w:r>
    </w:p>
    <w:p w14:paraId="0A9A1B1E" w14:textId="77777777" w:rsidR="00F66127" w:rsidRPr="00F66127" w:rsidRDefault="00F66127" w:rsidP="00F661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F66127">
        <w:rPr>
          <w:rFonts w:eastAsia="Times New Roman" w:cs="Times New Roman"/>
          <w:b/>
          <w:bCs/>
          <w:kern w:val="0"/>
          <w:lang w:eastAsia="es-MX"/>
          <w14:ligatures w14:val="none"/>
        </w:rPr>
        <w:t>Problema de las unidades de selección</w:t>
      </w:r>
      <w:r w:rsidRPr="00F66127">
        <w:rPr>
          <w:rFonts w:eastAsia="Times New Roman" w:cs="Times New Roman"/>
          <w:kern w:val="0"/>
          <w:lang w:eastAsia="es-MX"/>
          <w14:ligatures w14:val="none"/>
        </w:rPr>
        <w:t xml:space="preserve"> (genes, organismos, grupos).</w:t>
      </w:r>
    </w:p>
    <w:p w14:paraId="550F0D70" w14:textId="77777777" w:rsidR="00F66127" w:rsidRPr="00F66127" w:rsidRDefault="00F66127" w:rsidP="00F661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F66127">
        <w:rPr>
          <w:rFonts w:eastAsia="Times New Roman" w:cs="Times New Roman"/>
          <w:b/>
          <w:bCs/>
          <w:kern w:val="0"/>
          <w:lang w:eastAsia="es-MX"/>
          <w14:ligatures w14:val="none"/>
        </w:rPr>
        <w:t>Componentes causales múltiples</w:t>
      </w:r>
      <w:r w:rsidRPr="00F66127">
        <w:rPr>
          <w:rFonts w:eastAsia="Times New Roman" w:cs="Times New Roman"/>
          <w:kern w:val="0"/>
          <w:lang w:eastAsia="es-MX"/>
          <w14:ligatures w14:val="none"/>
        </w:rPr>
        <w:t xml:space="preserve"> en desarrollo y evolución.</w:t>
      </w:r>
    </w:p>
    <w:p w14:paraId="738919A5" w14:textId="77777777" w:rsidR="00F66127" w:rsidRPr="00F66127" w:rsidRDefault="00F66127" w:rsidP="000A753A">
      <w:pPr>
        <w:pStyle w:val="Ttulo2"/>
        <w:spacing w:after="0"/>
        <w:rPr>
          <w:rFonts w:eastAsia="Times New Roman"/>
          <w:lang w:eastAsia="es-MX"/>
        </w:rPr>
      </w:pPr>
      <w:r w:rsidRPr="00F66127">
        <w:rPr>
          <w:rFonts w:eastAsia="Times New Roman"/>
          <w:lang w:eastAsia="es-MX"/>
        </w:rPr>
        <w:t>Cómo sirve para defender tu ensayo</w:t>
      </w:r>
    </w:p>
    <w:p w14:paraId="78D5AEC2" w14:textId="6CE22EA7" w:rsidR="00F66127" w:rsidRPr="00F66127" w:rsidRDefault="00F66127" w:rsidP="00F6612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F66127">
        <w:rPr>
          <w:rFonts w:eastAsia="Times New Roman" w:cs="Times New Roman"/>
          <w:kern w:val="0"/>
          <w:lang w:eastAsia="es-MX"/>
          <w14:ligatures w14:val="none"/>
        </w:rPr>
        <w:t>Tu ensayo plantea que la visión génico-céntrica es reduccionista.</w:t>
      </w:r>
      <w:r w:rsidR="00AC5471">
        <w:rPr>
          <w:rFonts w:eastAsia="Times New Roman" w:cs="Times New Roman"/>
          <w:kern w:val="0"/>
          <w:lang w:eastAsia="es-MX"/>
          <w14:ligatures w14:val="none"/>
        </w:rPr>
        <w:t xml:space="preserve"> </w:t>
      </w:r>
      <w:r w:rsidRPr="00F66127">
        <w:rPr>
          <w:rFonts w:eastAsia="Times New Roman" w:cs="Times New Roman"/>
          <w:kern w:val="0"/>
          <w:lang w:eastAsia="es-MX"/>
          <w14:ligatures w14:val="none"/>
        </w:rPr>
        <w:t>Godfrey-Smith te permite sostener eso desde el análisis filosófico de la causalidad:</w:t>
      </w:r>
    </w:p>
    <w:p w14:paraId="389E4D40" w14:textId="77777777" w:rsidR="00F66127" w:rsidRPr="00F66127" w:rsidRDefault="00F66127" w:rsidP="00F661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F66127">
        <w:rPr>
          <w:rFonts w:eastAsia="Times New Roman" w:cs="Times New Roman"/>
          <w:kern w:val="0"/>
          <w:lang w:eastAsia="es-MX"/>
          <w14:ligatures w14:val="none"/>
        </w:rPr>
        <w:t>Muestra que la biología no tiene “leyes” deterministas fuertes → por eso el programa genético no puede ser determinista.</w:t>
      </w:r>
    </w:p>
    <w:p w14:paraId="2C0664FF" w14:textId="77777777" w:rsidR="00F66127" w:rsidRPr="00F66127" w:rsidRDefault="00F66127" w:rsidP="00F661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F66127">
        <w:rPr>
          <w:rFonts w:eastAsia="Times New Roman" w:cs="Times New Roman"/>
          <w:kern w:val="0"/>
          <w:lang w:eastAsia="es-MX"/>
          <w14:ligatures w14:val="none"/>
        </w:rPr>
        <w:t xml:space="preserve">Introduce la idea de </w:t>
      </w:r>
      <w:r w:rsidRPr="00F66127">
        <w:rPr>
          <w:rFonts w:eastAsia="Times New Roman" w:cs="Times New Roman"/>
          <w:b/>
          <w:bCs/>
          <w:kern w:val="0"/>
          <w:lang w:eastAsia="es-MX"/>
          <w14:ligatures w14:val="none"/>
        </w:rPr>
        <w:t>comunicación</w:t>
      </w:r>
      <w:r w:rsidRPr="00F66127">
        <w:rPr>
          <w:rFonts w:eastAsia="Times New Roman" w:cs="Times New Roman"/>
          <w:kern w:val="0"/>
          <w:lang w:eastAsia="es-MX"/>
          <w14:ligatures w14:val="none"/>
        </w:rPr>
        <w:t xml:space="preserve"> genética → refuerza la crítica a la metáfora informática.</w:t>
      </w:r>
    </w:p>
    <w:p w14:paraId="0C5D4ED3" w14:textId="77777777" w:rsidR="00F66127" w:rsidRPr="00F66127" w:rsidRDefault="00F66127" w:rsidP="00F661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F66127">
        <w:rPr>
          <w:rFonts w:eastAsia="Times New Roman" w:cs="Times New Roman"/>
          <w:kern w:val="0"/>
          <w:lang w:eastAsia="es-MX"/>
          <w14:ligatures w14:val="none"/>
        </w:rPr>
        <w:t xml:space="preserve">Su análisis del </w:t>
      </w:r>
      <w:r w:rsidRPr="00F66127">
        <w:rPr>
          <w:rFonts w:eastAsia="Times New Roman" w:cs="Times New Roman"/>
          <w:b/>
          <w:bCs/>
          <w:kern w:val="0"/>
          <w:lang w:eastAsia="es-MX"/>
          <w14:ligatures w14:val="none"/>
        </w:rPr>
        <w:t>problema de las unidades de selección</w:t>
      </w:r>
      <w:r w:rsidRPr="00F66127">
        <w:rPr>
          <w:rFonts w:eastAsia="Times New Roman" w:cs="Times New Roman"/>
          <w:kern w:val="0"/>
          <w:lang w:eastAsia="es-MX"/>
          <w14:ligatures w14:val="none"/>
        </w:rPr>
        <w:t xml:space="preserve"> te permite mostrar cómo la causalidad en biología siempre es distribuida.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4981"/>
        <w:gridCol w:w="4981"/>
      </w:tblGrid>
      <w:tr w:rsidR="00AC5471" w:rsidRPr="00703EE4" w14:paraId="260A15FD" w14:textId="77777777" w:rsidTr="003C290B">
        <w:tc>
          <w:tcPr>
            <w:tcW w:w="4981" w:type="dxa"/>
          </w:tcPr>
          <w:p w14:paraId="45C44D1A" w14:textId="77777777" w:rsidR="00AC5471" w:rsidRPr="00F66127" w:rsidRDefault="00AC5471" w:rsidP="00AC5471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F66127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Posibles preguntas del profesor</w:t>
            </w:r>
          </w:p>
          <w:p w14:paraId="16CEBC09" w14:textId="77777777" w:rsidR="00AC5471" w:rsidRPr="00F66127" w:rsidRDefault="00AC5471" w:rsidP="00AC5471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sz w:val="21"/>
                <w:szCs w:val="21"/>
                <w:lang w:eastAsia="es-MX"/>
                <w14:ligatures w14:val="none"/>
              </w:rPr>
            </w:pPr>
            <w:r w:rsidRPr="00F66127">
              <w:rPr>
                <w:rFonts w:eastAsia="Times New Roman" w:cs="Times New Roman"/>
                <w:kern w:val="0"/>
                <w:sz w:val="21"/>
                <w:szCs w:val="21"/>
                <w:lang w:eastAsia="es-MX"/>
                <w14:ligatures w14:val="none"/>
              </w:rPr>
              <w:t>“¿Por qué Godfrey-Smith critica el determinismo genético?”</w:t>
            </w:r>
          </w:p>
          <w:p w14:paraId="141053BA" w14:textId="77777777" w:rsidR="00AC5471" w:rsidRPr="00F66127" w:rsidRDefault="00AC5471" w:rsidP="00AC5471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sz w:val="21"/>
                <w:szCs w:val="21"/>
                <w:lang w:eastAsia="es-MX"/>
                <w14:ligatures w14:val="none"/>
              </w:rPr>
            </w:pPr>
            <w:r w:rsidRPr="00F66127">
              <w:rPr>
                <w:rFonts w:eastAsia="Times New Roman" w:cs="Times New Roman"/>
                <w:kern w:val="0"/>
                <w:sz w:val="21"/>
                <w:szCs w:val="21"/>
                <w:lang w:eastAsia="es-MX"/>
                <w14:ligatures w14:val="none"/>
              </w:rPr>
              <w:t>“¿Qué significa que la información genética es comunicación?”</w:t>
            </w:r>
          </w:p>
          <w:p w14:paraId="5168D1B9" w14:textId="77777777" w:rsidR="00AC5471" w:rsidRPr="00F66127" w:rsidRDefault="00AC5471" w:rsidP="00AC5471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sz w:val="21"/>
                <w:szCs w:val="21"/>
                <w:lang w:eastAsia="es-MX"/>
                <w14:ligatures w14:val="none"/>
              </w:rPr>
            </w:pPr>
            <w:r w:rsidRPr="00F66127">
              <w:rPr>
                <w:rFonts w:eastAsia="Times New Roman" w:cs="Times New Roman"/>
                <w:kern w:val="0"/>
                <w:sz w:val="21"/>
                <w:szCs w:val="21"/>
                <w:lang w:eastAsia="es-MX"/>
                <w14:ligatures w14:val="none"/>
              </w:rPr>
              <w:t>“¿Cómo se relaciona su análisis de causalidad con la crítica al gen egoísta?”</w:t>
            </w:r>
          </w:p>
          <w:p w14:paraId="3D42872A" w14:textId="77777777" w:rsidR="00AC5471" w:rsidRPr="00F66127" w:rsidRDefault="00AC5471" w:rsidP="00AC5471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sz w:val="21"/>
                <w:szCs w:val="21"/>
                <w:lang w:eastAsia="es-MX"/>
                <w14:ligatures w14:val="none"/>
              </w:rPr>
            </w:pPr>
            <w:r w:rsidRPr="00F66127">
              <w:rPr>
                <w:rFonts w:eastAsia="Times New Roman" w:cs="Times New Roman"/>
                <w:kern w:val="0"/>
                <w:sz w:val="21"/>
                <w:szCs w:val="21"/>
                <w:lang w:eastAsia="es-MX"/>
                <w14:ligatures w14:val="none"/>
              </w:rPr>
              <w:t>“¿En qué sentido el pensamiento genético ha sido ideológico?”</w:t>
            </w:r>
          </w:p>
          <w:p w14:paraId="102E69D4" w14:textId="77777777" w:rsidR="00AC5471" w:rsidRPr="00AC5471" w:rsidRDefault="00AC5471" w:rsidP="003C290B">
            <w:pPr>
              <w:pStyle w:val="Sinespaciado"/>
              <w:jc w:val="both"/>
              <w:rPr>
                <w:sz w:val="21"/>
                <w:szCs w:val="21"/>
                <w:lang w:eastAsia="es-MX"/>
              </w:rPr>
            </w:pPr>
          </w:p>
        </w:tc>
        <w:tc>
          <w:tcPr>
            <w:tcW w:w="4981" w:type="dxa"/>
          </w:tcPr>
          <w:p w14:paraId="3B247EA5" w14:textId="77777777" w:rsidR="00AC5471" w:rsidRPr="00F66127" w:rsidRDefault="00AC5471" w:rsidP="00AC5471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F66127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Micro-respuestas orales</w:t>
            </w:r>
          </w:p>
          <w:p w14:paraId="34907CA2" w14:textId="75589F61" w:rsidR="00AC5471" w:rsidRPr="00AC5471" w:rsidRDefault="00AC5471" w:rsidP="006E0F9C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1"/>
                <w:szCs w:val="21"/>
                <w:lang w:eastAsia="es-MX"/>
                <w14:ligatures w14:val="none"/>
              </w:rPr>
            </w:pPr>
          </w:p>
        </w:tc>
      </w:tr>
    </w:tbl>
    <w:p w14:paraId="59ED81FD" w14:textId="77777777" w:rsidR="00F66127" w:rsidRPr="00F66127" w:rsidRDefault="00F66127" w:rsidP="00F661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F66127">
        <w:rPr>
          <w:rFonts w:eastAsia="Times New Roman" w:cs="Times New Roman"/>
          <w:b/>
          <w:bCs/>
          <w:kern w:val="0"/>
          <w:lang w:eastAsia="es-MX"/>
          <w14:ligatures w14:val="none"/>
        </w:rPr>
        <w:t xml:space="preserve">Rol de la </w:t>
      </w:r>
      <w:proofErr w:type="spellStart"/>
      <w:r w:rsidRPr="00F66127">
        <w:rPr>
          <w:rFonts w:eastAsia="Times New Roman" w:cs="Times New Roman"/>
          <w:b/>
          <w:bCs/>
          <w:kern w:val="0"/>
          <w:lang w:eastAsia="es-MX"/>
          <w14:ligatures w14:val="none"/>
        </w:rPr>
        <w:t>info</w:t>
      </w:r>
      <w:proofErr w:type="spellEnd"/>
      <w:r w:rsidRPr="00F66127">
        <w:rPr>
          <w:rFonts w:eastAsia="Times New Roman" w:cs="Times New Roman"/>
          <w:b/>
          <w:bCs/>
          <w:kern w:val="0"/>
          <w:lang w:eastAsia="es-MX"/>
          <w14:ligatures w14:val="none"/>
        </w:rPr>
        <w:t xml:space="preserve"> genética:</w:t>
      </w:r>
      <w:r w:rsidRPr="00F66127">
        <w:rPr>
          <w:rFonts w:eastAsia="Times New Roman" w:cs="Times New Roman"/>
          <w:kern w:val="0"/>
          <w:lang w:eastAsia="es-MX"/>
          <w14:ligatures w14:val="none"/>
        </w:rPr>
        <w:t xml:space="preserve"> comunicación, no programa.</w:t>
      </w:r>
    </w:p>
    <w:p w14:paraId="07A0B881" w14:textId="77777777" w:rsidR="00F66127" w:rsidRPr="00F66127" w:rsidRDefault="00F66127" w:rsidP="00F661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F66127">
        <w:rPr>
          <w:rFonts w:eastAsia="Times New Roman" w:cs="Times New Roman"/>
          <w:b/>
          <w:bCs/>
          <w:kern w:val="0"/>
          <w:lang w:eastAsia="es-MX"/>
          <w14:ligatures w14:val="none"/>
        </w:rPr>
        <w:t>Causalidad:</w:t>
      </w:r>
      <w:r w:rsidRPr="00F66127">
        <w:rPr>
          <w:rFonts w:eastAsia="Times New Roman" w:cs="Times New Roman"/>
          <w:kern w:val="0"/>
          <w:lang w:eastAsia="es-MX"/>
          <w14:ligatures w14:val="none"/>
        </w:rPr>
        <w:t xml:space="preserve"> multinivel, no centrada en genes.</w:t>
      </w:r>
    </w:p>
    <w:p w14:paraId="3BD2EE6D" w14:textId="77777777" w:rsidR="00F66127" w:rsidRPr="00F66127" w:rsidRDefault="00F66127" w:rsidP="00F661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F66127">
        <w:rPr>
          <w:rFonts w:eastAsia="Times New Roman" w:cs="Times New Roman"/>
          <w:b/>
          <w:bCs/>
          <w:kern w:val="0"/>
          <w:lang w:eastAsia="es-MX"/>
          <w14:ligatures w14:val="none"/>
        </w:rPr>
        <w:t>Frase útil:</w:t>
      </w:r>
      <w:r w:rsidRPr="00F66127">
        <w:rPr>
          <w:rFonts w:eastAsia="Times New Roman" w:cs="Times New Roman"/>
          <w:kern w:val="0"/>
          <w:lang w:eastAsia="es-MX"/>
          <w14:ligatures w14:val="none"/>
        </w:rPr>
        <w:t xml:space="preserve"> “El entusiasmo por el genoma generó ilusiones conceptuales.”</w:t>
      </w:r>
    </w:p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6139"/>
      </w:tblGrid>
      <w:tr w:rsidR="000A753A" w:rsidRPr="00E81ADA" w14:paraId="64339635" w14:textId="77777777" w:rsidTr="003C290B">
        <w:tc>
          <w:tcPr>
            <w:tcW w:w="3823" w:type="dxa"/>
            <w:vAlign w:val="center"/>
          </w:tcPr>
          <w:p w14:paraId="1ADF83FE" w14:textId="77777777" w:rsidR="000A753A" w:rsidRPr="00955954" w:rsidRDefault="000A753A" w:rsidP="003C290B">
            <w:pPr>
              <w:pStyle w:val="Ttulo2"/>
              <w:jc w:val="center"/>
              <w:rPr>
                <w:lang w:val="en-US"/>
              </w:rPr>
            </w:pPr>
            <w:r w:rsidRPr="00955954">
              <w:rPr>
                <w:lang w:val="en-US"/>
              </w:rPr>
              <w:lastRenderedPageBreak/>
              <w:t>EVELYN FOX KELLER</w:t>
            </w:r>
          </w:p>
        </w:tc>
        <w:tc>
          <w:tcPr>
            <w:tcW w:w="6139" w:type="dxa"/>
            <w:vAlign w:val="center"/>
          </w:tcPr>
          <w:p w14:paraId="0BD7786D" w14:textId="77777777" w:rsidR="000A753A" w:rsidRPr="00E81ADA" w:rsidRDefault="000A753A" w:rsidP="003C290B">
            <w:pPr>
              <w:jc w:val="center"/>
              <w:rPr>
                <w:smallCaps/>
                <w:color w:val="5A5A5A" w:themeColor="text1" w:themeTint="A5"/>
                <w:lang w:val="es-MX" w:eastAsia="es-MX"/>
              </w:rPr>
            </w:pPr>
            <w:r w:rsidRPr="00E81ADA">
              <w:rPr>
                <w:smallCaps/>
                <w:color w:val="5A5A5A" w:themeColor="text1" w:themeTint="A5"/>
                <w:lang w:val="es-MX" w:eastAsia="es-MX"/>
              </w:rPr>
              <w:t>“El espejismo de un espacio entre naturaleza y cultura”</w:t>
            </w:r>
          </w:p>
        </w:tc>
      </w:tr>
    </w:tbl>
    <w:p w14:paraId="190B0964" w14:textId="77777777" w:rsidR="009F374E" w:rsidRPr="000A753A" w:rsidRDefault="009F374E" w:rsidP="000A753A">
      <w:pPr>
        <w:pStyle w:val="Ttulo2"/>
      </w:pPr>
      <w:r w:rsidRPr="000A753A">
        <w:t>Tesis central</w:t>
      </w:r>
    </w:p>
    <w:p w14:paraId="15FF1A76" w14:textId="77777777" w:rsidR="009F374E" w:rsidRPr="000A753A" w:rsidRDefault="009F374E" w:rsidP="000A753A">
      <w:pPr>
        <w:pStyle w:val="p1"/>
        <w:spacing w:before="0" w:beforeAutospacing="0"/>
        <w:jc w:val="both"/>
        <w:rPr>
          <w:rFonts w:asciiTheme="minorHAnsi" w:hAnsiTheme="minorHAnsi"/>
        </w:rPr>
      </w:pPr>
      <w:r w:rsidRPr="000A753A">
        <w:rPr>
          <w:rFonts w:asciiTheme="minorHAnsi" w:hAnsiTheme="minorHAnsi"/>
        </w:rPr>
        <w:t xml:space="preserve">La oposición </w:t>
      </w:r>
      <w:r w:rsidRPr="000A753A">
        <w:rPr>
          <w:rFonts w:asciiTheme="minorHAnsi" w:hAnsiTheme="minorHAnsi"/>
          <w:i/>
          <w:iCs/>
        </w:rPr>
        <w:t>naturaleza vs. cultura</w:t>
      </w:r>
      <w:r w:rsidRPr="000A753A">
        <w:rPr>
          <w:rFonts w:asciiTheme="minorHAnsi" w:hAnsiTheme="minorHAnsi"/>
        </w:rPr>
        <w:t xml:space="preserve"> es un </w:t>
      </w:r>
      <w:r w:rsidRPr="000A753A">
        <w:rPr>
          <w:rStyle w:val="s1"/>
          <w:rFonts w:asciiTheme="minorHAnsi" w:eastAsiaTheme="majorEastAsia" w:hAnsiTheme="minorHAnsi"/>
          <w:b/>
          <w:bCs/>
        </w:rPr>
        <w:t>espejismo conceptual</w:t>
      </w:r>
      <w:r w:rsidRPr="000A753A">
        <w:rPr>
          <w:rFonts w:asciiTheme="minorHAnsi" w:hAnsiTheme="minorHAnsi"/>
        </w:rPr>
        <w:t xml:space="preserve"> creado por la historia del discurso científico, especialmente por Francis Galton. No describe la realidad biológica. Es una falsa dicotomía que distorsiona el pensamiento sobre el desarrollo humano.</w:t>
      </w:r>
    </w:p>
    <w:p w14:paraId="78C58A4B" w14:textId="77777777" w:rsidR="009F374E" w:rsidRPr="000A753A" w:rsidRDefault="009F374E" w:rsidP="009F374E">
      <w:pPr>
        <w:pStyle w:val="Ttulo3"/>
      </w:pPr>
      <w:r w:rsidRPr="000A753A">
        <w:t>Conceptos clave</w:t>
      </w:r>
    </w:p>
    <w:p w14:paraId="4D5759E7" w14:textId="77777777" w:rsidR="009F374E" w:rsidRPr="000A753A" w:rsidRDefault="009F374E" w:rsidP="000A753A">
      <w:pPr>
        <w:pStyle w:val="p1"/>
        <w:numPr>
          <w:ilvl w:val="0"/>
          <w:numId w:val="24"/>
        </w:numPr>
        <w:spacing w:before="0" w:beforeAutospacing="0"/>
        <w:rPr>
          <w:rFonts w:asciiTheme="minorHAnsi" w:hAnsiTheme="minorHAnsi"/>
        </w:rPr>
      </w:pPr>
      <w:r w:rsidRPr="000A753A">
        <w:rPr>
          <w:rStyle w:val="s1"/>
          <w:rFonts w:asciiTheme="minorHAnsi" w:eastAsiaTheme="majorEastAsia" w:hAnsiTheme="minorHAnsi"/>
          <w:b/>
          <w:bCs/>
        </w:rPr>
        <w:t>Origen histórico de la dicotomía</w:t>
      </w:r>
      <w:r w:rsidRPr="000A753A">
        <w:rPr>
          <w:rFonts w:asciiTheme="minorHAnsi" w:hAnsiTheme="minorHAnsi"/>
        </w:rPr>
        <w:t xml:space="preserve"> → Galton (finales s. XIX) + proyecto eugenésico.</w:t>
      </w:r>
    </w:p>
    <w:p w14:paraId="2B20DA19" w14:textId="77777777" w:rsidR="009F374E" w:rsidRPr="000A753A" w:rsidRDefault="009F374E" w:rsidP="000A753A">
      <w:pPr>
        <w:pStyle w:val="p1"/>
        <w:numPr>
          <w:ilvl w:val="0"/>
          <w:numId w:val="24"/>
        </w:numPr>
        <w:spacing w:before="0" w:beforeAutospacing="0"/>
        <w:rPr>
          <w:rFonts w:asciiTheme="minorHAnsi" w:hAnsiTheme="minorHAnsi"/>
        </w:rPr>
      </w:pPr>
      <w:r w:rsidRPr="000A753A">
        <w:rPr>
          <w:rStyle w:val="s1"/>
          <w:rFonts w:asciiTheme="minorHAnsi" w:eastAsiaTheme="majorEastAsia" w:hAnsiTheme="minorHAnsi"/>
          <w:b/>
          <w:bCs/>
        </w:rPr>
        <w:t>Sesgo conceptual</w:t>
      </w:r>
      <w:r w:rsidRPr="000A753A">
        <w:rPr>
          <w:rFonts w:asciiTheme="minorHAnsi" w:hAnsiTheme="minorHAnsi"/>
        </w:rPr>
        <w:t>: se asumió que naturaleza y cultura son variables separables y cuantificables.</w:t>
      </w:r>
    </w:p>
    <w:p w14:paraId="265BA921" w14:textId="77777777" w:rsidR="009F374E" w:rsidRPr="000A753A" w:rsidRDefault="009F374E" w:rsidP="000A753A">
      <w:pPr>
        <w:pStyle w:val="p1"/>
        <w:numPr>
          <w:ilvl w:val="0"/>
          <w:numId w:val="24"/>
        </w:numPr>
        <w:spacing w:before="0" w:beforeAutospacing="0"/>
        <w:rPr>
          <w:rFonts w:asciiTheme="minorHAnsi" w:hAnsiTheme="minorHAnsi"/>
        </w:rPr>
      </w:pPr>
      <w:r w:rsidRPr="000A753A">
        <w:rPr>
          <w:rStyle w:val="s1"/>
          <w:rFonts w:asciiTheme="minorHAnsi" w:eastAsiaTheme="majorEastAsia" w:hAnsiTheme="minorHAnsi"/>
          <w:b/>
          <w:bCs/>
        </w:rPr>
        <w:t>La metáfora del peso</w:t>
      </w:r>
      <w:r w:rsidRPr="000A753A">
        <w:rPr>
          <w:rFonts w:asciiTheme="minorHAnsi" w:hAnsiTheme="minorHAnsi"/>
        </w:rPr>
        <w:t xml:space="preserve"> (“¿cuánto pesa cada factor?”) → simplificación absurda.</w:t>
      </w:r>
    </w:p>
    <w:p w14:paraId="25742BBC" w14:textId="77777777" w:rsidR="009F374E" w:rsidRPr="000A753A" w:rsidRDefault="009F374E" w:rsidP="000A753A">
      <w:pPr>
        <w:pStyle w:val="p1"/>
        <w:numPr>
          <w:ilvl w:val="0"/>
          <w:numId w:val="24"/>
        </w:numPr>
        <w:spacing w:before="0" w:beforeAutospacing="0"/>
        <w:rPr>
          <w:rFonts w:asciiTheme="minorHAnsi" w:hAnsiTheme="minorHAnsi"/>
        </w:rPr>
      </w:pPr>
      <w:r w:rsidRPr="000A753A">
        <w:rPr>
          <w:rStyle w:val="s1"/>
          <w:rFonts w:asciiTheme="minorHAnsi" w:eastAsiaTheme="majorEastAsia" w:hAnsiTheme="minorHAnsi"/>
          <w:b/>
          <w:bCs/>
        </w:rPr>
        <w:t>El desarrollo es co-construcción</w:t>
      </w:r>
      <w:r w:rsidRPr="000A753A">
        <w:rPr>
          <w:rFonts w:asciiTheme="minorHAnsi" w:hAnsiTheme="minorHAnsi"/>
        </w:rPr>
        <w:t xml:space="preserve"> → genes, células, organismo y ambiente forman un sistema integrado.</w:t>
      </w:r>
    </w:p>
    <w:p w14:paraId="74BE8F7B" w14:textId="77777777" w:rsidR="009F374E" w:rsidRPr="000A753A" w:rsidRDefault="009F374E" w:rsidP="000A753A">
      <w:pPr>
        <w:pStyle w:val="p1"/>
        <w:numPr>
          <w:ilvl w:val="0"/>
          <w:numId w:val="24"/>
        </w:numPr>
        <w:spacing w:before="0" w:beforeAutospacing="0"/>
        <w:rPr>
          <w:rFonts w:asciiTheme="minorHAnsi" w:hAnsiTheme="minorHAnsi"/>
        </w:rPr>
      </w:pPr>
      <w:r w:rsidRPr="000A753A">
        <w:rPr>
          <w:rFonts w:asciiTheme="minorHAnsi" w:hAnsiTheme="minorHAnsi"/>
          <w:b/>
          <w:bCs/>
        </w:rPr>
        <w:t>Imposibilidad de “desenredar” naturaleza y cultura</w:t>
      </w:r>
      <w:r w:rsidRPr="000A753A">
        <w:rPr>
          <w:rStyle w:val="s1"/>
          <w:rFonts w:asciiTheme="minorHAnsi" w:eastAsiaTheme="majorEastAsia" w:hAnsiTheme="minorHAnsi"/>
        </w:rPr>
        <w:t xml:space="preserve"> → el planteo está mal formulado.</w:t>
      </w:r>
    </w:p>
    <w:p w14:paraId="260E8208" w14:textId="77777777" w:rsidR="009F374E" w:rsidRPr="000A753A" w:rsidRDefault="009F374E" w:rsidP="009F374E">
      <w:pPr>
        <w:pStyle w:val="Ttulo3"/>
      </w:pPr>
      <w:r w:rsidRPr="000A753A">
        <w:t>Contribución a tu ensayo</w:t>
      </w:r>
    </w:p>
    <w:p w14:paraId="14FD7D87" w14:textId="77777777" w:rsidR="009F374E" w:rsidRPr="000A753A" w:rsidRDefault="009F374E" w:rsidP="009F374E">
      <w:pPr>
        <w:pStyle w:val="p1"/>
        <w:rPr>
          <w:rFonts w:asciiTheme="minorHAnsi" w:hAnsiTheme="minorHAnsi"/>
        </w:rPr>
      </w:pPr>
      <w:r w:rsidRPr="000A753A">
        <w:rPr>
          <w:rFonts w:asciiTheme="minorHAnsi" w:hAnsiTheme="minorHAnsi"/>
        </w:rPr>
        <w:t>Keller refuta de raíz la visión simplificadora del determinismo genético. Te aporta:</w:t>
      </w:r>
    </w:p>
    <w:p w14:paraId="5BC552A6" w14:textId="77777777" w:rsidR="009F374E" w:rsidRPr="000A753A" w:rsidRDefault="009F374E" w:rsidP="009F374E">
      <w:pPr>
        <w:pStyle w:val="p1"/>
        <w:numPr>
          <w:ilvl w:val="0"/>
          <w:numId w:val="25"/>
        </w:numPr>
        <w:rPr>
          <w:rFonts w:asciiTheme="minorHAnsi" w:hAnsiTheme="minorHAnsi"/>
        </w:rPr>
      </w:pPr>
      <w:r w:rsidRPr="000A753A">
        <w:rPr>
          <w:rFonts w:asciiTheme="minorHAnsi" w:hAnsiTheme="minorHAnsi"/>
        </w:rPr>
        <w:t>argumento histórico → la dicotomía fue construida, no descubierta;</w:t>
      </w:r>
    </w:p>
    <w:p w14:paraId="3C008365" w14:textId="77777777" w:rsidR="009F374E" w:rsidRPr="000A753A" w:rsidRDefault="009F374E" w:rsidP="009F374E">
      <w:pPr>
        <w:pStyle w:val="p1"/>
        <w:numPr>
          <w:ilvl w:val="0"/>
          <w:numId w:val="25"/>
        </w:numPr>
        <w:rPr>
          <w:rFonts w:asciiTheme="minorHAnsi" w:hAnsiTheme="minorHAnsi"/>
        </w:rPr>
      </w:pPr>
      <w:r w:rsidRPr="000A753A">
        <w:rPr>
          <w:rFonts w:asciiTheme="minorHAnsi" w:hAnsiTheme="minorHAnsi"/>
        </w:rPr>
        <w:t>argumento epistemológico → la pregunta “cuánto pesa cada factor” es inválida;</w:t>
      </w:r>
    </w:p>
    <w:p w14:paraId="7ABD9267" w14:textId="77777777" w:rsidR="009F374E" w:rsidRPr="000A753A" w:rsidRDefault="009F374E" w:rsidP="009F374E">
      <w:pPr>
        <w:pStyle w:val="p1"/>
        <w:numPr>
          <w:ilvl w:val="0"/>
          <w:numId w:val="25"/>
        </w:numPr>
        <w:rPr>
          <w:rFonts w:asciiTheme="minorHAnsi" w:hAnsiTheme="minorHAnsi"/>
        </w:rPr>
      </w:pPr>
      <w:r w:rsidRPr="000A753A">
        <w:rPr>
          <w:rFonts w:asciiTheme="minorHAnsi" w:hAnsiTheme="minorHAnsi"/>
        </w:rPr>
        <w:t>argumento conceptual → el desarrollo es sistémico, no suma de fuerzas.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4981"/>
        <w:gridCol w:w="4981"/>
      </w:tblGrid>
      <w:tr w:rsidR="004D2924" w:rsidRPr="00AC5471" w14:paraId="367AF35F" w14:textId="77777777" w:rsidTr="003C290B">
        <w:tc>
          <w:tcPr>
            <w:tcW w:w="4981" w:type="dxa"/>
          </w:tcPr>
          <w:p w14:paraId="58EC1643" w14:textId="77777777" w:rsidR="004D2924" w:rsidRPr="00F66127" w:rsidRDefault="004D2924" w:rsidP="003C290B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F66127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Posibles preguntas del profesor</w:t>
            </w:r>
          </w:p>
          <w:p w14:paraId="612045AD" w14:textId="77777777" w:rsidR="004D2924" w:rsidRPr="000A753A" w:rsidRDefault="004D2924" w:rsidP="004D2924">
            <w:pPr>
              <w:pStyle w:val="p1"/>
              <w:numPr>
                <w:ilvl w:val="0"/>
                <w:numId w:val="26"/>
              </w:numPr>
              <w:ind w:left="323" w:hanging="284"/>
              <w:rPr>
                <w:rFonts w:asciiTheme="minorHAnsi" w:hAnsiTheme="minorHAnsi"/>
              </w:rPr>
            </w:pPr>
            <w:r w:rsidRPr="000A753A">
              <w:rPr>
                <w:rFonts w:asciiTheme="minorHAnsi" w:hAnsiTheme="minorHAnsi"/>
              </w:rPr>
              <w:t>“¿Por qué Keller llama ‘espejismo’ a la distinción naturaleza/cultura?”</w:t>
            </w:r>
          </w:p>
          <w:p w14:paraId="2E1DDD3C" w14:textId="77777777" w:rsidR="004D2924" w:rsidRPr="000A753A" w:rsidRDefault="004D2924" w:rsidP="004D2924">
            <w:pPr>
              <w:pStyle w:val="p1"/>
              <w:numPr>
                <w:ilvl w:val="0"/>
                <w:numId w:val="26"/>
              </w:numPr>
              <w:ind w:left="323" w:hanging="284"/>
              <w:rPr>
                <w:rFonts w:asciiTheme="minorHAnsi" w:hAnsiTheme="minorHAnsi"/>
              </w:rPr>
            </w:pPr>
            <w:r w:rsidRPr="000A753A">
              <w:rPr>
                <w:rFonts w:asciiTheme="minorHAnsi" w:hAnsiTheme="minorHAnsi"/>
              </w:rPr>
              <w:t>“¿Cuál es el origen histórico de esta oposición?”</w:t>
            </w:r>
          </w:p>
          <w:p w14:paraId="4ABD030A" w14:textId="77777777" w:rsidR="004D2924" w:rsidRPr="000A753A" w:rsidRDefault="004D2924" w:rsidP="004D2924">
            <w:pPr>
              <w:pStyle w:val="p1"/>
              <w:numPr>
                <w:ilvl w:val="0"/>
                <w:numId w:val="26"/>
              </w:numPr>
              <w:ind w:left="323" w:hanging="284"/>
              <w:rPr>
                <w:rFonts w:asciiTheme="minorHAnsi" w:hAnsiTheme="minorHAnsi"/>
              </w:rPr>
            </w:pPr>
            <w:r w:rsidRPr="000A753A">
              <w:rPr>
                <w:rFonts w:asciiTheme="minorHAnsi" w:hAnsiTheme="minorHAnsi"/>
              </w:rPr>
              <w:t>“¿Por qué es imposible medir cuánto ‘pesa’ cada factor?”</w:t>
            </w:r>
          </w:p>
          <w:p w14:paraId="215E0A54" w14:textId="77777777" w:rsidR="004D2924" w:rsidRPr="00AC5471" w:rsidRDefault="004D2924" w:rsidP="003C290B">
            <w:pPr>
              <w:pStyle w:val="Sinespaciado"/>
              <w:jc w:val="both"/>
              <w:rPr>
                <w:sz w:val="21"/>
                <w:szCs w:val="21"/>
                <w:lang w:eastAsia="es-MX"/>
              </w:rPr>
            </w:pPr>
          </w:p>
        </w:tc>
        <w:tc>
          <w:tcPr>
            <w:tcW w:w="4981" w:type="dxa"/>
          </w:tcPr>
          <w:p w14:paraId="2FBF04A5" w14:textId="77777777" w:rsidR="004D2924" w:rsidRPr="00F66127" w:rsidRDefault="004D2924" w:rsidP="003C290B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F66127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Micro-respuestas orales</w:t>
            </w:r>
          </w:p>
          <w:p w14:paraId="3F9AF377" w14:textId="4A1FC658" w:rsidR="004D2924" w:rsidRPr="00AC5471" w:rsidRDefault="004D2924" w:rsidP="006E0F9C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1"/>
                <w:szCs w:val="21"/>
                <w:lang w:eastAsia="es-MX"/>
                <w14:ligatures w14:val="none"/>
              </w:rPr>
            </w:pPr>
          </w:p>
        </w:tc>
      </w:tr>
    </w:tbl>
    <w:p w14:paraId="224ECFE0" w14:textId="77777777" w:rsidR="009F374E" w:rsidRPr="000A753A" w:rsidRDefault="009F374E" w:rsidP="009F374E">
      <w:pPr>
        <w:pStyle w:val="p1"/>
        <w:numPr>
          <w:ilvl w:val="0"/>
          <w:numId w:val="27"/>
        </w:numPr>
        <w:rPr>
          <w:rFonts w:asciiTheme="minorHAnsi" w:hAnsiTheme="minorHAnsi"/>
        </w:rPr>
      </w:pPr>
      <w:r w:rsidRPr="000A753A">
        <w:rPr>
          <w:rStyle w:val="s1"/>
          <w:rFonts w:asciiTheme="minorHAnsi" w:eastAsiaTheme="majorEastAsia" w:hAnsiTheme="minorHAnsi"/>
          <w:b/>
          <w:bCs/>
        </w:rPr>
        <w:t>Idea fuerza:</w:t>
      </w:r>
      <w:r w:rsidRPr="000A753A">
        <w:rPr>
          <w:rFonts w:asciiTheme="minorHAnsi" w:hAnsiTheme="minorHAnsi"/>
        </w:rPr>
        <w:t xml:space="preserve"> naturaleza/cultura es una falsa dicotomía heredada de Galton.</w:t>
      </w:r>
    </w:p>
    <w:p w14:paraId="44899453" w14:textId="77777777" w:rsidR="009F374E" w:rsidRPr="000A753A" w:rsidRDefault="009F374E" w:rsidP="009F374E">
      <w:pPr>
        <w:pStyle w:val="p1"/>
        <w:numPr>
          <w:ilvl w:val="0"/>
          <w:numId w:val="27"/>
        </w:numPr>
        <w:rPr>
          <w:rFonts w:asciiTheme="minorHAnsi" w:hAnsiTheme="minorHAnsi"/>
        </w:rPr>
      </w:pPr>
      <w:r w:rsidRPr="000A753A">
        <w:rPr>
          <w:rStyle w:val="s1"/>
          <w:rFonts w:asciiTheme="minorHAnsi" w:eastAsiaTheme="majorEastAsia" w:hAnsiTheme="minorHAnsi"/>
          <w:b/>
          <w:bCs/>
        </w:rPr>
        <w:t>Problema:</w:t>
      </w:r>
      <w:r w:rsidRPr="000A753A">
        <w:rPr>
          <w:rFonts w:asciiTheme="minorHAnsi" w:hAnsiTheme="minorHAnsi"/>
        </w:rPr>
        <w:t xml:space="preserve"> convierte el desarrollo en una ecuación.</w:t>
      </w:r>
    </w:p>
    <w:p w14:paraId="6D0C06B9" w14:textId="77777777" w:rsidR="009F374E" w:rsidRPr="000A753A" w:rsidRDefault="009F374E" w:rsidP="009F374E">
      <w:pPr>
        <w:pStyle w:val="p1"/>
        <w:numPr>
          <w:ilvl w:val="0"/>
          <w:numId w:val="27"/>
        </w:numPr>
        <w:rPr>
          <w:rFonts w:asciiTheme="minorHAnsi" w:hAnsiTheme="minorHAnsi"/>
        </w:rPr>
      </w:pPr>
      <w:r w:rsidRPr="000A753A">
        <w:rPr>
          <w:rStyle w:val="s1"/>
          <w:rFonts w:asciiTheme="minorHAnsi" w:eastAsiaTheme="majorEastAsia" w:hAnsiTheme="minorHAnsi"/>
          <w:b/>
          <w:bCs/>
        </w:rPr>
        <w:t>Propuesta:</w:t>
      </w:r>
      <w:r w:rsidRPr="000A753A">
        <w:rPr>
          <w:rFonts w:asciiTheme="minorHAnsi" w:hAnsiTheme="minorHAnsi"/>
        </w:rPr>
        <w:t xml:space="preserve"> pensar en co-construcción, no en suma de causas.</w:t>
      </w:r>
    </w:p>
    <w:p w14:paraId="016AC77E" w14:textId="77777777" w:rsidR="009F374E" w:rsidRPr="000A753A" w:rsidRDefault="009F374E" w:rsidP="009F374E">
      <w:pPr>
        <w:pStyle w:val="p1"/>
        <w:numPr>
          <w:ilvl w:val="0"/>
          <w:numId w:val="27"/>
        </w:numPr>
        <w:rPr>
          <w:rFonts w:asciiTheme="minorHAnsi" w:hAnsiTheme="minorHAnsi"/>
        </w:rPr>
      </w:pPr>
      <w:r w:rsidRPr="000A753A">
        <w:rPr>
          <w:rStyle w:val="s1"/>
          <w:rFonts w:asciiTheme="minorHAnsi" w:eastAsiaTheme="majorEastAsia" w:hAnsiTheme="minorHAnsi"/>
          <w:b/>
          <w:bCs/>
        </w:rPr>
        <w:t>Frase útil:</w:t>
      </w:r>
      <w:r w:rsidRPr="000A753A">
        <w:rPr>
          <w:rFonts w:asciiTheme="minorHAnsi" w:hAnsiTheme="minorHAnsi"/>
        </w:rPr>
        <w:t xml:space="preserve"> “El debate está mal planteado desde el inicio.”</w:t>
      </w:r>
    </w:p>
    <w:p w14:paraId="7873EFFB" w14:textId="7811B2C9" w:rsidR="009F374E" w:rsidRPr="000A753A" w:rsidRDefault="009F374E" w:rsidP="009F374E">
      <w:pPr>
        <w:rPr>
          <w:rStyle w:val="s2"/>
        </w:rPr>
      </w:pPr>
    </w:p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6139"/>
      </w:tblGrid>
      <w:tr w:rsidR="00132EE5" w:rsidRPr="00E81ADA" w14:paraId="1A31BAEC" w14:textId="77777777" w:rsidTr="003C290B">
        <w:tc>
          <w:tcPr>
            <w:tcW w:w="3823" w:type="dxa"/>
            <w:vAlign w:val="center"/>
          </w:tcPr>
          <w:p w14:paraId="169A5E56" w14:textId="315C1CC9" w:rsidR="00132EE5" w:rsidRPr="00955954" w:rsidRDefault="00132EE5" w:rsidP="003C290B">
            <w:pPr>
              <w:pStyle w:val="Ttulo2"/>
              <w:jc w:val="center"/>
              <w:rPr>
                <w:lang w:val="en-US"/>
              </w:rPr>
            </w:pPr>
            <w:r w:rsidRPr="000A753A">
              <w:rPr>
                <w:rFonts w:asciiTheme="minorHAnsi" w:hAnsiTheme="minorHAnsi"/>
              </w:rPr>
              <w:lastRenderedPageBreak/>
              <w:t>Lorenzo &amp; Longa</w:t>
            </w:r>
          </w:p>
        </w:tc>
        <w:tc>
          <w:tcPr>
            <w:tcW w:w="6139" w:type="dxa"/>
            <w:vAlign w:val="center"/>
          </w:tcPr>
          <w:p w14:paraId="3B21C93B" w14:textId="6C249C69" w:rsidR="00132EE5" w:rsidRPr="00E81ADA" w:rsidRDefault="00132EE5" w:rsidP="003C290B">
            <w:pPr>
              <w:jc w:val="center"/>
              <w:rPr>
                <w:smallCaps/>
                <w:color w:val="5A5A5A" w:themeColor="text1" w:themeTint="A5"/>
                <w:lang w:val="es-MX" w:eastAsia="es-MX"/>
              </w:rPr>
            </w:pPr>
            <w:r>
              <w:rPr>
                <w:smallCaps/>
                <w:color w:val="5A5A5A" w:themeColor="text1" w:themeTint="A5"/>
                <w:lang w:val="es-MX" w:eastAsia="es-MX"/>
              </w:rPr>
              <w:t>“Capitulo 1: Los desafios del innatismo”</w:t>
            </w:r>
          </w:p>
        </w:tc>
      </w:tr>
    </w:tbl>
    <w:p w14:paraId="3110E602" w14:textId="77777777" w:rsidR="009F374E" w:rsidRPr="00132EE5" w:rsidRDefault="009F374E" w:rsidP="00132EE5">
      <w:pPr>
        <w:pStyle w:val="Ttulo2"/>
      </w:pPr>
      <w:r w:rsidRPr="00132EE5">
        <w:t>Tesis central</w:t>
      </w:r>
    </w:p>
    <w:p w14:paraId="780B251C" w14:textId="77777777" w:rsidR="009F374E" w:rsidRPr="000A753A" w:rsidRDefault="009F374E" w:rsidP="00132EE5">
      <w:pPr>
        <w:pStyle w:val="p1"/>
        <w:spacing w:before="0" w:beforeAutospacing="0"/>
        <w:jc w:val="both"/>
        <w:rPr>
          <w:rFonts w:asciiTheme="minorHAnsi" w:hAnsiTheme="minorHAnsi"/>
        </w:rPr>
      </w:pPr>
      <w:r w:rsidRPr="000A753A">
        <w:rPr>
          <w:rFonts w:asciiTheme="minorHAnsi" w:hAnsiTheme="minorHAnsi"/>
        </w:rPr>
        <w:t xml:space="preserve">El concepto de “innato” es extraordinariamente </w:t>
      </w:r>
      <w:r w:rsidRPr="000A753A">
        <w:rPr>
          <w:rStyle w:val="s1"/>
          <w:rFonts w:asciiTheme="minorHAnsi" w:eastAsiaTheme="majorEastAsia" w:hAnsiTheme="minorHAnsi"/>
          <w:b/>
          <w:bCs/>
        </w:rPr>
        <w:t>polisémico</w:t>
      </w:r>
      <w:r w:rsidRPr="000A753A">
        <w:rPr>
          <w:rFonts w:asciiTheme="minorHAnsi" w:hAnsiTheme="minorHAnsi"/>
        </w:rPr>
        <w:t xml:space="preserve">, lo cual convierte los debates sobre innatismo en un </w:t>
      </w:r>
      <w:r w:rsidRPr="000A753A">
        <w:rPr>
          <w:rStyle w:val="s1"/>
          <w:rFonts w:asciiTheme="minorHAnsi" w:eastAsiaTheme="majorEastAsia" w:hAnsiTheme="minorHAnsi"/>
          <w:b/>
          <w:bCs/>
        </w:rPr>
        <w:t>campo de batalla semántico</w:t>
      </w:r>
      <w:r w:rsidRPr="000A753A">
        <w:rPr>
          <w:rFonts w:asciiTheme="minorHAnsi" w:hAnsiTheme="minorHAnsi"/>
        </w:rPr>
        <w:t>. No se puede discutir seriamente sobre innatismo sin aclarar qué se quiere decir.</w:t>
      </w:r>
    </w:p>
    <w:p w14:paraId="12C937C8" w14:textId="77777777" w:rsidR="009F374E" w:rsidRPr="000A753A" w:rsidRDefault="009F374E" w:rsidP="00132EE5">
      <w:pPr>
        <w:pStyle w:val="Ttulo3"/>
        <w:spacing w:before="0"/>
      </w:pPr>
      <w:r w:rsidRPr="000A753A">
        <w:t>Conceptos clave</w:t>
      </w:r>
    </w:p>
    <w:p w14:paraId="0518CFBB" w14:textId="30DAC8F5" w:rsidR="009F374E" w:rsidRPr="00132EE5" w:rsidRDefault="009F374E" w:rsidP="00132EE5">
      <w:pPr>
        <w:pStyle w:val="p1"/>
        <w:numPr>
          <w:ilvl w:val="0"/>
          <w:numId w:val="28"/>
        </w:numPr>
        <w:spacing w:before="0" w:beforeAutospacing="0"/>
        <w:ind w:left="284" w:hanging="284"/>
        <w:rPr>
          <w:rFonts w:asciiTheme="minorHAnsi" w:hAnsiTheme="minorHAnsi"/>
        </w:rPr>
      </w:pPr>
      <w:r w:rsidRPr="000A753A">
        <w:rPr>
          <w:rFonts w:asciiTheme="minorHAnsi" w:hAnsiTheme="minorHAnsi"/>
          <w:b/>
          <w:bCs/>
        </w:rPr>
        <w:t>Polisemia extrema de “innato”</w:t>
      </w:r>
      <w:r w:rsidR="00132EE5">
        <w:rPr>
          <w:rFonts w:asciiTheme="minorHAnsi" w:hAnsiTheme="minorHAnsi"/>
        </w:rPr>
        <w:t xml:space="preserve">: </w:t>
      </w:r>
      <w:r w:rsidRPr="00132EE5">
        <w:rPr>
          <w:rFonts w:asciiTheme="minorHAnsi" w:hAnsiTheme="minorHAnsi"/>
        </w:rPr>
        <w:t>“presente al nacer”</w:t>
      </w:r>
      <w:r w:rsidR="00132EE5">
        <w:rPr>
          <w:rFonts w:asciiTheme="minorHAnsi" w:hAnsiTheme="minorHAnsi"/>
        </w:rPr>
        <w:t xml:space="preserve">, </w:t>
      </w:r>
      <w:r w:rsidRPr="00132EE5">
        <w:rPr>
          <w:rFonts w:asciiTheme="minorHAnsi" w:hAnsiTheme="minorHAnsi"/>
        </w:rPr>
        <w:t>“no aprendido”</w:t>
      </w:r>
      <w:r w:rsidR="00132EE5">
        <w:rPr>
          <w:rFonts w:asciiTheme="minorHAnsi" w:hAnsiTheme="minorHAnsi"/>
        </w:rPr>
        <w:t xml:space="preserve">, </w:t>
      </w:r>
      <w:r w:rsidRPr="00132EE5">
        <w:rPr>
          <w:rFonts w:asciiTheme="minorHAnsi" w:hAnsiTheme="minorHAnsi"/>
        </w:rPr>
        <w:t>“producto de causas internas”</w:t>
      </w:r>
      <w:r w:rsidR="00132EE5">
        <w:rPr>
          <w:rFonts w:asciiTheme="minorHAnsi" w:hAnsiTheme="minorHAnsi"/>
        </w:rPr>
        <w:t xml:space="preserve">, </w:t>
      </w:r>
      <w:r w:rsidRPr="00132EE5">
        <w:rPr>
          <w:rFonts w:asciiTheme="minorHAnsi" w:hAnsiTheme="minorHAnsi"/>
        </w:rPr>
        <w:t>“determinado genéticamente”</w:t>
      </w:r>
      <w:r w:rsidR="00132EE5">
        <w:rPr>
          <w:rFonts w:asciiTheme="minorHAnsi" w:hAnsiTheme="minorHAnsi"/>
        </w:rPr>
        <w:t xml:space="preserve">, </w:t>
      </w:r>
      <w:r w:rsidRPr="00132EE5">
        <w:rPr>
          <w:rFonts w:asciiTheme="minorHAnsi" w:hAnsiTheme="minorHAnsi"/>
        </w:rPr>
        <w:t>“universal en la especie”</w:t>
      </w:r>
      <w:r w:rsidR="00132EE5">
        <w:rPr>
          <w:rFonts w:asciiTheme="minorHAnsi" w:hAnsiTheme="minorHAnsi"/>
        </w:rPr>
        <w:t xml:space="preserve">, </w:t>
      </w:r>
      <w:r w:rsidRPr="00132EE5">
        <w:rPr>
          <w:rFonts w:asciiTheme="minorHAnsi" w:hAnsiTheme="minorHAnsi"/>
        </w:rPr>
        <w:t>etc.</w:t>
      </w:r>
    </w:p>
    <w:p w14:paraId="23E5EBA9" w14:textId="77777777" w:rsidR="009F374E" w:rsidRPr="000A753A" w:rsidRDefault="009F374E" w:rsidP="00132EE5">
      <w:pPr>
        <w:pStyle w:val="p1"/>
        <w:numPr>
          <w:ilvl w:val="0"/>
          <w:numId w:val="28"/>
        </w:numPr>
        <w:ind w:left="284" w:hanging="284"/>
        <w:rPr>
          <w:rFonts w:asciiTheme="minorHAnsi" w:hAnsiTheme="minorHAnsi"/>
        </w:rPr>
      </w:pPr>
      <w:r w:rsidRPr="000A753A">
        <w:rPr>
          <w:rStyle w:val="s1"/>
          <w:rFonts w:asciiTheme="minorHAnsi" w:eastAsiaTheme="majorEastAsia" w:hAnsiTheme="minorHAnsi"/>
          <w:b/>
          <w:bCs/>
        </w:rPr>
        <w:t>Confusión interdisciplinaria</w:t>
      </w:r>
      <w:r w:rsidRPr="000A753A">
        <w:rPr>
          <w:rFonts w:asciiTheme="minorHAnsi" w:hAnsiTheme="minorHAnsi"/>
        </w:rPr>
        <w:t xml:space="preserve"> → biólogos, psicólogos y filósofos usan “innato” de formas distintas.</w:t>
      </w:r>
    </w:p>
    <w:p w14:paraId="468E8B1C" w14:textId="77777777" w:rsidR="009F374E" w:rsidRPr="000A753A" w:rsidRDefault="009F374E" w:rsidP="00132EE5">
      <w:pPr>
        <w:pStyle w:val="p1"/>
        <w:numPr>
          <w:ilvl w:val="0"/>
          <w:numId w:val="28"/>
        </w:numPr>
        <w:ind w:left="284" w:hanging="284"/>
        <w:rPr>
          <w:rFonts w:asciiTheme="minorHAnsi" w:hAnsiTheme="minorHAnsi"/>
        </w:rPr>
      </w:pPr>
      <w:r w:rsidRPr="000A753A">
        <w:rPr>
          <w:rStyle w:val="s1"/>
          <w:rFonts w:asciiTheme="minorHAnsi" w:eastAsiaTheme="majorEastAsia" w:hAnsiTheme="minorHAnsi"/>
          <w:b/>
          <w:bCs/>
        </w:rPr>
        <w:t>Problema del debate público</w:t>
      </w:r>
      <w:r w:rsidRPr="000A753A">
        <w:rPr>
          <w:rFonts w:asciiTheme="minorHAnsi" w:hAnsiTheme="minorHAnsi"/>
        </w:rPr>
        <w:t xml:space="preserve"> → malentendidos conceptuales más que desacuerdos reales.</w:t>
      </w:r>
    </w:p>
    <w:p w14:paraId="657B8D68" w14:textId="77777777" w:rsidR="009F374E" w:rsidRPr="000A753A" w:rsidRDefault="009F374E" w:rsidP="00132EE5">
      <w:pPr>
        <w:pStyle w:val="p1"/>
        <w:numPr>
          <w:ilvl w:val="0"/>
          <w:numId w:val="28"/>
        </w:numPr>
        <w:ind w:left="284" w:hanging="284"/>
        <w:rPr>
          <w:rFonts w:asciiTheme="minorHAnsi" w:hAnsiTheme="minorHAnsi"/>
        </w:rPr>
      </w:pPr>
      <w:r w:rsidRPr="000A753A">
        <w:rPr>
          <w:rStyle w:val="s1"/>
          <w:rFonts w:asciiTheme="minorHAnsi" w:eastAsiaTheme="majorEastAsia" w:hAnsiTheme="minorHAnsi"/>
          <w:b/>
          <w:bCs/>
        </w:rPr>
        <w:t>Consecuencia epistemológica</w:t>
      </w:r>
      <w:r w:rsidRPr="000A753A">
        <w:rPr>
          <w:rFonts w:asciiTheme="minorHAnsi" w:hAnsiTheme="minorHAnsi"/>
        </w:rPr>
        <w:t xml:space="preserve"> → sin definición, la investigación empírica pierde rigor.</w:t>
      </w:r>
    </w:p>
    <w:p w14:paraId="4FECBF9F" w14:textId="77777777" w:rsidR="009F374E" w:rsidRPr="000A753A" w:rsidRDefault="009F374E" w:rsidP="00132EE5">
      <w:pPr>
        <w:pStyle w:val="p1"/>
        <w:numPr>
          <w:ilvl w:val="0"/>
          <w:numId w:val="28"/>
        </w:numPr>
        <w:ind w:left="284" w:hanging="284"/>
        <w:rPr>
          <w:rFonts w:asciiTheme="minorHAnsi" w:hAnsiTheme="minorHAnsi"/>
        </w:rPr>
      </w:pPr>
      <w:r w:rsidRPr="000A753A">
        <w:rPr>
          <w:rStyle w:val="s1"/>
          <w:rFonts w:asciiTheme="minorHAnsi" w:eastAsiaTheme="majorEastAsia" w:hAnsiTheme="minorHAnsi"/>
          <w:b/>
          <w:bCs/>
        </w:rPr>
        <w:t>Sesgo ideológico</w:t>
      </w:r>
      <w:r w:rsidRPr="000A753A">
        <w:rPr>
          <w:rFonts w:asciiTheme="minorHAnsi" w:hAnsiTheme="minorHAnsi"/>
        </w:rPr>
        <w:t xml:space="preserve"> → el término puede usarse para justificar determinismo, o para negarlo.</w:t>
      </w:r>
    </w:p>
    <w:p w14:paraId="77345125" w14:textId="77777777" w:rsidR="009F374E" w:rsidRPr="000A753A" w:rsidRDefault="009F374E" w:rsidP="009F374E">
      <w:pPr>
        <w:pStyle w:val="Ttulo3"/>
      </w:pPr>
      <w:r w:rsidRPr="000A753A">
        <w:t>Contribución a tu ensayo</w:t>
      </w:r>
    </w:p>
    <w:p w14:paraId="56A437DD" w14:textId="77777777" w:rsidR="009F374E" w:rsidRPr="000A753A" w:rsidRDefault="009F374E" w:rsidP="009F374E">
      <w:pPr>
        <w:pStyle w:val="p1"/>
        <w:rPr>
          <w:rFonts w:asciiTheme="minorHAnsi" w:hAnsiTheme="minorHAnsi"/>
        </w:rPr>
      </w:pPr>
      <w:r w:rsidRPr="000A753A">
        <w:rPr>
          <w:rFonts w:asciiTheme="minorHAnsi" w:hAnsiTheme="minorHAnsi"/>
        </w:rPr>
        <w:t>Lorenzo &amp; Longa apoyan tu crítica al determinismo genético mostrando:</w:t>
      </w:r>
    </w:p>
    <w:p w14:paraId="74FFF059" w14:textId="77777777" w:rsidR="009F374E" w:rsidRPr="000A753A" w:rsidRDefault="009F374E" w:rsidP="009F374E">
      <w:pPr>
        <w:pStyle w:val="p1"/>
        <w:numPr>
          <w:ilvl w:val="0"/>
          <w:numId w:val="29"/>
        </w:numPr>
        <w:rPr>
          <w:rFonts w:asciiTheme="minorHAnsi" w:hAnsiTheme="minorHAnsi"/>
        </w:rPr>
      </w:pPr>
      <w:r w:rsidRPr="000A753A">
        <w:rPr>
          <w:rFonts w:asciiTheme="minorHAnsi" w:hAnsiTheme="minorHAnsi"/>
        </w:rPr>
        <w:t>que el concepto “innato” no tiene un sentido claro en biología,</w:t>
      </w:r>
    </w:p>
    <w:p w14:paraId="19B48916" w14:textId="77777777" w:rsidR="009F374E" w:rsidRPr="000A753A" w:rsidRDefault="009F374E" w:rsidP="009F374E">
      <w:pPr>
        <w:pStyle w:val="p1"/>
        <w:numPr>
          <w:ilvl w:val="0"/>
          <w:numId w:val="29"/>
        </w:numPr>
        <w:rPr>
          <w:rFonts w:asciiTheme="minorHAnsi" w:hAnsiTheme="minorHAnsi"/>
        </w:rPr>
      </w:pPr>
      <w:r w:rsidRPr="000A753A">
        <w:rPr>
          <w:rFonts w:asciiTheme="minorHAnsi" w:hAnsiTheme="minorHAnsi"/>
        </w:rPr>
        <w:t>que atribuir un rasgo a los genes suele ser una conclusión conceptual, no empírica,</w:t>
      </w:r>
    </w:p>
    <w:p w14:paraId="3DFBC31F" w14:textId="77777777" w:rsidR="009F374E" w:rsidRPr="000A753A" w:rsidRDefault="009F374E" w:rsidP="009F374E">
      <w:pPr>
        <w:pStyle w:val="p1"/>
        <w:numPr>
          <w:ilvl w:val="0"/>
          <w:numId w:val="29"/>
        </w:numPr>
        <w:rPr>
          <w:rFonts w:asciiTheme="minorHAnsi" w:hAnsiTheme="minorHAnsi"/>
        </w:rPr>
      </w:pPr>
      <w:r w:rsidRPr="000A753A">
        <w:rPr>
          <w:rFonts w:asciiTheme="minorHAnsi" w:hAnsiTheme="minorHAnsi"/>
        </w:rPr>
        <w:t>que el reduccionismo sigue vivo porque opera en la ambigüedad lingüística.</w:t>
      </w:r>
    </w:p>
    <w:p w14:paraId="0D22F510" w14:textId="77777777" w:rsidR="009F374E" w:rsidRPr="000A753A" w:rsidRDefault="009F374E" w:rsidP="009F374E">
      <w:pPr>
        <w:pStyle w:val="p1"/>
        <w:rPr>
          <w:rFonts w:asciiTheme="minorHAnsi" w:hAnsiTheme="minorHAnsi"/>
        </w:rPr>
      </w:pPr>
      <w:r w:rsidRPr="000A753A">
        <w:rPr>
          <w:rFonts w:asciiTheme="minorHAnsi" w:hAnsiTheme="minorHAnsi"/>
        </w:rPr>
        <w:t>Esto refuerza tu idea de que muchas discusiones están distorsionadas por el lenguaje.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4981"/>
        <w:gridCol w:w="4981"/>
      </w:tblGrid>
      <w:tr w:rsidR="00132EE5" w:rsidRPr="00AC5471" w14:paraId="73351218" w14:textId="77777777" w:rsidTr="003C290B">
        <w:tc>
          <w:tcPr>
            <w:tcW w:w="4981" w:type="dxa"/>
          </w:tcPr>
          <w:p w14:paraId="2E558927" w14:textId="77777777" w:rsidR="00132EE5" w:rsidRPr="00F66127" w:rsidRDefault="00132EE5" w:rsidP="003C290B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F66127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Posibles preguntas del profesor</w:t>
            </w:r>
          </w:p>
          <w:p w14:paraId="528B3500" w14:textId="77777777" w:rsidR="00132EE5" w:rsidRPr="00132EE5" w:rsidRDefault="00132EE5" w:rsidP="00132EE5">
            <w:pPr>
              <w:pStyle w:val="p1"/>
              <w:numPr>
                <w:ilvl w:val="0"/>
                <w:numId w:val="30"/>
              </w:numPr>
              <w:ind w:left="323" w:hanging="256"/>
              <w:rPr>
                <w:rFonts w:asciiTheme="minorHAnsi" w:hAnsiTheme="minorHAnsi"/>
                <w:sz w:val="21"/>
                <w:szCs w:val="21"/>
              </w:rPr>
            </w:pPr>
            <w:r w:rsidRPr="00132EE5">
              <w:rPr>
                <w:rFonts w:asciiTheme="minorHAnsi" w:hAnsiTheme="minorHAnsi"/>
                <w:sz w:val="21"/>
                <w:szCs w:val="21"/>
              </w:rPr>
              <w:t>“¿Por qué el concepto de innato es problemática?”</w:t>
            </w:r>
          </w:p>
          <w:p w14:paraId="417D1080" w14:textId="77777777" w:rsidR="00132EE5" w:rsidRPr="00132EE5" w:rsidRDefault="00132EE5" w:rsidP="00132EE5">
            <w:pPr>
              <w:pStyle w:val="p1"/>
              <w:numPr>
                <w:ilvl w:val="0"/>
                <w:numId w:val="30"/>
              </w:numPr>
              <w:ind w:left="323" w:hanging="256"/>
              <w:rPr>
                <w:rFonts w:asciiTheme="minorHAnsi" w:hAnsiTheme="minorHAnsi"/>
                <w:sz w:val="21"/>
                <w:szCs w:val="21"/>
              </w:rPr>
            </w:pPr>
            <w:r w:rsidRPr="00132EE5">
              <w:rPr>
                <w:rFonts w:asciiTheme="minorHAnsi" w:hAnsiTheme="minorHAnsi"/>
                <w:sz w:val="21"/>
                <w:szCs w:val="21"/>
              </w:rPr>
              <w:t>“¿Qué significa polisemia en este contexto?”</w:t>
            </w:r>
          </w:p>
          <w:p w14:paraId="09C7BCA2" w14:textId="1FC6DC32" w:rsidR="00132EE5" w:rsidRPr="00132EE5" w:rsidRDefault="00132EE5" w:rsidP="00132EE5">
            <w:pPr>
              <w:pStyle w:val="p1"/>
              <w:numPr>
                <w:ilvl w:val="0"/>
                <w:numId w:val="30"/>
              </w:numPr>
              <w:ind w:left="323" w:hanging="256"/>
              <w:rPr>
                <w:rFonts w:asciiTheme="minorHAnsi" w:hAnsiTheme="minorHAnsi"/>
                <w:sz w:val="21"/>
                <w:szCs w:val="21"/>
              </w:rPr>
            </w:pPr>
            <w:r w:rsidRPr="00132EE5">
              <w:rPr>
                <w:rFonts w:asciiTheme="minorHAnsi" w:hAnsiTheme="minorHAnsi"/>
                <w:sz w:val="21"/>
                <w:szCs w:val="21"/>
              </w:rPr>
              <w:t>“¿Cómo afecta esto a la investigación científica?”</w:t>
            </w:r>
          </w:p>
        </w:tc>
        <w:tc>
          <w:tcPr>
            <w:tcW w:w="4981" w:type="dxa"/>
          </w:tcPr>
          <w:p w14:paraId="4E9C51CA" w14:textId="77777777" w:rsidR="00132EE5" w:rsidRPr="00F66127" w:rsidRDefault="00132EE5" w:rsidP="003C290B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F66127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Micro-respuestas orales</w:t>
            </w:r>
          </w:p>
          <w:p w14:paraId="5DFAA266" w14:textId="77777777" w:rsidR="00132EE5" w:rsidRPr="00AC5471" w:rsidRDefault="00132EE5" w:rsidP="006E0F9C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1"/>
                <w:szCs w:val="21"/>
                <w:lang w:eastAsia="es-MX"/>
                <w14:ligatures w14:val="none"/>
              </w:rPr>
            </w:pPr>
          </w:p>
        </w:tc>
      </w:tr>
    </w:tbl>
    <w:p w14:paraId="64644EC8" w14:textId="77777777" w:rsidR="009F374E" w:rsidRPr="000A753A" w:rsidRDefault="009F374E" w:rsidP="009F374E">
      <w:pPr>
        <w:pStyle w:val="p1"/>
        <w:numPr>
          <w:ilvl w:val="0"/>
          <w:numId w:val="31"/>
        </w:numPr>
        <w:rPr>
          <w:rFonts w:asciiTheme="minorHAnsi" w:hAnsiTheme="minorHAnsi"/>
        </w:rPr>
      </w:pPr>
      <w:r w:rsidRPr="000A753A">
        <w:rPr>
          <w:rStyle w:val="s1"/>
          <w:rFonts w:asciiTheme="minorHAnsi" w:eastAsiaTheme="majorEastAsia" w:hAnsiTheme="minorHAnsi"/>
          <w:b/>
          <w:bCs/>
        </w:rPr>
        <w:t>Idea fuerza:</w:t>
      </w:r>
      <w:r w:rsidRPr="000A753A">
        <w:rPr>
          <w:rFonts w:asciiTheme="minorHAnsi" w:hAnsiTheme="minorHAnsi"/>
        </w:rPr>
        <w:t xml:space="preserve"> “innato” no tiene un significado claro.</w:t>
      </w:r>
    </w:p>
    <w:p w14:paraId="772F2A37" w14:textId="77777777" w:rsidR="009F374E" w:rsidRPr="000A753A" w:rsidRDefault="009F374E" w:rsidP="009F374E">
      <w:pPr>
        <w:pStyle w:val="p1"/>
        <w:numPr>
          <w:ilvl w:val="0"/>
          <w:numId w:val="31"/>
        </w:numPr>
        <w:rPr>
          <w:rFonts w:asciiTheme="minorHAnsi" w:hAnsiTheme="minorHAnsi"/>
        </w:rPr>
      </w:pPr>
      <w:r w:rsidRPr="000A753A">
        <w:rPr>
          <w:rStyle w:val="s1"/>
          <w:rFonts w:asciiTheme="minorHAnsi" w:eastAsiaTheme="majorEastAsia" w:hAnsiTheme="minorHAnsi"/>
          <w:b/>
          <w:bCs/>
        </w:rPr>
        <w:t>Problema:</w:t>
      </w:r>
      <w:r w:rsidRPr="000A753A">
        <w:rPr>
          <w:rFonts w:asciiTheme="minorHAnsi" w:hAnsiTheme="minorHAnsi"/>
        </w:rPr>
        <w:t xml:space="preserve"> polisemia → confusiones empíricas e ideológicas.</w:t>
      </w:r>
    </w:p>
    <w:p w14:paraId="67737ED5" w14:textId="77777777" w:rsidR="009F374E" w:rsidRPr="000A753A" w:rsidRDefault="009F374E" w:rsidP="009F374E">
      <w:pPr>
        <w:pStyle w:val="p1"/>
        <w:numPr>
          <w:ilvl w:val="0"/>
          <w:numId w:val="31"/>
        </w:numPr>
        <w:rPr>
          <w:rFonts w:asciiTheme="minorHAnsi" w:hAnsiTheme="minorHAnsi"/>
        </w:rPr>
      </w:pPr>
      <w:r w:rsidRPr="000A753A">
        <w:rPr>
          <w:rStyle w:val="s1"/>
          <w:rFonts w:asciiTheme="minorHAnsi" w:eastAsiaTheme="majorEastAsia" w:hAnsiTheme="minorHAnsi"/>
          <w:b/>
          <w:bCs/>
        </w:rPr>
        <w:t>Clave:</w:t>
      </w:r>
      <w:r w:rsidRPr="000A753A">
        <w:rPr>
          <w:rFonts w:asciiTheme="minorHAnsi" w:hAnsiTheme="minorHAnsi"/>
        </w:rPr>
        <w:t xml:space="preserve"> sin definición, no se puede debatir.</w:t>
      </w:r>
    </w:p>
    <w:p w14:paraId="54D59F26" w14:textId="77777777" w:rsidR="009F374E" w:rsidRPr="000A753A" w:rsidRDefault="009F374E" w:rsidP="009F374E">
      <w:pPr>
        <w:pStyle w:val="p1"/>
        <w:numPr>
          <w:ilvl w:val="0"/>
          <w:numId w:val="31"/>
        </w:numPr>
        <w:rPr>
          <w:rFonts w:asciiTheme="minorHAnsi" w:hAnsiTheme="minorHAnsi"/>
        </w:rPr>
      </w:pPr>
      <w:r w:rsidRPr="000A753A">
        <w:rPr>
          <w:rStyle w:val="s1"/>
          <w:rFonts w:asciiTheme="minorHAnsi" w:eastAsiaTheme="majorEastAsia" w:hAnsiTheme="minorHAnsi"/>
          <w:b/>
          <w:bCs/>
        </w:rPr>
        <w:t>Frase útil:</w:t>
      </w:r>
      <w:r w:rsidRPr="000A753A">
        <w:rPr>
          <w:rFonts w:asciiTheme="minorHAnsi" w:hAnsiTheme="minorHAnsi"/>
        </w:rPr>
        <w:t xml:space="preserve"> “El innatismo es un campo de batalla semántico.”</w:t>
      </w:r>
    </w:p>
    <w:p w14:paraId="2247529E" w14:textId="19ACF49A" w:rsidR="009F374E" w:rsidRPr="000A753A" w:rsidRDefault="009F374E" w:rsidP="009F374E">
      <w:pPr>
        <w:rPr>
          <w:rStyle w:val="s2"/>
        </w:rPr>
      </w:pPr>
    </w:p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6139"/>
      </w:tblGrid>
      <w:tr w:rsidR="00AD2917" w:rsidRPr="00E81ADA" w14:paraId="09203DAB" w14:textId="77777777" w:rsidTr="003C290B">
        <w:tc>
          <w:tcPr>
            <w:tcW w:w="3823" w:type="dxa"/>
            <w:vAlign w:val="center"/>
          </w:tcPr>
          <w:p w14:paraId="7C8C40E3" w14:textId="77777777" w:rsidR="00AD2917" w:rsidRPr="00955954" w:rsidRDefault="00AD2917" w:rsidP="003C290B">
            <w:pPr>
              <w:pStyle w:val="Ttulo2"/>
              <w:jc w:val="center"/>
              <w:rPr>
                <w:lang w:val="en-US"/>
              </w:rPr>
            </w:pPr>
            <w:r w:rsidRPr="00955954">
              <w:rPr>
                <w:lang w:val="en-US"/>
              </w:rPr>
              <w:lastRenderedPageBreak/>
              <w:t>EVELYN FOX KELLER</w:t>
            </w:r>
          </w:p>
        </w:tc>
        <w:tc>
          <w:tcPr>
            <w:tcW w:w="6139" w:type="dxa"/>
            <w:vAlign w:val="center"/>
          </w:tcPr>
          <w:p w14:paraId="2BA236E2" w14:textId="335504F7" w:rsidR="00AD2917" w:rsidRPr="00E81ADA" w:rsidRDefault="006C0B0A" w:rsidP="003C290B">
            <w:pPr>
              <w:jc w:val="center"/>
              <w:rPr>
                <w:smallCaps/>
                <w:color w:val="5A5A5A" w:themeColor="text1" w:themeTint="A5"/>
                <w:lang w:val="es-MX" w:eastAsia="es-MX"/>
              </w:rPr>
            </w:pPr>
            <w:r w:rsidRPr="006C0B0A">
              <w:rPr>
                <w:smallCaps/>
                <w:color w:val="5A5A5A" w:themeColor="text1" w:themeTint="A5"/>
                <w:lang w:eastAsia="es-MX"/>
              </w:rPr>
              <w:t>Capítulo 3: “De individuos a poblaciones”</w:t>
            </w:r>
          </w:p>
        </w:tc>
      </w:tr>
    </w:tbl>
    <w:p w14:paraId="47B48E8C" w14:textId="77777777" w:rsidR="009F374E" w:rsidRPr="000A753A" w:rsidRDefault="009F374E" w:rsidP="006C0B0A">
      <w:pPr>
        <w:pStyle w:val="Ttulo2"/>
        <w:spacing w:after="0"/>
      </w:pPr>
      <w:r w:rsidRPr="000A753A">
        <w:t>Tesis central</w:t>
      </w:r>
    </w:p>
    <w:p w14:paraId="04D7057C" w14:textId="77777777" w:rsidR="009F374E" w:rsidRPr="000A753A" w:rsidRDefault="009F374E" w:rsidP="006C0B0A">
      <w:pPr>
        <w:pStyle w:val="p1"/>
        <w:spacing w:before="0" w:beforeAutospacing="0"/>
        <w:jc w:val="both"/>
        <w:rPr>
          <w:rFonts w:asciiTheme="minorHAnsi" w:hAnsiTheme="minorHAnsi"/>
        </w:rPr>
      </w:pPr>
      <w:r w:rsidRPr="000A753A">
        <w:rPr>
          <w:rFonts w:asciiTheme="minorHAnsi" w:hAnsiTheme="minorHAnsi"/>
        </w:rPr>
        <w:t xml:space="preserve">El concepto de </w:t>
      </w:r>
      <w:r w:rsidRPr="000A753A">
        <w:rPr>
          <w:rStyle w:val="s1"/>
          <w:rFonts w:asciiTheme="minorHAnsi" w:eastAsiaTheme="majorEastAsia" w:hAnsiTheme="minorHAnsi"/>
          <w:b/>
          <w:bCs/>
        </w:rPr>
        <w:t>heredabilidad</w:t>
      </w:r>
      <w:r w:rsidRPr="000A753A">
        <w:rPr>
          <w:rFonts w:asciiTheme="minorHAnsi" w:hAnsiTheme="minorHAnsi"/>
        </w:rPr>
        <w:t xml:space="preserve"> ha sido profundamente malinterpretado, alimentando el determinismo genético. La genética cuantitativa trabaja con </w:t>
      </w:r>
      <w:r w:rsidRPr="000A753A">
        <w:rPr>
          <w:rStyle w:val="s1"/>
          <w:rFonts w:asciiTheme="minorHAnsi" w:eastAsiaTheme="majorEastAsia" w:hAnsiTheme="minorHAnsi"/>
          <w:b/>
          <w:bCs/>
        </w:rPr>
        <w:t>poblaciones</w:t>
      </w:r>
      <w:r w:rsidRPr="000A753A">
        <w:rPr>
          <w:rFonts w:asciiTheme="minorHAnsi" w:hAnsiTheme="minorHAnsi"/>
        </w:rPr>
        <w:t xml:space="preserve">, pero el público y algunos científicos tratan sus resultados como si se aplicaran a </w:t>
      </w:r>
      <w:r w:rsidRPr="000A753A">
        <w:rPr>
          <w:rStyle w:val="s1"/>
          <w:rFonts w:asciiTheme="minorHAnsi" w:eastAsiaTheme="majorEastAsia" w:hAnsiTheme="minorHAnsi"/>
          <w:b/>
          <w:bCs/>
        </w:rPr>
        <w:t>individuos</w:t>
      </w:r>
      <w:r w:rsidRPr="000A753A">
        <w:rPr>
          <w:rFonts w:asciiTheme="minorHAnsi" w:hAnsiTheme="minorHAnsi"/>
        </w:rPr>
        <w:t>.</w:t>
      </w:r>
    </w:p>
    <w:p w14:paraId="5E2298D6" w14:textId="77777777" w:rsidR="009F374E" w:rsidRPr="006C0B0A" w:rsidRDefault="009F374E" w:rsidP="006C0B0A">
      <w:pPr>
        <w:pStyle w:val="Ttulo2"/>
        <w:spacing w:after="0"/>
      </w:pPr>
      <w:r w:rsidRPr="006C0B0A">
        <w:t>Conceptos clave</w:t>
      </w:r>
    </w:p>
    <w:p w14:paraId="037AFCFE" w14:textId="057A8B42" w:rsidR="009F374E" w:rsidRPr="006C0B0A" w:rsidRDefault="009F374E" w:rsidP="006C0B0A">
      <w:pPr>
        <w:pStyle w:val="p1"/>
        <w:numPr>
          <w:ilvl w:val="0"/>
          <w:numId w:val="32"/>
        </w:numPr>
        <w:spacing w:before="0" w:beforeAutospacing="0"/>
        <w:rPr>
          <w:rFonts w:asciiTheme="minorHAnsi" w:hAnsiTheme="minorHAnsi"/>
        </w:rPr>
      </w:pPr>
      <w:r w:rsidRPr="000A753A">
        <w:rPr>
          <w:rFonts w:asciiTheme="minorHAnsi" w:hAnsiTheme="minorHAnsi"/>
          <w:b/>
          <w:bCs/>
        </w:rPr>
        <w:t>Heredabilidad estadística (H²)</w:t>
      </w:r>
      <w:r w:rsidR="006C0B0A">
        <w:rPr>
          <w:rFonts w:asciiTheme="minorHAnsi" w:hAnsiTheme="minorHAnsi"/>
        </w:rPr>
        <w:t xml:space="preserve"> </w:t>
      </w:r>
      <w:r w:rsidRPr="006C0B0A">
        <w:rPr>
          <w:rFonts w:asciiTheme="minorHAnsi" w:hAnsiTheme="minorHAnsi"/>
        </w:rPr>
        <w:t xml:space="preserve">proporción de la variación de un rasgo en una población atribuible a diferencias genéticas </w:t>
      </w:r>
      <w:r w:rsidRPr="006C0B0A">
        <w:rPr>
          <w:rFonts w:asciiTheme="minorHAnsi" w:hAnsiTheme="minorHAnsi"/>
          <w:i/>
          <w:iCs/>
        </w:rPr>
        <w:t>bajo condiciones ambientales específicas</w:t>
      </w:r>
      <w:r w:rsidRPr="006C0B0A">
        <w:rPr>
          <w:rFonts w:asciiTheme="minorHAnsi" w:hAnsiTheme="minorHAnsi"/>
        </w:rPr>
        <w:t>.</w:t>
      </w:r>
    </w:p>
    <w:p w14:paraId="0EA46765" w14:textId="57A58B10" w:rsidR="009F374E" w:rsidRPr="006C0B0A" w:rsidRDefault="009F374E" w:rsidP="006C0B0A">
      <w:pPr>
        <w:pStyle w:val="p1"/>
        <w:numPr>
          <w:ilvl w:val="0"/>
          <w:numId w:val="32"/>
        </w:numPr>
        <w:rPr>
          <w:rFonts w:asciiTheme="minorHAnsi" w:hAnsiTheme="minorHAnsi"/>
        </w:rPr>
      </w:pPr>
      <w:r w:rsidRPr="000A753A">
        <w:rPr>
          <w:rFonts w:asciiTheme="minorHAnsi" w:hAnsiTheme="minorHAnsi"/>
          <w:b/>
          <w:bCs/>
        </w:rPr>
        <w:t>Heredabilidad coloquial</w:t>
      </w:r>
      <w:r w:rsidR="006C0B0A">
        <w:rPr>
          <w:rFonts w:asciiTheme="minorHAnsi" w:hAnsiTheme="minorHAnsi"/>
        </w:rPr>
        <w:t xml:space="preserve"> </w:t>
      </w:r>
      <w:r w:rsidRPr="006C0B0A">
        <w:rPr>
          <w:rFonts w:asciiTheme="minorHAnsi" w:hAnsiTheme="minorHAnsi"/>
        </w:rPr>
        <w:t>lo que un individuo recibe de sus padres.</w:t>
      </w:r>
    </w:p>
    <w:p w14:paraId="4E5E9CEE" w14:textId="414C9E02" w:rsidR="009F374E" w:rsidRPr="006C0B0A" w:rsidRDefault="009F374E" w:rsidP="006C0B0A">
      <w:pPr>
        <w:pStyle w:val="p1"/>
        <w:numPr>
          <w:ilvl w:val="0"/>
          <w:numId w:val="32"/>
        </w:numPr>
        <w:rPr>
          <w:rFonts w:asciiTheme="minorHAnsi" w:hAnsiTheme="minorHAnsi"/>
        </w:rPr>
      </w:pPr>
      <w:r w:rsidRPr="000A753A">
        <w:rPr>
          <w:rFonts w:asciiTheme="minorHAnsi" w:hAnsiTheme="minorHAnsi"/>
          <w:b/>
          <w:bCs/>
        </w:rPr>
        <w:t>Confusión destructiva:</w:t>
      </w:r>
      <w:r w:rsidR="006C0B0A">
        <w:rPr>
          <w:rFonts w:asciiTheme="minorHAnsi" w:hAnsiTheme="minorHAnsi"/>
        </w:rPr>
        <w:t xml:space="preserve"> </w:t>
      </w:r>
      <w:r w:rsidRPr="006C0B0A">
        <w:rPr>
          <w:rFonts w:asciiTheme="minorHAnsi" w:hAnsiTheme="minorHAnsi"/>
        </w:rPr>
        <w:t>decir “la inteligencia es 70% heredable” NO significa que “mi inteligencia es 70% genética”.</w:t>
      </w:r>
    </w:p>
    <w:p w14:paraId="1EB737CC" w14:textId="77777777" w:rsidR="009F374E" w:rsidRPr="000A753A" w:rsidRDefault="009F374E" w:rsidP="009F374E">
      <w:pPr>
        <w:pStyle w:val="p1"/>
        <w:numPr>
          <w:ilvl w:val="0"/>
          <w:numId w:val="32"/>
        </w:numPr>
        <w:rPr>
          <w:rFonts w:asciiTheme="minorHAnsi" w:hAnsiTheme="minorHAnsi"/>
        </w:rPr>
      </w:pPr>
      <w:r w:rsidRPr="000A753A">
        <w:rPr>
          <w:rStyle w:val="s1"/>
          <w:rFonts w:asciiTheme="minorHAnsi" w:eastAsiaTheme="majorEastAsia" w:hAnsiTheme="minorHAnsi"/>
          <w:b/>
          <w:bCs/>
        </w:rPr>
        <w:t>Determinismo genético</w:t>
      </w:r>
      <w:r w:rsidRPr="000A753A">
        <w:rPr>
          <w:rFonts w:asciiTheme="minorHAnsi" w:hAnsiTheme="minorHAnsi"/>
        </w:rPr>
        <w:t xml:space="preserve"> reactivado por malas interpretaciones.</w:t>
      </w:r>
    </w:p>
    <w:p w14:paraId="75E43EB5" w14:textId="77777777" w:rsidR="009F374E" w:rsidRPr="000A753A" w:rsidRDefault="009F374E" w:rsidP="009F374E">
      <w:pPr>
        <w:pStyle w:val="p1"/>
        <w:numPr>
          <w:ilvl w:val="0"/>
          <w:numId w:val="32"/>
        </w:numPr>
        <w:rPr>
          <w:rFonts w:asciiTheme="minorHAnsi" w:hAnsiTheme="minorHAnsi"/>
        </w:rPr>
      </w:pPr>
      <w:r w:rsidRPr="000A753A">
        <w:rPr>
          <w:rStyle w:val="s1"/>
          <w:rFonts w:asciiTheme="minorHAnsi" w:eastAsiaTheme="majorEastAsia" w:hAnsiTheme="minorHAnsi"/>
          <w:b/>
          <w:bCs/>
        </w:rPr>
        <w:t>Importancia del contexto</w:t>
      </w:r>
      <w:r w:rsidRPr="000A753A">
        <w:rPr>
          <w:rFonts w:asciiTheme="minorHAnsi" w:hAnsiTheme="minorHAnsi"/>
        </w:rPr>
        <w:t xml:space="preserve"> → la heredabilidad depende del ambiente.</w:t>
      </w:r>
    </w:p>
    <w:p w14:paraId="5046AF66" w14:textId="77777777" w:rsidR="009F374E" w:rsidRPr="000A753A" w:rsidRDefault="009F374E" w:rsidP="009F374E">
      <w:pPr>
        <w:pStyle w:val="p1"/>
        <w:numPr>
          <w:ilvl w:val="0"/>
          <w:numId w:val="32"/>
        </w:numPr>
        <w:rPr>
          <w:rFonts w:asciiTheme="minorHAnsi" w:hAnsiTheme="minorHAnsi"/>
        </w:rPr>
      </w:pPr>
      <w:r w:rsidRPr="000A753A">
        <w:rPr>
          <w:rStyle w:val="s1"/>
          <w:rFonts w:asciiTheme="minorHAnsi" w:eastAsiaTheme="majorEastAsia" w:hAnsiTheme="minorHAnsi"/>
          <w:b/>
          <w:bCs/>
        </w:rPr>
        <w:t>Interacción gen × ambiente</w:t>
      </w:r>
      <w:r w:rsidRPr="000A753A">
        <w:rPr>
          <w:rFonts w:asciiTheme="minorHAnsi" w:hAnsiTheme="minorHAnsi"/>
        </w:rPr>
        <w:t xml:space="preserve"> → no sumatoria, sino co-dependencia.</w:t>
      </w:r>
    </w:p>
    <w:p w14:paraId="6748B954" w14:textId="77777777" w:rsidR="009F374E" w:rsidRPr="000A753A" w:rsidRDefault="009F374E" w:rsidP="009F374E">
      <w:pPr>
        <w:pStyle w:val="Ttulo3"/>
      </w:pPr>
      <w:r w:rsidRPr="000A753A">
        <w:t>Contribución a tu ensayo</w:t>
      </w:r>
    </w:p>
    <w:p w14:paraId="0E5DAF6B" w14:textId="77777777" w:rsidR="009F374E" w:rsidRPr="000A753A" w:rsidRDefault="009F374E" w:rsidP="00ED78E0">
      <w:pPr>
        <w:pStyle w:val="p1"/>
        <w:spacing w:before="0" w:beforeAutospacing="0"/>
        <w:rPr>
          <w:rFonts w:asciiTheme="minorHAnsi" w:hAnsiTheme="minorHAnsi"/>
        </w:rPr>
      </w:pPr>
      <w:r w:rsidRPr="000A753A">
        <w:rPr>
          <w:rFonts w:asciiTheme="minorHAnsi" w:hAnsiTheme="minorHAnsi"/>
        </w:rPr>
        <w:t>Este capítulo respalda tu crítica al gen-centrismo mostrando la raíz estadística del error:</w:t>
      </w:r>
    </w:p>
    <w:p w14:paraId="3B1F4A67" w14:textId="77777777" w:rsidR="009F374E" w:rsidRPr="000A753A" w:rsidRDefault="009F374E" w:rsidP="009F374E">
      <w:pPr>
        <w:pStyle w:val="p1"/>
        <w:numPr>
          <w:ilvl w:val="0"/>
          <w:numId w:val="33"/>
        </w:numPr>
        <w:rPr>
          <w:rFonts w:asciiTheme="minorHAnsi" w:hAnsiTheme="minorHAnsi"/>
        </w:rPr>
      </w:pPr>
      <w:r w:rsidRPr="000A753A">
        <w:rPr>
          <w:rFonts w:asciiTheme="minorHAnsi" w:hAnsiTheme="minorHAnsi"/>
        </w:rPr>
        <w:t>evidencia técnica para mostrar que el determinismo genético se basa en una lectura incorrecta de la heredabilidad;</w:t>
      </w:r>
    </w:p>
    <w:p w14:paraId="3A76238A" w14:textId="77777777" w:rsidR="009F374E" w:rsidRPr="000A753A" w:rsidRDefault="009F374E" w:rsidP="009F374E">
      <w:pPr>
        <w:pStyle w:val="p1"/>
        <w:numPr>
          <w:ilvl w:val="0"/>
          <w:numId w:val="33"/>
        </w:numPr>
        <w:rPr>
          <w:rFonts w:asciiTheme="minorHAnsi" w:hAnsiTheme="minorHAnsi"/>
        </w:rPr>
      </w:pPr>
      <w:r w:rsidRPr="000A753A">
        <w:rPr>
          <w:rFonts w:asciiTheme="minorHAnsi" w:hAnsiTheme="minorHAnsi"/>
        </w:rPr>
        <w:t>apoyo en la idea de que el desarrollo no puede separarse en compartimentos;</w:t>
      </w:r>
    </w:p>
    <w:p w14:paraId="613E41F8" w14:textId="77777777" w:rsidR="009F374E" w:rsidRPr="000A753A" w:rsidRDefault="009F374E" w:rsidP="009F374E">
      <w:pPr>
        <w:pStyle w:val="p1"/>
        <w:numPr>
          <w:ilvl w:val="0"/>
          <w:numId w:val="33"/>
        </w:numPr>
        <w:rPr>
          <w:rFonts w:asciiTheme="minorHAnsi" w:hAnsiTheme="minorHAnsi"/>
        </w:rPr>
      </w:pPr>
      <w:r w:rsidRPr="000A753A">
        <w:rPr>
          <w:rFonts w:asciiTheme="minorHAnsi" w:hAnsiTheme="minorHAnsi"/>
        </w:rPr>
        <w:t>argumento fuerte contra el uso ideológico de la genética.</w:t>
      </w:r>
    </w:p>
    <w:p w14:paraId="74BE8692" w14:textId="2C5CA241" w:rsidR="009F374E" w:rsidRPr="000A753A" w:rsidRDefault="009F374E" w:rsidP="009F374E">
      <w:pPr>
        <w:pStyle w:val="p1"/>
        <w:rPr>
          <w:rFonts w:asciiTheme="minorHAnsi" w:hAnsiTheme="minorHAnsi"/>
        </w:rPr>
      </w:pPr>
      <w:r w:rsidRPr="000A753A">
        <w:rPr>
          <w:rFonts w:asciiTheme="minorHAnsi" w:hAnsiTheme="minorHAnsi"/>
        </w:rPr>
        <w:t>Tu ensayo puede apoyarse en esto para decir:</w:t>
      </w:r>
      <w:r w:rsidR="00ED78E0">
        <w:rPr>
          <w:rFonts w:asciiTheme="minorHAnsi" w:hAnsiTheme="minorHAnsi"/>
        </w:rPr>
        <w:t xml:space="preserve"> </w:t>
      </w:r>
      <w:r w:rsidRPr="000A753A">
        <w:rPr>
          <w:rFonts w:ascii="Apple Color Emoji" w:hAnsi="Apple Color Emoji" w:cs="Apple Color Emoji"/>
        </w:rPr>
        <w:t>👉</w:t>
      </w:r>
      <w:r w:rsidRPr="000A753A">
        <w:rPr>
          <w:rFonts w:asciiTheme="minorHAnsi" w:hAnsiTheme="minorHAnsi"/>
        </w:rPr>
        <w:t xml:space="preserve"> “Los genes son relevantes, pero no son causas aisladas, ni actúan solos.”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4981"/>
        <w:gridCol w:w="4981"/>
      </w:tblGrid>
      <w:tr w:rsidR="00ED78E0" w:rsidRPr="00AC5471" w14:paraId="365657A3" w14:textId="77777777" w:rsidTr="003C290B">
        <w:tc>
          <w:tcPr>
            <w:tcW w:w="4981" w:type="dxa"/>
          </w:tcPr>
          <w:p w14:paraId="2407A09A" w14:textId="77777777" w:rsidR="00ED78E0" w:rsidRPr="00F66127" w:rsidRDefault="00ED78E0" w:rsidP="003C290B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F66127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Posibles preguntas del profesor</w:t>
            </w:r>
          </w:p>
          <w:p w14:paraId="06CC6D62" w14:textId="77777777" w:rsidR="00ED78E0" w:rsidRPr="00ED78E0" w:rsidRDefault="00ED78E0" w:rsidP="00ED78E0">
            <w:pPr>
              <w:pStyle w:val="p1"/>
              <w:numPr>
                <w:ilvl w:val="0"/>
                <w:numId w:val="30"/>
              </w:numPr>
              <w:tabs>
                <w:tab w:val="clear" w:pos="720"/>
              </w:tabs>
              <w:ind w:left="323" w:hanging="256"/>
              <w:rPr>
                <w:rFonts w:asciiTheme="minorHAnsi" w:hAnsiTheme="minorHAnsi"/>
                <w:sz w:val="21"/>
                <w:szCs w:val="21"/>
              </w:rPr>
            </w:pPr>
            <w:r w:rsidRPr="00ED78E0">
              <w:rPr>
                <w:rFonts w:asciiTheme="minorHAnsi" w:hAnsiTheme="minorHAnsi"/>
                <w:sz w:val="21"/>
                <w:szCs w:val="21"/>
              </w:rPr>
              <w:t>“¿Cuál es la diferencia entre heredabilidad poblacional y herencia individual?”</w:t>
            </w:r>
          </w:p>
          <w:p w14:paraId="6B8CED3D" w14:textId="77777777" w:rsidR="00ED78E0" w:rsidRPr="00ED78E0" w:rsidRDefault="00ED78E0" w:rsidP="00ED78E0">
            <w:pPr>
              <w:pStyle w:val="p1"/>
              <w:numPr>
                <w:ilvl w:val="0"/>
                <w:numId w:val="30"/>
              </w:numPr>
              <w:tabs>
                <w:tab w:val="clear" w:pos="720"/>
              </w:tabs>
              <w:ind w:left="323" w:hanging="256"/>
              <w:rPr>
                <w:rFonts w:asciiTheme="minorHAnsi" w:hAnsiTheme="minorHAnsi"/>
                <w:sz w:val="21"/>
                <w:szCs w:val="21"/>
              </w:rPr>
            </w:pPr>
            <w:r w:rsidRPr="00ED78E0">
              <w:rPr>
                <w:rFonts w:asciiTheme="minorHAnsi" w:hAnsiTheme="minorHAnsi"/>
                <w:sz w:val="21"/>
                <w:szCs w:val="21"/>
              </w:rPr>
              <w:t>“¿Por qué Keller dice que la heredabilidad fue malentendida?”</w:t>
            </w:r>
          </w:p>
          <w:p w14:paraId="3A6B150B" w14:textId="2B5A3D59" w:rsidR="00ED78E0" w:rsidRPr="00ED78E0" w:rsidRDefault="00ED78E0" w:rsidP="00ED78E0">
            <w:pPr>
              <w:pStyle w:val="p1"/>
              <w:numPr>
                <w:ilvl w:val="0"/>
                <w:numId w:val="30"/>
              </w:numPr>
              <w:tabs>
                <w:tab w:val="clear" w:pos="720"/>
              </w:tabs>
              <w:ind w:left="323" w:hanging="256"/>
              <w:rPr>
                <w:rFonts w:asciiTheme="minorHAnsi" w:hAnsiTheme="minorHAnsi"/>
              </w:rPr>
            </w:pPr>
            <w:r w:rsidRPr="00ED78E0">
              <w:rPr>
                <w:rFonts w:asciiTheme="minorHAnsi" w:hAnsiTheme="minorHAnsi"/>
                <w:sz w:val="21"/>
                <w:szCs w:val="21"/>
              </w:rPr>
              <w:t>“¿Cómo contribuyó esto al determinismo genético?”</w:t>
            </w:r>
          </w:p>
        </w:tc>
        <w:tc>
          <w:tcPr>
            <w:tcW w:w="4981" w:type="dxa"/>
          </w:tcPr>
          <w:p w14:paraId="391307A9" w14:textId="77777777" w:rsidR="00ED78E0" w:rsidRPr="00F66127" w:rsidRDefault="00ED78E0" w:rsidP="003C290B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F66127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Micro-respuestas orales</w:t>
            </w:r>
          </w:p>
          <w:p w14:paraId="2A19AEDF" w14:textId="77777777" w:rsidR="00ED78E0" w:rsidRPr="00AC5471" w:rsidRDefault="00ED78E0" w:rsidP="006E0F9C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1"/>
                <w:szCs w:val="21"/>
                <w:lang w:eastAsia="es-MX"/>
                <w14:ligatures w14:val="none"/>
              </w:rPr>
            </w:pPr>
          </w:p>
        </w:tc>
      </w:tr>
    </w:tbl>
    <w:p w14:paraId="72404D45" w14:textId="77777777" w:rsidR="009F374E" w:rsidRPr="000A753A" w:rsidRDefault="009F374E" w:rsidP="009F374E">
      <w:pPr>
        <w:pStyle w:val="p1"/>
        <w:numPr>
          <w:ilvl w:val="0"/>
          <w:numId w:val="35"/>
        </w:numPr>
        <w:rPr>
          <w:rFonts w:asciiTheme="minorHAnsi" w:hAnsiTheme="minorHAnsi"/>
        </w:rPr>
      </w:pPr>
      <w:r w:rsidRPr="000A753A">
        <w:rPr>
          <w:rStyle w:val="s1"/>
          <w:rFonts w:asciiTheme="minorHAnsi" w:eastAsiaTheme="majorEastAsia" w:hAnsiTheme="minorHAnsi"/>
          <w:b/>
          <w:bCs/>
        </w:rPr>
        <w:t>Idea fuerza:</w:t>
      </w:r>
      <w:r w:rsidRPr="000A753A">
        <w:rPr>
          <w:rFonts w:asciiTheme="minorHAnsi" w:hAnsiTheme="minorHAnsi"/>
        </w:rPr>
        <w:t xml:space="preserve"> la heredabilidad es un concepto estadístico, no individual.</w:t>
      </w:r>
    </w:p>
    <w:p w14:paraId="27E15272" w14:textId="77777777" w:rsidR="009F374E" w:rsidRPr="000A753A" w:rsidRDefault="009F374E" w:rsidP="009F374E">
      <w:pPr>
        <w:pStyle w:val="p1"/>
        <w:numPr>
          <w:ilvl w:val="0"/>
          <w:numId w:val="35"/>
        </w:numPr>
        <w:rPr>
          <w:rFonts w:asciiTheme="minorHAnsi" w:hAnsiTheme="minorHAnsi"/>
        </w:rPr>
      </w:pPr>
      <w:r w:rsidRPr="000A753A">
        <w:rPr>
          <w:rStyle w:val="s1"/>
          <w:rFonts w:asciiTheme="minorHAnsi" w:eastAsiaTheme="majorEastAsia" w:hAnsiTheme="minorHAnsi"/>
          <w:b/>
          <w:bCs/>
        </w:rPr>
        <w:t>Problema:</w:t>
      </w:r>
      <w:r w:rsidRPr="000A753A">
        <w:rPr>
          <w:rFonts w:asciiTheme="minorHAnsi" w:hAnsiTheme="minorHAnsi"/>
        </w:rPr>
        <w:t xml:space="preserve"> se interpretó como causalidad genética fuerte.</w:t>
      </w:r>
    </w:p>
    <w:p w14:paraId="0A2494FE" w14:textId="77777777" w:rsidR="009F374E" w:rsidRPr="000A753A" w:rsidRDefault="009F374E" w:rsidP="009F374E">
      <w:pPr>
        <w:pStyle w:val="p1"/>
        <w:numPr>
          <w:ilvl w:val="0"/>
          <w:numId w:val="35"/>
        </w:numPr>
        <w:rPr>
          <w:rFonts w:asciiTheme="minorHAnsi" w:hAnsiTheme="minorHAnsi"/>
        </w:rPr>
      </w:pPr>
      <w:r w:rsidRPr="000A753A">
        <w:rPr>
          <w:rStyle w:val="s1"/>
          <w:rFonts w:asciiTheme="minorHAnsi" w:eastAsiaTheme="majorEastAsia" w:hAnsiTheme="minorHAnsi"/>
          <w:b/>
          <w:bCs/>
        </w:rPr>
        <w:t>Consecuencia:</w:t>
      </w:r>
      <w:r w:rsidRPr="000A753A">
        <w:rPr>
          <w:rFonts w:asciiTheme="minorHAnsi" w:hAnsiTheme="minorHAnsi"/>
        </w:rPr>
        <w:t xml:space="preserve"> reintroducción del determinismo.</w:t>
      </w:r>
    </w:p>
    <w:p w14:paraId="387482E1" w14:textId="77777777" w:rsidR="009F374E" w:rsidRPr="000A753A" w:rsidRDefault="009F374E" w:rsidP="009F374E">
      <w:pPr>
        <w:pStyle w:val="p1"/>
        <w:numPr>
          <w:ilvl w:val="0"/>
          <w:numId w:val="35"/>
        </w:numPr>
        <w:rPr>
          <w:rFonts w:asciiTheme="minorHAnsi" w:hAnsiTheme="minorHAnsi"/>
        </w:rPr>
      </w:pPr>
      <w:r w:rsidRPr="000A753A">
        <w:rPr>
          <w:rStyle w:val="s1"/>
          <w:rFonts w:asciiTheme="minorHAnsi" w:eastAsiaTheme="majorEastAsia" w:hAnsiTheme="minorHAnsi"/>
          <w:b/>
          <w:bCs/>
        </w:rPr>
        <w:t>Frase útil:</w:t>
      </w:r>
      <w:r w:rsidRPr="000A753A">
        <w:rPr>
          <w:rFonts w:asciiTheme="minorHAnsi" w:hAnsiTheme="minorHAnsi"/>
        </w:rPr>
        <w:t xml:space="preserve"> “La heredabilidad no aplica a individuos: describe poblaciones.”</w:t>
      </w:r>
    </w:p>
    <w:p w14:paraId="39EAFFBB" w14:textId="01A99013" w:rsidR="00B40BC4" w:rsidRDefault="00B40BC4">
      <w:pPr>
        <w:rPr>
          <w:rFonts w:eastAsiaTheme="majorEastAsia" w:cstheme="majorBidi"/>
          <w:color w:val="0F4761" w:themeColor="accent1" w:themeShade="BF"/>
          <w:sz w:val="40"/>
          <w:szCs w:val="40"/>
        </w:rPr>
      </w:pPr>
      <w:r>
        <w:br w:type="page"/>
      </w:r>
    </w:p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6139"/>
      </w:tblGrid>
      <w:tr w:rsidR="00640949" w:rsidRPr="00E81ADA" w14:paraId="70BBF646" w14:textId="77777777" w:rsidTr="003C290B">
        <w:tc>
          <w:tcPr>
            <w:tcW w:w="3823" w:type="dxa"/>
            <w:vAlign w:val="center"/>
          </w:tcPr>
          <w:p w14:paraId="1B2C6E12" w14:textId="5921241F" w:rsidR="00640949" w:rsidRPr="00955954" w:rsidRDefault="00640949" w:rsidP="003C290B">
            <w:pPr>
              <w:pStyle w:val="Ttulo2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Alfonso Martinez Arias</w:t>
            </w:r>
          </w:p>
        </w:tc>
        <w:tc>
          <w:tcPr>
            <w:tcW w:w="6139" w:type="dxa"/>
            <w:vAlign w:val="center"/>
          </w:tcPr>
          <w:p w14:paraId="12876F0D" w14:textId="1A203317" w:rsidR="00640949" w:rsidRPr="00E81ADA" w:rsidRDefault="00640949" w:rsidP="003C290B">
            <w:pPr>
              <w:jc w:val="center"/>
              <w:rPr>
                <w:smallCaps/>
                <w:color w:val="5A5A5A" w:themeColor="text1" w:themeTint="A5"/>
                <w:lang w:val="es-MX" w:eastAsia="es-MX"/>
              </w:rPr>
            </w:pPr>
            <w:r>
              <w:rPr>
                <w:smallCaps/>
                <w:color w:val="5A5A5A" w:themeColor="text1" w:themeTint="A5"/>
                <w:lang w:eastAsia="es-MX"/>
              </w:rPr>
              <w:t>The Master Builder</w:t>
            </w:r>
          </w:p>
        </w:tc>
      </w:tr>
    </w:tbl>
    <w:p w14:paraId="661A9C44" w14:textId="77777777" w:rsidR="00640949" w:rsidRDefault="00640949" w:rsidP="00B27670">
      <w:pPr>
        <w:pStyle w:val="Ttulo3"/>
        <w:spacing w:after="0"/>
      </w:pPr>
      <w:r>
        <w:t>Tesis central</w:t>
      </w:r>
    </w:p>
    <w:p w14:paraId="156B1D60" w14:textId="77777777" w:rsidR="00640949" w:rsidRPr="00B27670" w:rsidRDefault="00640949" w:rsidP="00B27670">
      <w:pPr>
        <w:pStyle w:val="p1"/>
        <w:spacing w:before="0" w:beforeAutospacing="0"/>
        <w:jc w:val="both"/>
        <w:rPr>
          <w:rFonts w:asciiTheme="minorHAnsi" w:hAnsiTheme="minorHAnsi"/>
        </w:rPr>
      </w:pPr>
      <w:r w:rsidRPr="00B27670">
        <w:rPr>
          <w:rFonts w:asciiTheme="minorHAnsi" w:hAnsiTheme="minorHAnsi"/>
        </w:rPr>
        <w:t xml:space="preserve">La vida no surge por ejecución de instrucciones genéticas, sino por </w:t>
      </w:r>
      <w:r w:rsidRPr="00B27670">
        <w:rPr>
          <w:rStyle w:val="s1"/>
          <w:rFonts w:asciiTheme="minorHAnsi" w:eastAsiaTheme="majorEastAsia" w:hAnsiTheme="minorHAnsi"/>
          <w:b/>
          <w:bCs/>
        </w:rPr>
        <w:t>procesos autoorganizativos celulares</w:t>
      </w:r>
      <w:r w:rsidRPr="00B27670">
        <w:rPr>
          <w:rFonts w:asciiTheme="minorHAnsi" w:hAnsiTheme="minorHAnsi"/>
        </w:rPr>
        <w:t>. La célula es el verdadero “constructor maestro”.</w:t>
      </w:r>
    </w:p>
    <w:p w14:paraId="00596126" w14:textId="77777777" w:rsidR="00640949" w:rsidRPr="00B27670" w:rsidRDefault="00640949" w:rsidP="00B27670">
      <w:pPr>
        <w:pStyle w:val="Ttulo3"/>
        <w:spacing w:after="0"/>
        <w:jc w:val="both"/>
      </w:pPr>
      <w:r w:rsidRPr="00B27670">
        <w:t>Conceptos clave</w:t>
      </w:r>
    </w:p>
    <w:p w14:paraId="7FF0A5E0" w14:textId="77777777" w:rsidR="00640949" w:rsidRPr="00B27670" w:rsidRDefault="00640949" w:rsidP="00B27670">
      <w:pPr>
        <w:pStyle w:val="p1"/>
        <w:numPr>
          <w:ilvl w:val="0"/>
          <w:numId w:val="37"/>
        </w:numPr>
        <w:spacing w:before="0" w:beforeAutospacing="0"/>
        <w:jc w:val="both"/>
        <w:rPr>
          <w:rFonts w:asciiTheme="minorHAnsi" w:hAnsiTheme="minorHAnsi"/>
        </w:rPr>
      </w:pPr>
      <w:r w:rsidRPr="00B27670">
        <w:rPr>
          <w:rStyle w:val="s1"/>
          <w:rFonts w:asciiTheme="minorHAnsi" w:eastAsiaTheme="majorEastAsia" w:hAnsiTheme="minorHAnsi"/>
          <w:b/>
          <w:bCs/>
        </w:rPr>
        <w:t>Agencia celular</w:t>
      </w:r>
      <w:r w:rsidRPr="00B27670">
        <w:rPr>
          <w:rFonts w:asciiTheme="minorHAnsi" w:hAnsiTheme="minorHAnsi"/>
        </w:rPr>
        <w:t>: la célula decide qué genes activar, responde al entorno, regula su ciclo.</w:t>
      </w:r>
    </w:p>
    <w:p w14:paraId="4E186F9F" w14:textId="77777777" w:rsidR="00640949" w:rsidRPr="00B27670" w:rsidRDefault="00640949" w:rsidP="00B27670">
      <w:pPr>
        <w:pStyle w:val="p1"/>
        <w:numPr>
          <w:ilvl w:val="0"/>
          <w:numId w:val="37"/>
        </w:numPr>
        <w:jc w:val="both"/>
        <w:rPr>
          <w:rFonts w:asciiTheme="minorHAnsi" w:hAnsiTheme="minorHAnsi"/>
        </w:rPr>
      </w:pPr>
      <w:r w:rsidRPr="00B27670">
        <w:rPr>
          <w:rStyle w:val="s1"/>
          <w:rFonts w:asciiTheme="minorHAnsi" w:eastAsiaTheme="majorEastAsia" w:hAnsiTheme="minorHAnsi"/>
          <w:b/>
          <w:bCs/>
        </w:rPr>
        <w:t>Catálogo de partes</w:t>
      </w:r>
      <w:r w:rsidRPr="00B27670">
        <w:rPr>
          <w:rFonts w:asciiTheme="minorHAnsi" w:hAnsiTheme="minorHAnsi"/>
        </w:rPr>
        <w:t>: el ADN provee componentes, no instrucciones.</w:t>
      </w:r>
    </w:p>
    <w:p w14:paraId="1A7F088C" w14:textId="77777777" w:rsidR="00640949" w:rsidRPr="00B27670" w:rsidRDefault="00640949" w:rsidP="00B27670">
      <w:pPr>
        <w:pStyle w:val="p1"/>
        <w:numPr>
          <w:ilvl w:val="0"/>
          <w:numId w:val="37"/>
        </w:numPr>
        <w:jc w:val="both"/>
        <w:rPr>
          <w:rFonts w:asciiTheme="minorHAnsi" w:hAnsiTheme="minorHAnsi"/>
        </w:rPr>
      </w:pPr>
      <w:r w:rsidRPr="00B27670">
        <w:rPr>
          <w:rStyle w:val="s1"/>
          <w:rFonts w:asciiTheme="minorHAnsi" w:eastAsiaTheme="majorEastAsia" w:hAnsiTheme="minorHAnsi"/>
          <w:b/>
          <w:bCs/>
        </w:rPr>
        <w:t>Autoorganización</w:t>
      </w:r>
      <w:r w:rsidRPr="00B27670">
        <w:rPr>
          <w:rFonts w:asciiTheme="minorHAnsi" w:hAnsiTheme="minorHAnsi"/>
        </w:rPr>
        <w:t>: patrones globales emergen de dinámicas locales.</w:t>
      </w:r>
    </w:p>
    <w:p w14:paraId="167797E9" w14:textId="77777777" w:rsidR="00640949" w:rsidRPr="00B27670" w:rsidRDefault="00640949" w:rsidP="00B27670">
      <w:pPr>
        <w:pStyle w:val="p1"/>
        <w:numPr>
          <w:ilvl w:val="0"/>
          <w:numId w:val="37"/>
        </w:numPr>
        <w:jc w:val="both"/>
        <w:rPr>
          <w:rFonts w:asciiTheme="minorHAnsi" w:hAnsiTheme="minorHAnsi"/>
        </w:rPr>
      </w:pPr>
      <w:r w:rsidRPr="00B27670">
        <w:rPr>
          <w:rStyle w:val="s1"/>
          <w:rFonts w:asciiTheme="minorHAnsi" w:eastAsiaTheme="majorEastAsia" w:hAnsiTheme="minorHAnsi"/>
          <w:b/>
          <w:bCs/>
        </w:rPr>
        <w:t>Interacción célula–célula</w:t>
      </w:r>
      <w:r w:rsidRPr="00B27670">
        <w:rPr>
          <w:rFonts w:asciiTheme="minorHAnsi" w:hAnsiTheme="minorHAnsi"/>
        </w:rPr>
        <w:t>: regula desarrollo y morfogénesis.</w:t>
      </w:r>
    </w:p>
    <w:p w14:paraId="050B9034" w14:textId="77777777" w:rsidR="00640949" w:rsidRPr="00B27670" w:rsidRDefault="00640949" w:rsidP="00B27670">
      <w:pPr>
        <w:pStyle w:val="p1"/>
        <w:numPr>
          <w:ilvl w:val="0"/>
          <w:numId w:val="37"/>
        </w:numPr>
        <w:jc w:val="both"/>
        <w:rPr>
          <w:rFonts w:asciiTheme="minorHAnsi" w:hAnsiTheme="minorHAnsi"/>
        </w:rPr>
      </w:pPr>
      <w:r w:rsidRPr="00B27670">
        <w:rPr>
          <w:rStyle w:val="s1"/>
          <w:rFonts w:asciiTheme="minorHAnsi" w:eastAsiaTheme="majorEastAsia" w:hAnsiTheme="minorHAnsi"/>
          <w:b/>
          <w:bCs/>
        </w:rPr>
        <w:t>Causalidad distribuida</w:t>
      </w:r>
      <w:r w:rsidRPr="00B27670">
        <w:rPr>
          <w:rFonts w:asciiTheme="minorHAnsi" w:hAnsiTheme="minorHAnsi"/>
        </w:rPr>
        <w:t>: no existe un centro de mando.</w:t>
      </w:r>
    </w:p>
    <w:p w14:paraId="27A7C41A" w14:textId="77777777" w:rsidR="00640949" w:rsidRPr="00B27670" w:rsidRDefault="00640949" w:rsidP="00B27670">
      <w:pPr>
        <w:pStyle w:val="p1"/>
        <w:numPr>
          <w:ilvl w:val="0"/>
          <w:numId w:val="37"/>
        </w:numPr>
        <w:jc w:val="both"/>
        <w:rPr>
          <w:rFonts w:asciiTheme="minorHAnsi" w:hAnsiTheme="minorHAnsi"/>
        </w:rPr>
      </w:pPr>
      <w:r w:rsidRPr="00B27670">
        <w:rPr>
          <w:rStyle w:val="s1"/>
          <w:rFonts w:asciiTheme="minorHAnsi" w:eastAsiaTheme="majorEastAsia" w:hAnsiTheme="minorHAnsi"/>
          <w:b/>
          <w:bCs/>
        </w:rPr>
        <w:t>Crítica al gen egoísta</w:t>
      </w:r>
      <w:r w:rsidRPr="00B27670">
        <w:rPr>
          <w:rFonts w:asciiTheme="minorHAnsi" w:hAnsiTheme="minorHAnsi"/>
        </w:rPr>
        <w:t>: los genes no actúan; los organismos sí.</w:t>
      </w:r>
    </w:p>
    <w:p w14:paraId="26644FA9" w14:textId="77777777" w:rsidR="00640949" w:rsidRPr="00B27670" w:rsidRDefault="00640949" w:rsidP="0082461D">
      <w:pPr>
        <w:pStyle w:val="Ttulo3"/>
        <w:spacing w:after="0"/>
        <w:jc w:val="both"/>
      </w:pPr>
      <w:r w:rsidRPr="00B27670">
        <w:t>Aplicación a tu ensayo</w:t>
      </w:r>
    </w:p>
    <w:p w14:paraId="430859E3" w14:textId="77777777" w:rsidR="00640949" w:rsidRPr="00B27670" w:rsidRDefault="00640949" w:rsidP="0082461D">
      <w:pPr>
        <w:pStyle w:val="p1"/>
        <w:spacing w:before="0" w:beforeAutospacing="0" w:after="0" w:afterAutospacing="0"/>
        <w:jc w:val="both"/>
        <w:rPr>
          <w:rFonts w:asciiTheme="minorHAnsi" w:hAnsiTheme="minorHAnsi"/>
        </w:rPr>
      </w:pPr>
      <w:r w:rsidRPr="00B27670">
        <w:rPr>
          <w:rFonts w:asciiTheme="minorHAnsi" w:hAnsiTheme="minorHAnsi"/>
        </w:rPr>
        <w:t>Ideal para tu crítica al determinismo:</w:t>
      </w:r>
    </w:p>
    <w:p w14:paraId="326D3BD9" w14:textId="77777777" w:rsidR="00640949" w:rsidRPr="00B27670" w:rsidRDefault="00640949" w:rsidP="00B27670">
      <w:pPr>
        <w:pStyle w:val="p1"/>
        <w:numPr>
          <w:ilvl w:val="0"/>
          <w:numId w:val="38"/>
        </w:numPr>
        <w:jc w:val="both"/>
        <w:rPr>
          <w:rFonts w:asciiTheme="minorHAnsi" w:hAnsiTheme="minorHAnsi"/>
        </w:rPr>
      </w:pPr>
      <w:r w:rsidRPr="00B27670">
        <w:rPr>
          <w:rFonts w:asciiTheme="minorHAnsi" w:hAnsiTheme="minorHAnsi"/>
        </w:rPr>
        <w:t xml:space="preserve">muestra un paradigma alternativo basado en </w:t>
      </w:r>
      <w:r w:rsidRPr="00B27670">
        <w:rPr>
          <w:rStyle w:val="s1"/>
          <w:rFonts w:asciiTheme="minorHAnsi" w:eastAsiaTheme="majorEastAsia" w:hAnsiTheme="minorHAnsi"/>
          <w:b/>
          <w:bCs/>
        </w:rPr>
        <w:t>procesos</w:t>
      </w:r>
      <w:r w:rsidRPr="00B27670">
        <w:rPr>
          <w:rFonts w:asciiTheme="minorHAnsi" w:hAnsiTheme="minorHAnsi"/>
        </w:rPr>
        <w:t>, no en planos;</w:t>
      </w:r>
    </w:p>
    <w:p w14:paraId="239DBA44" w14:textId="77777777" w:rsidR="00640949" w:rsidRPr="00B27670" w:rsidRDefault="00640949" w:rsidP="00B27670">
      <w:pPr>
        <w:pStyle w:val="p1"/>
        <w:numPr>
          <w:ilvl w:val="0"/>
          <w:numId w:val="38"/>
        </w:numPr>
        <w:jc w:val="both"/>
        <w:rPr>
          <w:rFonts w:asciiTheme="minorHAnsi" w:hAnsiTheme="minorHAnsi"/>
        </w:rPr>
      </w:pPr>
      <w:r w:rsidRPr="00B27670">
        <w:rPr>
          <w:rFonts w:asciiTheme="minorHAnsi" w:hAnsiTheme="minorHAnsi"/>
        </w:rPr>
        <w:t>refuerza la idea de que la célula interpreta, no ejecuta;</w:t>
      </w:r>
    </w:p>
    <w:p w14:paraId="74FF92A6" w14:textId="77777777" w:rsidR="00640949" w:rsidRPr="00B27670" w:rsidRDefault="00640949" w:rsidP="00B27670">
      <w:pPr>
        <w:pStyle w:val="p1"/>
        <w:numPr>
          <w:ilvl w:val="0"/>
          <w:numId w:val="38"/>
        </w:numPr>
        <w:jc w:val="both"/>
        <w:rPr>
          <w:rFonts w:asciiTheme="minorHAnsi" w:hAnsiTheme="minorHAnsi"/>
        </w:rPr>
      </w:pPr>
      <w:r w:rsidRPr="00B27670">
        <w:rPr>
          <w:rFonts w:asciiTheme="minorHAnsi" w:hAnsiTheme="minorHAnsi"/>
        </w:rPr>
        <w:t>te permite oponer “autoorganización” a “programa genético”.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4981"/>
        <w:gridCol w:w="4981"/>
      </w:tblGrid>
      <w:tr w:rsidR="00C13085" w:rsidRPr="00AC5471" w14:paraId="0C67FDBE" w14:textId="77777777" w:rsidTr="003C290B">
        <w:tc>
          <w:tcPr>
            <w:tcW w:w="4981" w:type="dxa"/>
          </w:tcPr>
          <w:p w14:paraId="303C440F" w14:textId="77777777" w:rsidR="00C13085" w:rsidRPr="00F66127" w:rsidRDefault="00C13085" w:rsidP="003C290B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F66127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Posibles preguntas del profesor</w:t>
            </w:r>
          </w:p>
          <w:p w14:paraId="575F9A3C" w14:textId="77777777" w:rsidR="00C13085" w:rsidRPr="00C13085" w:rsidRDefault="00C13085" w:rsidP="00C13085">
            <w:pPr>
              <w:pStyle w:val="p1"/>
              <w:numPr>
                <w:ilvl w:val="0"/>
                <w:numId w:val="30"/>
              </w:numPr>
              <w:spacing w:before="0" w:beforeAutospacing="0"/>
              <w:ind w:left="321" w:hanging="258"/>
              <w:jc w:val="both"/>
              <w:rPr>
                <w:rFonts w:asciiTheme="minorHAnsi" w:hAnsiTheme="minorHAnsi"/>
                <w:sz w:val="21"/>
                <w:szCs w:val="21"/>
              </w:rPr>
            </w:pPr>
            <w:r w:rsidRPr="00C13085">
              <w:rPr>
                <w:rFonts w:asciiTheme="minorHAnsi" w:hAnsiTheme="minorHAnsi"/>
                <w:sz w:val="21"/>
                <w:szCs w:val="21"/>
              </w:rPr>
              <w:t>“¿Qué significa autoorganización para Martínez Arias?”</w:t>
            </w:r>
          </w:p>
          <w:p w14:paraId="09ACC897" w14:textId="77777777" w:rsidR="00C13085" w:rsidRPr="00C13085" w:rsidRDefault="00C13085" w:rsidP="00C13085">
            <w:pPr>
              <w:pStyle w:val="p1"/>
              <w:numPr>
                <w:ilvl w:val="0"/>
                <w:numId w:val="30"/>
              </w:numPr>
              <w:ind w:left="321" w:hanging="258"/>
              <w:jc w:val="both"/>
              <w:rPr>
                <w:rFonts w:asciiTheme="minorHAnsi" w:hAnsiTheme="minorHAnsi"/>
                <w:sz w:val="21"/>
                <w:szCs w:val="21"/>
              </w:rPr>
            </w:pPr>
            <w:r w:rsidRPr="00C13085">
              <w:rPr>
                <w:rFonts w:asciiTheme="minorHAnsi" w:hAnsiTheme="minorHAnsi"/>
                <w:sz w:val="21"/>
                <w:szCs w:val="21"/>
              </w:rPr>
              <w:t>“¿En qué sentido la célula tiene agencia?”</w:t>
            </w:r>
          </w:p>
          <w:p w14:paraId="6BDCBB18" w14:textId="55776925" w:rsidR="00C13085" w:rsidRPr="00C13085" w:rsidRDefault="00C13085" w:rsidP="00C13085">
            <w:pPr>
              <w:pStyle w:val="p1"/>
              <w:numPr>
                <w:ilvl w:val="0"/>
                <w:numId w:val="30"/>
              </w:numPr>
              <w:ind w:left="321" w:hanging="258"/>
              <w:jc w:val="both"/>
              <w:rPr>
                <w:rFonts w:asciiTheme="minorHAnsi" w:hAnsiTheme="minorHAnsi"/>
              </w:rPr>
            </w:pPr>
            <w:r w:rsidRPr="00C13085">
              <w:rPr>
                <w:rFonts w:asciiTheme="minorHAnsi" w:hAnsiTheme="minorHAnsi"/>
                <w:sz w:val="21"/>
                <w:szCs w:val="21"/>
              </w:rPr>
              <w:t>“¿Por qué rechaza la metáfora del plano maestro?”</w:t>
            </w:r>
          </w:p>
        </w:tc>
        <w:tc>
          <w:tcPr>
            <w:tcW w:w="4981" w:type="dxa"/>
          </w:tcPr>
          <w:p w14:paraId="0E0275B8" w14:textId="77777777" w:rsidR="00C13085" w:rsidRPr="00F66127" w:rsidRDefault="00C13085" w:rsidP="003C290B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F66127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Micro-respuestas orales</w:t>
            </w:r>
          </w:p>
          <w:p w14:paraId="0F6AB9D6" w14:textId="77777777" w:rsidR="00C13085" w:rsidRPr="00AC5471" w:rsidRDefault="00C13085" w:rsidP="003C290B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1"/>
                <w:szCs w:val="21"/>
                <w:lang w:eastAsia="es-MX"/>
                <w14:ligatures w14:val="none"/>
              </w:rPr>
            </w:pPr>
          </w:p>
        </w:tc>
      </w:tr>
    </w:tbl>
    <w:p w14:paraId="0F7F7B72" w14:textId="51474061" w:rsidR="00640949" w:rsidRPr="00B27670" w:rsidRDefault="00640949" w:rsidP="0082461D">
      <w:pPr>
        <w:pStyle w:val="Ttulo3"/>
        <w:spacing w:after="0"/>
        <w:jc w:val="both"/>
      </w:pPr>
      <w:r w:rsidRPr="00B27670">
        <w:t>Preguntas típicas del oral</w:t>
      </w:r>
    </w:p>
    <w:p w14:paraId="2BC3DDCB" w14:textId="77777777" w:rsidR="00640949" w:rsidRPr="00B27670" w:rsidRDefault="00640949" w:rsidP="00C13085">
      <w:pPr>
        <w:pStyle w:val="p1"/>
        <w:numPr>
          <w:ilvl w:val="0"/>
          <w:numId w:val="40"/>
        </w:numPr>
        <w:spacing w:before="0" w:beforeAutospacing="0"/>
        <w:jc w:val="both"/>
        <w:rPr>
          <w:rFonts w:asciiTheme="minorHAnsi" w:hAnsiTheme="minorHAnsi"/>
        </w:rPr>
      </w:pPr>
      <w:r w:rsidRPr="00B27670">
        <w:rPr>
          <w:rStyle w:val="s1"/>
          <w:rFonts w:asciiTheme="minorHAnsi" w:eastAsiaTheme="majorEastAsia" w:hAnsiTheme="minorHAnsi"/>
          <w:b/>
          <w:bCs/>
        </w:rPr>
        <w:t>Idea fuerza:</w:t>
      </w:r>
      <w:r w:rsidRPr="00B27670">
        <w:rPr>
          <w:rFonts w:asciiTheme="minorHAnsi" w:hAnsiTheme="minorHAnsi"/>
        </w:rPr>
        <w:t xml:space="preserve"> La célula, no el ADN, construye.</w:t>
      </w:r>
    </w:p>
    <w:p w14:paraId="14208C0A" w14:textId="77777777" w:rsidR="00640949" w:rsidRPr="00B27670" w:rsidRDefault="00640949" w:rsidP="00B27670">
      <w:pPr>
        <w:pStyle w:val="p1"/>
        <w:numPr>
          <w:ilvl w:val="0"/>
          <w:numId w:val="40"/>
        </w:numPr>
        <w:jc w:val="both"/>
        <w:rPr>
          <w:rFonts w:asciiTheme="minorHAnsi" w:hAnsiTheme="minorHAnsi"/>
        </w:rPr>
      </w:pPr>
      <w:r w:rsidRPr="00B27670">
        <w:rPr>
          <w:rStyle w:val="s1"/>
          <w:rFonts w:asciiTheme="minorHAnsi" w:eastAsiaTheme="majorEastAsia" w:hAnsiTheme="minorHAnsi"/>
          <w:b/>
          <w:bCs/>
        </w:rPr>
        <w:t>Metáfora:</w:t>
      </w:r>
      <w:r w:rsidRPr="00B27670">
        <w:rPr>
          <w:rFonts w:asciiTheme="minorHAnsi" w:hAnsiTheme="minorHAnsi"/>
        </w:rPr>
        <w:t xml:space="preserve"> ADN = catálogo, no plano.</w:t>
      </w:r>
    </w:p>
    <w:p w14:paraId="3FA92690" w14:textId="77777777" w:rsidR="00640949" w:rsidRPr="00B27670" w:rsidRDefault="00640949" w:rsidP="00B27670">
      <w:pPr>
        <w:pStyle w:val="p1"/>
        <w:numPr>
          <w:ilvl w:val="0"/>
          <w:numId w:val="40"/>
        </w:numPr>
        <w:jc w:val="both"/>
        <w:rPr>
          <w:rFonts w:asciiTheme="minorHAnsi" w:hAnsiTheme="minorHAnsi"/>
        </w:rPr>
      </w:pPr>
      <w:proofErr w:type="spellStart"/>
      <w:r w:rsidRPr="00B27670">
        <w:rPr>
          <w:rStyle w:val="s1"/>
          <w:rFonts w:asciiTheme="minorHAnsi" w:eastAsiaTheme="majorEastAsia" w:hAnsiTheme="minorHAnsi"/>
          <w:b/>
          <w:bCs/>
        </w:rPr>
        <w:t>Keyword</w:t>
      </w:r>
      <w:proofErr w:type="spellEnd"/>
      <w:r w:rsidRPr="00B27670">
        <w:rPr>
          <w:rStyle w:val="s1"/>
          <w:rFonts w:asciiTheme="minorHAnsi" w:eastAsiaTheme="majorEastAsia" w:hAnsiTheme="minorHAnsi"/>
          <w:b/>
          <w:bCs/>
        </w:rPr>
        <w:t>:</w:t>
      </w:r>
      <w:r w:rsidRPr="00B27670">
        <w:rPr>
          <w:rFonts w:asciiTheme="minorHAnsi" w:hAnsiTheme="minorHAnsi"/>
        </w:rPr>
        <w:t xml:space="preserve"> autoorganización.</w:t>
      </w:r>
    </w:p>
    <w:p w14:paraId="57392E5D" w14:textId="5335BAD3" w:rsidR="00A239A9" w:rsidRDefault="00640949" w:rsidP="00B27670">
      <w:pPr>
        <w:pStyle w:val="p1"/>
        <w:numPr>
          <w:ilvl w:val="0"/>
          <w:numId w:val="40"/>
        </w:numPr>
        <w:jc w:val="both"/>
        <w:rPr>
          <w:rFonts w:asciiTheme="minorHAnsi" w:hAnsiTheme="minorHAnsi"/>
        </w:rPr>
      </w:pPr>
      <w:r w:rsidRPr="00B27670">
        <w:rPr>
          <w:rStyle w:val="s1"/>
          <w:rFonts w:asciiTheme="minorHAnsi" w:eastAsiaTheme="majorEastAsia" w:hAnsiTheme="minorHAnsi"/>
          <w:b/>
          <w:bCs/>
        </w:rPr>
        <w:t>Frase útil:</w:t>
      </w:r>
      <w:r w:rsidRPr="00B27670">
        <w:rPr>
          <w:rFonts w:asciiTheme="minorHAnsi" w:hAnsiTheme="minorHAnsi"/>
        </w:rPr>
        <w:t xml:space="preserve"> “No hay centro de comando en el desarrollo.”</w:t>
      </w:r>
    </w:p>
    <w:p w14:paraId="76667224" w14:textId="76C83D09" w:rsidR="00640949" w:rsidRPr="00A239A9" w:rsidRDefault="00A239A9" w:rsidP="00A239A9">
      <w:pPr>
        <w:rPr>
          <w:rFonts w:eastAsia="Times New Roman" w:cs="Times New Roman"/>
          <w:kern w:val="0"/>
          <w:lang w:eastAsia="es-MX"/>
          <w14:ligatures w14:val="none"/>
        </w:rPr>
      </w:pPr>
      <w:r>
        <w:br w:type="page"/>
      </w:r>
    </w:p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6139"/>
      </w:tblGrid>
      <w:tr w:rsidR="0082461D" w:rsidRPr="00E81ADA" w14:paraId="6B48892D" w14:textId="77777777" w:rsidTr="003C290B">
        <w:tc>
          <w:tcPr>
            <w:tcW w:w="3823" w:type="dxa"/>
            <w:vAlign w:val="center"/>
          </w:tcPr>
          <w:p w14:paraId="28725021" w14:textId="64677822" w:rsidR="0082461D" w:rsidRPr="00955954" w:rsidRDefault="0082461D" w:rsidP="003C290B">
            <w:pPr>
              <w:pStyle w:val="Ttulo2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Evelyn Fox Keller</w:t>
            </w:r>
          </w:p>
        </w:tc>
        <w:tc>
          <w:tcPr>
            <w:tcW w:w="6139" w:type="dxa"/>
            <w:vAlign w:val="center"/>
          </w:tcPr>
          <w:p w14:paraId="4478D9CE" w14:textId="74271484" w:rsidR="0082461D" w:rsidRPr="00E81ADA" w:rsidRDefault="00A239A9" w:rsidP="003C290B">
            <w:pPr>
              <w:jc w:val="center"/>
              <w:rPr>
                <w:smallCaps/>
                <w:color w:val="5A5A5A" w:themeColor="text1" w:themeTint="A5"/>
                <w:lang w:val="es-MX" w:eastAsia="es-MX"/>
              </w:rPr>
            </w:pPr>
            <w:r w:rsidRPr="00A239A9">
              <w:rPr>
                <w:smallCaps/>
                <w:color w:val="5A5A5A" w:themeColor="text1" w:themeTint="A5"/>
                <w:lang w:eastAsia="es-MX"/>
              </w:rPr>
              <w:t>Epigénesis y crítica al programa genético</w:t>
            </w:r>
          </w:p>
        </w:tc>
      </w:tr>
    </w:tbl>
    <w:p w14:paraId="627602B3" w14:textId="77777777" w:rsidR="00640949" w:rsidRPr="00A239A9" w:rsidRDefault="00640949" w:rsidP="00A239A9">
      <w:pPr>
        <w:pStyle w:val="Ttulo2"/>
      </w:pPr>
      <w:r w:rsidRPr="00A239A9">
        <w:t>Tesis central</w:t>
      </w:r>
    </w:p>
    <w:p w14:paraId="4D294BCE" w14:textId="77777777" w:rsidR="00640949" w:rsidRPr="00B27670" w:rsidRDefault="00640949" w:rsidP="00A239A9">
      <w:pPr>
        <w:pStyle w:val="p1"/>
        <w:spacing w:before="0" w:beforeAutospacing="0"/>
        <w:jc w:val="both"/>
        <w:rPr>
          <w:rFonts w:asciiTheme="minorHAnsi" w:hAnsiTheme="minorHAnsi"/>
        </w:rPr>
      </w:pPr>
      <w:r w:rsidRPr="00B27670">
        <w:rPr>
          <w:rFonts w:asciiTheme="minorHAnsi" w:hAnsiTheme="minorHAnsi"/>
        </w:rPr>
        <w:t xml:space="preserve">El desarrollo no es la ejecución de un programa prefigurado en el ADN, sino un proceso epigenético </w:t>
      </w:r>
      <w:r w:rsidRPr="00B27670">
        <w:rPr>
          <w:rStyle w:val="s1"/>
          <w:rFonts w:asciiTheme="minorHAnsi" w:eastAsiaTheme="majorEastAsia" w:hAnsiTheme="minorHAnsi"/>
          <w:b/>
          <w:bCs/>
        </w:rPr>
        <w:t>constructivo</w:t>
      </w:r>
      <w:r w:rsidRPr="00B27670">
        <w:rPr>
          <w:rFonts w:asciiTheme="minorHAnsi" w:hAnsiTheme="minorHAnsi"/>
        </w:rPr>
        <w:t>, dependiente de interacciones dinámicas entre genes, células y ambiente.</w:t>
      </w:r>
    </w:p>
    <w:p w14:paraId="7E65968B" w14:textId="77777777" w:rsidR="00640949" w:rsidRPr="00B27670" w:rsidRDefault="00640949" w:rsidP="00B27670">
      <w:pPr>
        <w:pStyle w:val="Ttulo3"/>
        <w:jc w:val="both"/>
      </w:pPr>
      <w:r w:rsidRPr="00B27670">
        <w:t>Conceptos clave</w:t>
      </w:r>
    </w:p>
    <w:p w14:paraId="1A4D4032" w14:textId="77777777" w:rsidR="00640949" w:rsidRPr="00B27670" w:rsidRDefault="00640949" w:rsidP="00A239A9">
      <w:pPr>
        <w:pStyle w:val="p1"/>
        <w:numPr>
          <w:ilvl w:val="0"/>
          <w:numId w:val="41"/>
        </w:numPr>
        <w:spacing w:before="0" w:beforeAutospacing="0"/>
        <w:jc w:val="both"/>
        <w:rPr>
          <w:rFonts w:asciiTheme="minorHAnsi" w:hAnsiTheme="minorHAnsi"/>
        </w:rPr>
      </w:pPr>
      <w:r w:rsidRPr="00B27670">
        <w:rPr>
          <w:rStyle w:val="s1"/>
          <w:rFonts w:asciiTheme="minorHAnsi" w:eastAsiaTheme="majorEastAsia" w:hAnsiTheme="minorHAnsi"/>
          <w:b/>
          <w:bCs/>
        </w:rPr>
        <w:t>Epigénesis</w:t>
      </w:r>
      <w:r w:rsidRPr="00B27670">
        <w:rPr>
          <w:rFonts w:asciiTheme="minorHAnsi" w:hAnsiTheme="minorHAnsi"/>
        </w:rPr>
        <w:t>: desarrollo emergente, histórico, dependiente de estados previos.</w:t>
      </w:r>
    </w:p>
    <w:p w14:paraId="20A46EA5" w14:textId="77777777" w:rsidR="00640949" w:rsidRPr="00B27670" w:rsidRDefault="00640949" w:rsidP="00B27670">
      <w:pPr>
        <w:pStyle w:val="p1"/>
        <w:numPr>
          <w:ilvl w:val="0"/>
          <w:numId w:val="41"/>
        </w:numPr>
        <w:jc w:val="both"/>
        <w:rPr>
          <w:rFonts w:asciiTheme="minorHAnsi" w:hAnsiTheme="minorHAnsi"/>
        </w:rPr>
      </w:pPr>
      <w:r w:rsidRPr="00B27670">
        <w:rPr>
          <w:rStyle w:val="s1"/>
          <w:rFonts w:asciiTheme="minorHAnsi" w:eastAsiaTheme="majorEastAsia" w:hAnsiTheme="minorHAnsi"/>
          <w:b/>
          <w:bCs/>
        </w:rPr>
        <w:t>Rechazo del preformacionismo</w:t>
      </w:r>
      <w:r w:rsidRPr="00B27670">
        <w:rPr>
          <w:rFonts w:asciiTheme="minorHAnsi" w:hAnsiTheme="minorHAnsi"/>
        </w:rPr>
        <w:t>: no hay “plan” contenido en miniatura.</w:t>
      </w:r>
    </w:p>
    <w:p w14:paraId="5F35776C" w14:textId="77777777" w:rsidR="00640949" w:rsidRPr="00B27670" w:rsidRDefault="00640949" w:rsidP="00B27670">
      <w:pPr>
        <w:pStyle w:val="p1"/>
        <w:numPr>
          <w:ilvl w:val="0"/>
          <w:numId w:val="41"/>
        </w:numPr>
        <w:jc w:val="both"/>
        <w:rPr>
          <w:rFonts w:asciiTheme="minorHAnsi" w:hAnsiTheme="minorHAnsi"/>
        </w:rPr>
      </w:pPr>
      <w:r w:rsidRPr="00B27670">
        <w:rPr>
          <w:rStyle w:val="s1"/>
          <w:rFonts w:asciiTheme="minorHAnsi" w:eastAsiaTheme="majorEastAsia" w:hAnsiTheme="minorHAnsi"/>
          <w:b/>
          <w:bCs/>
        </w:rPr>
        <w:t>Importancia del contexto</w:t>
      </w:r>
      <w:r w:rsidRPr="00B27670">
        <w:rPr>
          <w:rFonts w:asciiTheme="minorHAnsi" w:hAnsiTheme="minorHAnsi"/>
        </w:rPr>
        <w:t>: la expresión génica depende de señales locales.</w:t>
      </w:r>
    </w:p>
    <w:p w14:paraId="21334F04" w14:textId="77777777" w:rsidR="00640949" w:rsidRPr="00B27670" w:rsidRDefault="00640949" w:rsidP="00B27670">
      <w:pPr>
        <w:pStyle w:val="p1"/>
        <w:numPr>
          <w:ilvl w:val="0"/>
          <w:numId w:val="41"/>
        </w:numPr>
        <w:jc w:val="both"/>
        <w:rPr>
          <w:rFonts w:asciiTheme="minorHAnsi" w:hAnsiTheme="minorHAnsi"/>
        </w:rPr>
      </w:pPr>
      <w:r w:rsidRPr="00B27670">
        <w:rPr>
          <w:rStyle w:val="s1"/>
          <w:rFonts w:asciiTheme="minorHAnsi" w:eastAsiaTheme="majorEastAsia" w:hAnsiTheme="minorHAnsi"/>
          <w:b/>
          <w:bCs/>
        </w:rPr>
        <w:t>Crítica al dogma central</w:t>
      </w:r>
      <w:r w:rsidRPr="00B27670">
        <w:rPr>
          <w:rFonts w:asciiTheme="minorHAnsi" w:hAnsiTheme="minorHAnsi"/>
        </w:rPr>
        <w:t>: no hay flujo lineal de información.</w:t>
      </w:r>
    </w:p>
    <w:p w14:paraId="486B0BB1" w14:textId="77777777" w:rsidR="00640949" w:rsidRPr="00B27670" w:rsidRDefault="00640949" w:rsidP="00B27670">
      <w:pPr>
        <w:pStyle w:val="p1"/>
        <w:numPr>
          <w:ilvl w:val="0"/>
          <w:numId w:val="41"/>
        </w:numPr>
        <w:jc w:val="both"/>
        <w:rPr>
          <w:rFonts w:asciiTheme="minorHAnsi" w:hAnsiTheme="minorHAnsi"/>
        </w:rPr>
      </w:pPr>
      <w:r w:rsidRPr="00B27670">
        <w:rPr>
          <w:rStyle w:val="s1"/>
          <w:rFonts w:asciiTheme="minorHAnsi" w:eastAsiaTheme="majorEastAsia" w:hAnsiTheme="minorHAnsi"/>
          <w:b/>
          <w:bCs/>
        </w:rPr>
        <w:t>Lenguaje y metáforas</w:t>
      </w:r>
      <w:r w:rsidRPr="00B27670">
        <w:rPr>
          <w:rFonts w:asciiTheme="minorHAnsi" w:hAnsiTheme="minorHAnsi"/>
        </w:rPr>
        <w:t xml:space="preserve"> → la idea de “instrucciones” causa errores conceptuales.</w:t>
      </w:r>
    </w:p>
    <w:p w14:paraId="4DAC6AD4" w14:textId="77777777" w:rsidR="00640949" w:rsidRPr="00B27670" w:rsidRDefault="00640949" w:rsidP="00B27670">
      <w:pPr>
        <w:pStyle w:val="p1"/>
        <w:numPr>
          <w:ilvl w:val="0"/>
          <w:numId w:val="41"/>
        </w:numPr>
        <w:jc w:val="both"/>
        <w:rPr>
          <w:rFonts w:asciiTheme="minorHAnsi" w:hAnsiTheme="minorHAnsi"/>
        </w:rPr>
      </w:pPr>
      <w:r w:rsidRPr="00B27670">
        <w:rPr>
          <w:rStyle w:val="s1"/>
          <w:rFonts w:asciiTheme="minorHAnsi" w:eastAsiaTheme="majorEastAsia" w:hAnsiTheme="minorHAnsi"/>
          <w:b/>
          <w:bCs/>
        </w:rPr>
        <w:t>Plasticidad</w:t>
      </w:r>
      <w:r w:rsidRPr="00B27670">
        <w:rPr>
          <w:rFonts w:asciiTheme="minorHAnsi" w:hAnsiTheme="minorHAnsi"/>
        </w:rPr>
        <w:t xml:space="preserve"> → el desarrollo es flexible y sensible al entorno.</w:t>
      </w:r>
    </w:p>
    <w:p w14:paraId="772D5B14" w14:textId="77777777" w:rsidR="00640949" w:rsidRPr="00B27670" w:rsidRDefault="00640949" w:rsidP="00B27670">
      <w:pPr>
        <w:pStyle w:val="Ttulo3"/>
        <w:jc w:val="both"/>
      </w:pPr>
      <w:r w:rsidRPr="00B27670">
        <w:t>Aplicación a tu ensayo</w:t>
      </w:r>
    </w:p>
    <w:p w14:paraId="44D8B4A7" w14:textId="77777777" w:rsidR="00640949" w:rsidRPr="00B27670" w:rsidRDefault="00640949" w:rsidP="00A239A9">
      <w:pPr>
        <w:pStyle w:val="p1"/>
        <w:spacing w:before="0" w:beforeAutospacing="0" w:after="0" w:afterAutospacing="0"/>
        <w:jc w:val="both"/>
        <w:rPr>
          <w:rFonts w:asciiTheme="minorHAnsi" w:hAnsiTheme="minorHAnsi"/>
        </w:rPr>
      </w:pPr>
      <w:r w:rsidRPr="00B27670">
        <w:rPr>
          <w:rFonts w:asciiTheme="minorHAnsi" w:hAnsiTheme="minorHAnsi"/>
        </w:rPr>
        <w:t>Keller te ayuda a reforzar:</w:t>
      </w:r>
    </w:p>
    <w:p w14:paraId="48973EBD" w14:textId="77777777" w:rsidR="00640949" w:rsidRPr="00B27670" w:rsidRDefault="00640949" w:rsidP="00B27670">
      <w:pPr>
        <w:pStyle w:val="p1"/>
        <w:numPr>
          <w:ilvl w:val="0"/>
          <w:numId w:val="42"/>
        </w:numPr>
        <w:jc w:val="both"/>
        <w:rPr>
          <w:rFonts w:asciiTheme="minorHAnsi" w:hAnsiTheme="minorHAnsi"/>
        </w:rPr>
      </w:pPr>
      <w:r w:rsidRPr="00B27670">
        <w:rPr>
          <w:rFonts w:asciiTheme="minorHAnsi" w:hAnsiTheme="minorHAnsi"/>
        </w:rPr>
        <w:t>que el desarrollo es proceso, no lectura de un código;</w:t>
      </w:r>
    </w:p>
    <w:p w14:paraId="6D4EAADB" w14:textId="77777777" w:rsidR="00640949" w:rsidRPr="00B27670" w:rsidRDefault="00640949" w:rsidP="00B27670">
      <w:pPr>
        <w:pStyle w:val="p1"/>
        <w:numPr>
          <w:ilvl w:val="0"/>
          <w:numId w:val="42"/>
        </w:numPr>
        <w:jc w:val="both"/>
        <w:rPr>
          <w:rFonts w:asciiTheme="minorHAnsi" w:hAnsiTheme="minorHAnsi"/>
        </w:rPr>
      </w:pPr>
      <w:r w:rsidRPr="00B27670">
        <w:rPr>
          <w:rFonts w:asciiTheme="minorHAnsi" w:hAnsiTheme="minorHAnsi"/>
        </w:rPr>
        <w:t>que las metáforas informáticas llevan a confusiones;</w:t>
      </w:r>
    </w:p>
    <w:p w14:paraId="7DFD775C" w14:textId="77777777" w:rsidR="00640949" w:rsidRPr="00B27670" w:rsidRDefault="00640949" w:rsidP="00B27670">
      <w:pPr>
        <w:pStyle w:val="p1"/>
        <w:numPr>
          <w:ilvl w:val="0"/>
          <w:numId w:val="42"/>
        </w:numPr>
        <w:jc w:val="both"/>
        <w:rPr>
          <w:rFonts w:asciiTheme="minorHAnsi" w:hAnsiTheme="minorHAnsi"/>
        </w:rPr>
      </w:pPr>
      <w:r w:rsidRPr="00B27670">
        <w:rPr>
          <w:rFonts w:asciiTheme="minorHAnsi" w:hAnsiTheme="minorHAnsi"/>
        </w:rPr>
        <w:t>que el organismo construye su forma interactuando con el contexto.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4981"/>
        <w:gridCol w:w="4981"/>
      </w:tblGrid>
      <w:tr w:rsidR="00872197" w:rsidRPr="00AC5471" w14:paraId="2BFF7F88" w14:textId="77777777" w:rsidTr="003C290B">
        <w:tc>
          <w:tcPr>
            <w:tcW w:w="4981" w:type="dxa"/>
          </w:tcPr>
          <w:p w14:paraId="0A50D1CD" w14:textId="77777777" w:rsidR="00872197" w:rsidRPr="00F66127" w:rsidRDefault="00872197" w:rsidP="003C290B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F66127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Posibles preguntas del profesor</w:t>
            </w:r>
          </w:p>
          <w:p w14:paraId="297AEC35" w14:textId="77777777" w:rsidR="00872197" w:rsidRPr="00872197" w:rsidRDefault="00872197" w:rsidP="00872197">
            <w:pPr>
              <w:pStyle w:val="p1"/>
              <w:numPr>
                <w:ilvl w:val="0"/>
                <w:numId w:val="30"/>
              </w:numPr>
              <w:spacing w:before="0" w:beforeAutospacing="0"/>
              <w:ind w:left="322" w:hanging="284"/>
              <w:jc w:val="both"/>
              <w:rPr>
                <w:rFonts w:asciiTheme="minorHAnsi" w:hAnsiTheme="minorHAnsi"/>
                <w:sz w:val="21"/>
                <w:szCs w:val="21"/>
              </w:rPr>
            </w:pPr>
            <w:r w:rsidRPr="00872197">
              <w:rPr>
                <w:rFonts w:asciiTheme="minorHAnsi" w:hAnsiTheme="minorHAnsi"/>
                <w:sz w:val="21"/>
                <w:szCs w:val="21"/>
              </w:rPr>
              <w:t>“¿Qué diferencia hay entre epigénesis y preformacionismo?”</w:t>
            </w:r>
          </w:p>
          <w:p w14:paraId="6BC46A3E" w14:textId="77777777" w:rsidR="00872197" w:rsidRPr="00872197" w:rsidRDefault="00872197" w:rsidP="00872197">
            <w:pPr>
              <w:pStyle w:val="p1"/>
              <w:numPr>
                <w:ilvl w:val="0"/>
                <w:numId w:val="30"/>
              </w:numPr>
              <w:ind w:left="322" w:hanging="284"/>
              <w:jc w:val="both"/>
              <w:rPr>
                <w:rFonts w:asciiTheme="minorHAnsi" w:hAnsiTheme="minorHAnsi"/>
                <w:sz w:val="21"/>
                <w:szCs w:val="21"/>
              </w:rPr>
            </w:pPr>
            <w:r w:rsidRPr="00872197">
              <w:rPr>
                <w:rFonts w:asciiTheme="minorHAnsi" w:hAnsiTheme="minorHAnsi"/>
                <w:sz w:val="21"/>
                <w:szCs w:val="21"/>
              </w:rPr>
              <w:t>“¿Cómo Keller cuestiona la idea de programa genético?”</w:t>
            </w:r>
          </w:p>
          <w:p w14:paraId="5E189405" w14:textId="33873C26" w:rsidR="00872197" w:rsidRPr="00872197" w:rsidRDefault="00872197" w:rsidP="00872197">
            <w:pPr>
              <w:pStyle w:val="p1"/>
              <w:numPr>
                <w:ilvl w:val="0"/>
                <w:numId w:val="30"/>
              </w:numPr>
              <w:ind w:left="322" w:hanging="284"/>
              <w:jc w:val="both"/>
              <w:rPr>
                <w:rFonts w:asciiTheme="minorHAnsi" w:hAnsiTheme="minorHAnsi"/>
              </w:rPr>
            </w:pPr>
            <w:r w:rsidRPr="00872197">
              <w:rPr>
                <w:rFonts w:asciiTheme="minorHAnsi" w:hAnsiTheme="minorHAnsi"/>
                <w:sz w:val="21"/>
                <w:szCs w:val="21"/>
              </w:rPr>
              <w:t>“¿Qué papel juega el ambiente en el desarrollo según ella?”</w:t>
            </w:r>
          </w:p>
        </w:tc>
        <w:tc>
          <w:tcPr>
            <w:tcW w:w="4981" w:type="dxa"/>
          </w:tcPr>
          <w:p w14:paraId="6FF35C74" w14:textId="77777777" w:rsidR="00872197" w:rsidRPr="00F66127" w:rsidRDefault="00872197" w:rsidP="003C290B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F66127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Micro-respuestas orales</w:t>
            </w:r>
          </w:p>
          <w:p w14:paraId="662EC9C5" w14:textId="77777777" w:rsidR="00872197" w:rsidRPr="00AC5471" w:rsidRDefault="00872197" w:rsidP="00C13085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1"/>
                <w:szCs w:val="21"/>
                <w:lang w:eastAsia="es-MX"/>
                <w14:ligatures w14:val="none"/>
              </w:rPr>
            </w:pPr>
          </w:p>
        </w:tc>
      </w:tr>
    </w:tbl>
    <w:p w14:paraId="090BD7A9" w14:textId="77777777" w:rsidR="00640949" w:rsidRPr="00B27670" w:rsidRDefault="00640949" w:rsidP="00B27670">
      <w:pPr>
        <w:pStyle w:val="p1"/>
        <w:numPr>
          <w:ilvl w:val="0"/>
          <w:numId w:val="44"/>
        </w:numPr>
        <w:jc w:val="both"/>
        <w:rPr>
          <w:rFonts w:asciiTheme="minorHAnsi" w:hAnsiTheme="minorHAnsi"/>
        </w:rPr>
      </w:pPr>
      <w:r w:rsidRPr="00B27670">
        <w:rPr>
          <w:rStyle w:val="s1"/>
          <w:rFonts w:asciiTheme="minorHAnsi" w:eastAsiaTheme="majorEastAsia" w:hAnsiTheme="minorHAnsi"/>
          <w:b/>
          <w:bCs/>
        </w:rPr>
        <w:t>Idea fuerza:</w:t>
      </w:r>
      <w:r w:rsidRPr="00B27670">
        <w:rPr>
          <w:rFonts w:asciiTheme="minorHAnsi" w:hAnsiTheme="minorHAnsi"/>
        </w:rPr>
        <w:t xml:space="preserve"> No hay programa; hay epigénesis.</w:t>
      </w:r>
    </w:p>
    <w:p w14:paraId="265D361A" w14:textId="77777777" w:rsidR="00640949" w:rsidRPr="00B27670" w:rsidRDefault="00640949" w:rsidP="00B27670">
      <w:pPr>
        <w:pStyle w:val="p1"/>
        <w:numPr>
          <w:ilvl w:val="0"/>
          <w:numId w:val="44"/>
        </w:numPr>
        <w:jc w:val="both"/>
        <w:rPr>
          <w:rFonts w:asciiTheme="minorHAnsi" w:hAnsiTheme="minorHAnsi"/>
        </w:rPr>
      </w:pPr>
      <w:r w:rsidRPr="00B27670">
        <w:rPr>
          <w:rStyle w:val="s1"/>
          <w:rFonts w:asciiTheme="minorHAnsi" w:eastAsiaTheme="majorEastAsia" w:hAnsiTheme="minorHAnsi"/>
          <w:b/>
          <w:bCs/>
        </w:rPr>
        <w:t>Problema:</w:t>
      </w:r>
      <w:r w:rsidRPr="00B27670">
        <w:rPr>
          <w:rFonts w:asciiTheme="minorHAnsi" w:hAnsiTheme="minorHAnsi"/>
        </w:rPr>
        <w:t xml:space="preserve"> metáforas informáticas distorsionan.</w:t>
      </w:r>
    </w:p>
    <w:p w14:paraId="60F156C4" w14:textId="77777777" w:rsidR="00640949" w:rsidRPr="00B27670" w:rsidRDefault="00640949" w:rsidP="00B27670">
      <w:pPr>
        <w:pStyle w:val="p1"/>
        <w:numPr>
          <w:ilvl w:val="0"/>
          <w:numId w:val="44"/>
        </w:numPr>
        <w:jc w:val="both"/>
        <w:rPr>
          <w:rFonts w:asciiTheme="minorHAnsi" w:hAnsiTheme="minorHAnsi"/>
        </w:rPr>
      </w:pPr>
      <w:r w:rsidRPr="00B27670">
        <w:rPr>
          <w:rStyle w:val="s1"/>
          <w:rFonts w:asciiTheme="minorHAnsi" w:eastAsiaTheme="majorEastAsia" w:hAnsiTheme="minorHAnsi"/>
          <w:b/>
          <w:bCs/>
        </w:rPr>
        <w:t>Frase útil:</w:t>
      </w:r>
      <w:r w:rsidRPr="00B27670">
        <w:rPr>
          <w:rFonts w:asciiTheme="minorHAnsi" w:hAnsiTheme="minorHAnsi"/>
        </w:rPr>
        <w:t xml:space="preserve"> “El desarrollo es diálogo, no ejecución.”</w:t>
      </w:r>
    </w:p>
    <w:p w14:paraId="31BEB3B4" w14:textId="4FC67FD5" w:rsidR="00640949" w:rsidRPr="00B27670" w:rsidRDefault="00640949" w:rsidP="00B27670">
      <w:pPr>
        <w:pStyle w:val="Ttulo1"/>
        <w:jc w:val="both"/>
        <w:rPr>
          <w:rFonts w:asciiTheme="minorHAnsi" w:hAnsiTheme="minorHAnsi"/>
        </w:rPr>
      </w:pPr>
      <w:r w:rsidRPr="00B27670">
        <w:rPr>
          <w:rStyle w:val="apple-converted-space"/>
          <w:rFonts w:asciiTheme="minorHAnsi" w:hAnsiTheme="minorHAnsi"/>
        </w:rPr>
        <w:t> </w:t>
      </w:r>
    </w:p>
    <w:p w14:paraId="7BF7A2CC" w14:textId="77777777" w:rsidR="002621C7" w:rsidRDefault="002621C7">
      <w:pPr>
        <w:rPr>
          <w:rFonts w:eastAsiaTheme="majorEastAsia" w:cstheme="majorBidi"/>
          <w:color w:val="0F4761" w:themeColor="accent1" w:themeShade="BF"/>
          <w:sz w:val="40"/>
          <w:szCs w:val="40"/>
        </w:rPr>
      </w:pPr>
      <w:r>
        <w:br w:type="page"/>
      </w:r>
    </w:p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6139"/>
      </w:tblGrid>
      <w:tr w:rsidR="002621C7" w:rsidRPr="00E81ADA" w14:paraId="4517E897" w14:textId="77777777" w:rsidTr="003C290B">
        <w:tc>
          <w:tcPr>
            <w:tcW w:w="3823" w:type="dxa"/>
            <w:vAlign w:val="center"/>
          </w:tcPr>
          <w:p w14:paraId="6E07A1D4" w14:textId="17EF92A4" w:rsidR="002621C7" w:rsidRPr="00955954" w:rsidRDefault="002621C7" w:rsidP="003C290B">
            <w:pPr>
              <w:pStyle w:val="Ttulo2"/>
              <w:jc w:val="center"/>
              <w:rPr>
                <w:lang w:val="en-US"/>
              </w:rPr>
            </w:pPr>
            <w:r w:rsidRPr="00B27670">
              <w:rPr>
                <w:rFonts w:asciiTheme="minorHAnsi" w:hAnsiTheme="minorHAnsi"/>
              </w:rPr>
              <w:lastRenderedPageBreak/>
              <w:t>LORENZO &amp; LONGA</w:t>
            </w:r>
          </w:p>
        </w:tc>
        <w:tc>
          <w:tcPr>
            <w:tcW w:w="6139" w:type="dxa"/>
            <w:vAlign w:val="center"/>
          </w:tcPr>
          <w:p w14:paraId="35D84691" w14:textId="7D621C56" w:rsidR="002621C7" w:rsidRPr="00E81ADA" w:rsidRDefault="002621C7" w:rsidP="003C290B">
            <w:pPr>
              <w:jc w:val="center"/>
              <w:rPr>
                <w:smallCaps/>
                <w:color w:val="5A5A5A" w:themeColor="text1" w:themeTint="A5"/>
                <w:lang w:val="es-MX" w:eastAsia="es-MX"/>
              </w:rPr>
            </w:pPr>
            <w:r w:rsidRPr="002621C7">
              <w:rPr>
                <w:smallCaps/>
                <w:color w:val="5A5A5A" w:themeColor="text1" w:themeTint="A5"/>
                <w:lang w:eastAsia="es-MX"/>
              </w:rPr>
              <w:t>Teoría de los Sistemas de Desarrollo (TSD)</w:t>
            </w:r>
          </w:p>
        </w:tc>
      </w:tr>
    </w:tbl>
    <w:p w14:paraId="7B13993E" w14:textId="77777777" w:rsidR="00640949" w:rsidRPr="00B27670" w:rsidRDefault="00640949" w:rsidP="00B27670">
      <w:pPr>
        <w:pStyle w:val="Ttulo3"/>
        <w:jc w:val="both"/>
      </w:pPr>
      <w:r w:rsidRPr="00B27670">
        <w:t>Tesis central</w:t>
      </w:r>
    </w:p>
    <w:p w14:paraId="7EEC9E79" w14:textId="77777777" w:rsidR="00640949" w:rsidRPr="00B27670" w:rsidRDefault="00640949" w:rsidP="002621C7">
      <w:pPr>
        <w:pStyle w:val="p1"/>
        <w:spacing w:before="0" w:beforeAutospacing="0"/>
        <w:jc w:val="both"/>
        <w:rPr>
          <w:rFonts w:asciiTheme="minorHAnsi" w:hAnsiTheme="minorHAnsi"/>
        </w:rPr>
      </w:pPr>
      <w:r w:rsidRPr="00B27670">
        <w:rPr>
          <w:rFonts w:asciiTheme="minorHAnsi" w:hAnsiTheme="minorHAnsi"/>
        </w:rPr>
        <w:t xml:space="preserve">La TSD sostiene que el desarrollo y la evolución se explican por </w:t>
      </w:r>
      <w:r w:rsidRPr="00B27670">
        <w:rPr>
          <w:rStyle w:val="s1"/>
          <w:rFonts w:asciiTheme="minorHAnsi" w:eastAsiaTheme="majorEastAsia" w:hAnsiTheme="minorHAnsi"/>
          <w:b/>
          <w:bCs/>
        </w:rPr>
        <w:t>sistemas distribuidos</w:t>
      </w:r>
      <w:r w:rsidRPr="00B27670">
        <w:rPr>
          <w:rFonts w:asciiTheme="minorHAnsi" w:hAnsiTheme="minorHAnsi"/>
        </w:rPr>
        <w:t xml:space="preserve"> donde ningún elemento (ni genes, ni células, ni ambiente) tiene privilegio causal. Todos actúan en paridad.</w:t>
      </w:r>
    </w:p>
    <w:p w14:paraId="4FF33205" w14:textId="77777777" w:rsidR="00640949" w:rsidRPr="00B27670" w:rsidRDefault="00640949" w:rsidP="00B27670">
      <w:pPr>
        <w:pStyle w:val="Ttulo3"/>
        <w:jc w:val="both"/>
      </w:pPr>
      <w:r w:rsidRPr="00B27670">
        <w:t>Conceptos clave</w:t>
      </w:r>
    </w:p>
    <w:p w14:paraId="3FD2D976" w14:textId="77777777" w:rsidR="00640949" w:rsidRPr="00B27670" w:rsidRDefault="00640949" w:rsidP="002621C7">
      <w:pPr>
        <w:pStyle w:val="p1"/>
        <w:numPr>
          <w:ilvl w:val="0"/>
          <w:numId w:val="45"/>
        </w:numPr>
        <w:spacing w:before="0" w:beforeAutospacing="0"/>
        <w:jc w:val="both"/>
        <w:rPr>
          <w:rFonts w:asciiTheme="minorHAnsi" w:hAnsiTheme="minorHAnsi"/>
        </w:rPr>
      </w:pPr>
      <w:r w:rsidRPr="00B27670">
        <w:rPr>
          <w:rStyle w:val="s1"/>
          <w:rFonts w:asciiTheme="minorHAnsi" w:eastAsiaTheme="majorEastAsia" w:hAnsiTheme="minorHAnsi"/>
          <w:b/>
          <w:bCs/>
        </w:rPr>
        <w:t>Paridad causal</w:t>
      </w:r>
      <w:r w:rsidRPr="00B27670">
        <w:rPr>
          <w:rFonts w:asciiTheme="minorHAnsi" w:hAnsiTheme="minorHAnsi"/>
        </w:rPr>
        <w:t>: ningún nivel domina; causalidad cooperativa.</w:t>
      </w:r>
    </w:p>
    <w:p w14:paraId="16ED5012" w14:textId="77777777" w:rsidR="00640949" w:rsidRPr="00B27670" w:rsidRDefault="00640949" w:rsidP="00B27670">
      <w:pPr>
        <w:pStyle w:val="p1"/>
        <w:numPr>
          <w:ilvl w:val="0"/>
          <w:numId w:val="45"/>
        </w:numPr>
        <w:jc w:val="both"/>
        <w:rPr>
          <w:rFonts w:asciiTheme="minorHAnsi" w:hAnsiTheme="minorHAnsi"/>
        </w:rPr>
      </w:pPr>
      <w:r w:rsidRPr="00B27670">
        <w:rPr>
          <w:rStyle w:val="s1"/>
          <w:rFonts w:asciiTheme="minorHAnsi" w:eastAsiaTheme="majorEastAsia" w:hAnsiTheme="minorHAnsi"/>
          <w:b/>
          <w:bCs/>
        </w:rPr>
        <w:t>Sistema multiescala</w:t>
      </w:r>
      <w:r w:rsidRPr="00B27670">
        <w:rPr>
          <w:rFonts w:asciiTheme="minorHAnsi" w:hAnsiTheme="minorHAnsi"/>
        </w:rPr>
        <w:t>: genes ↔ células ↔ organismo ↔ nicho.</w:t>
      </w:r>
    </w:p>
    <w:p w14:paraId="292591F7" w14:textId="77777777" w:rsidR="00640949" w:rsidRPr="00B27670" w:rsidRDefault="00640949" w:rsidP="00B27670">
      <w:pPr>
        <w:pStyle w:val="p1"/>
        <w:numPr>
          <w:ilvl w:val="0"/>
          <w:numId w:val="45"/>
        </w:numPr>
        <w:jc w:val="both"/>
        <w:rPr>
          <w:rFonts w:asciiTheme="minorHAnsi" w:hAnsiTheme="minorHAnsi"/>
        </w:rPr>
      </w:pPr>
      <w:r w:rsidRPr="00B27670">
        <w:rPr>
          <w:rStyle w:val="s1"/>
          <w:rFonts w:asciiTheme="minorHAnsi" w:eastAsiaTheme="majorEastAsia" w:hAnsiTheme="minorHAnsi"/>
          <w:b/>
          <w:bCs/>
        </w:rPr>
        <w:t>Rechazo del gen-centrismo</w:t>
      </w:r>
      <w:r w:rsidRPr="00B27670">
        <w:rPr>
          <w:rFonts w:asciiTheme="minorHAnsi" w:hAnsiTheme="minorHAnsi"/>
        </w:rPr>
        <w:t xml:space="preserve"> y del “</w:t>
      </w:r>
      <w:proofErr w:type="spellStart"/>
      <w:r w:rsidRPr="00B27670">
        <w:rPr>
          <w:rFonts w:asciiTheme="minorHAnsi" w:hAnsiTheme="minorHAnsi"/>
        </w:rPr>
        <w:t>informacionismo</w:t>
      </w:r>
      <w:proofErr w:type="spellEnd"/>
      <w:r w:rsidRPr="00B27670">
        <w:rPr>
          <w:rFonts w:asciiTheme="minorHAnsi" w:hAnsiTheme="minorHAnsi"/>
        </w:rPr>
        <w:t>” (la idea de un locus privilegiado donde está la forma).</w:t>
      </w:r>
    </w:p>
    <w:p w14:paraId="215D78E3" w14:textId="77777777" w:rsidR="00640949" w:rsidRPr="00B27670" w:rsidRDefault="00640949" w:rsidP="00B27670">
      <w:pPr>
        <w:pStyle w:val="p1"/>
        <w:numPr>
          <w:ilvl w:val="0"/>
          <w:numId w:val="45"/>
        </w:numPr>
        <w:jc w:val="both"/>
        <w:rPr>
          <w:rFonts w:asciiTheme="minorHAnsi" w:hAnsiTheme="minorHAnsi"/>
        </w:rPr>
      </w:pPr>
      <w:r w:rsidRPr="00B27670">
        <w:rPr>
          <w:rStyle w:val="s1"/>
          <w:rFonts w:asciiTheme="minorHAnsi" w:eastAsiaTheme="majorEastAsia" w:hAnsiTheme="minorHAnsi"/>
          <w:b/>
          <w:bCs/>
        </w:rPr>
        <w:t>Construcción del nicho</w:t>
      </w:r>
      <w:r w:rsidRPr="00B27670">
        <w:rPr>
          <w:rFonts w:asciiTheme="minorHAnsi" w:hAnsiTheme="minorHAnsi"/>
        </w:rPr>
        <w:t>: el organismo modifica su ambiente, que después lo modifica a él.</w:t>
      </w:r>
    </w:p>
    <w:p w14:paraId="19F3733C" w14:textId="77777777" w:rsidR="00640949" w:rsidRPr="00B27670" w:rsidRDefault="00640949" w:rsidP="00B27670">
      <w:pPr>
        <w:pStyle w:val="p1"/>
        <w:numPr>
          <w:ilvl w:val="0"/>
          <w:numId w:val="45"/>
        </w:numPr>
        <w:jc w:val="both"/>
        <w:rPr>
          <w:rFonts w:asciiTheme="minorHAnsi" w:hAnsiTheme="minorHAnsi"/>
        </w:rPr>
      </w:pPr>
      <w:r w:rsidRPr="00B27670">
        <w:rPr>
          <w:rStyle w:val="s1"/>
          <w:rFonts w:asciiTheme="minorHAnsi" w:eastAsiaTheme="majorEastAsia" w:hAnsiTheme="minorHAnsi"/>
          <w:b/>
          <w:bCs/>
        </w:rPr>
        <w:t>Información como relación</w:t>
      </w:r>
      <w:r w:rsidRPr="00B27670">
        <w:rPr>
          <w:rFonts w:asciiTheme="minorHAnsi" w:hAnsiTheme="minorHAnsi"/>
        </w:rPr>
        <w:t>, no como contenido fijo.</w:t>
      </w:r>
    </w:p>
    <w:p w14:paraId="2B988550" w14:textId="77777777" w:rsidR="00640949" w:rsidRPr="00B27670" w:rsidRDefault="00640949" w:rsidP="00B27670">
      <w:pPr>
        <w:pStyle w:val="p1"/>
        <w:numPr>
          <w:ilvl w:val="0"/>
          <w:numId w:val="45"/>
        </w:numPr>
        <w:jc w:val="both"/>
        <w:rPr>
          <w:rFonts w:asciiTheme="minorHAnsi" w:hAnsiTheme="minorHAnsi"/>
        </w:rPr>
      </w:pPr>
      <w:r w:rsidRPr="00B27670">
        <w:rPr>
          <w:rFonts w:asciiTheme="minorHAnsi" w:hAnsiTheme="minorHAnsi"/>
          <w:b/>
          <w:bCs/>
        </w:rPr>
        <w:t>Ejemplos</w:t>
      </w:r>
      <w:r w:rsidRPr="00B27670">
        <w:rPr>
          <w:rStyle w:val="s1"/>
          <w:rFonts w:asciiTheme="minorHAnsi" w:eastAsiaTheme="majorEastAsia" w:hAnsiTheme="minorHAnsi"/>
        </w:rPr>
        <w:t>:</w:t>
      </w:r>
    </w:p>
    <w:p w14:paraId="153F109A" w14:textId="77777777" w:rsidR="00640949" w:rsidRPr="00B27670" w:rsidRDefault="00640949" w:rsidP="00B27670">
      <w:pPr>
        <w:pStyle w:val="p1"/>
        <w:numPr>
          <w:ilvl w:val="1"/>
          <w:numId w:val="45"/>
        </w:numPr>
        <w:jc w:val="both"/>
        <w:rPr>
          <w:rFonts w:asciiTheme="minorHAnsi" w:hAnsiTheme="minorHAnsi"/>
        </w:rPr>
      </w:pPr>
      <w:r w:rsidRPr="00B27670">
        <w:rPr>
          <w:rFonts w:asciiTheme="minorHAnsi" w:hAnsiTheme="minorHAnsi"/>
        </w:rPr>
        <w:t>colonias de insectos → autoorganización;</w:t>
      </w:r>
    </w:p>
    <w:p w14:paraId="2F6CA2D0" w14:textId="77777777" w:rsidR="00640949" w:rsidRPr="00B27670" w:rsidRDefault="00640949" w:rsidP="00B27670">
      <w:pPr>
        <w:pStyle w:val="p1"/>
        <w:numPr>
          <w:ilvl w:val="1"/>
          <w:numId w:val="45"/>
        </w:numPr>
        <w:jc w:val="both"/>
        <w:rPr>
          <w:rFonts w:asciiTheme="minorHAnsi" w:hAnsiTheme="minorHAnsi"/>
        </w:rPr>
      </w:pPr>
      <w:r w:rsidRPr="00B27670">
        <w:rPr>
          <w:rFonts w:asciiTheme="minorHAnsi" w:hAnsiTheme="minorHAnsi"/>
        </w:rPr>
        <w:t>desarrollo embrionario → control distribuido;</w:t>
      </w:r>
    </w:p>
    <w:p w14:paraId="75AEC83F" w14:textId="77777777" w:rsidR="00640949" w:rsidRPr="00B27670" w:rsidRDefault="00640949" w:rsidP="00B27670">
      <w:pPr>
        <w:pStyle w:val="p1"/>
        <w:numPr>
          <w:ilvl w:val="1"/>
          <w:numId w:val="45"/>
        </w:numPr>
        <w:jc w:val="both"/>
        <w:rPr>
          <w:rFonts w:asciiTheme="minorHAnsi" w:hAnsiTheme="minorHAnsi"/>
        </w:rPr>
      </w:pPr>
      <w:r w:rsidRPr="00B27670">
        <w:rPr>
          <w:rFonts w:asciiTheme="minorHAnsi" w:hAnsiTheme="minorHAnsi"/>
        </w:rPr>
        <w:t>aprendizaje → co-construcción biológica y cultural.</w:t>
      </w:r>
    </w:p>
    <w:p w14:paraId="6CEC2F9A" w14:textId="77777777" w:rsidR="00640949" w:rsidRPr="00B27670" w:rsidRDefault="00640949" w:rsidP="00B27670">
      <w:pPr>
        <w:pStyle w:val="Ttulo3"/>
        <w:jc w:val="both"/>
      </w:pPr>
      <w:r w:rsidRPr="00B27670">
        <w:t>Aplicación a tu ensayo</w:t>
      </w:r>
    </w:p>
    <w:p w14:paraId="467D97A9" w14:textId="77777777" w:rsidR="00640949" w:rsidRPr="00B27670" w:rsidRDefault="00640949" w:rsidP="002621C7">
      <w:pPr>
        <w:pStyle w:val="p1"/>
        <w:spacing w:before="0" w:beforeAutospacing="0"/>
        <w:jc w:val="both"/>
        <w:rPr>
          <w:rFonts w:asciiTheme="minorHAnsi" w:hAnsiTheme="minorHAnsi"/>
        </w:rPr>
      </w:pPr>
      <w:r w:rsidRPr="00B27670">
        <w:rPr>
          <w:rFonts w:asciiTheme="minorHAnsi" w:hAnsiTheme="minorHAnsi"/>
        </w:rPr>
        <w:t>La TSD te da el marco teórico más robusto para defender tu tesis contra el determinismo genético:</w:t>
      </w:r>
    </w:p>
    <w:p w14:paraId="5B2FF979" w14:textId="77777777" w:rsidR="00640949" w:rsidRPr="00B27670" w:rsidRDefault="00640949" w:rsidP="00B27670">
      <w:pPr>
        <w:pStyle w:val="p1"/>
        <w:numPr>
          <w:ilvl w:val="0"/>
          <w:numId w:val="46"/>
        </w:numPr>
        <w:jc w:val="both"/>
        <w:rPr>
          <w:rFonts w:asciiTheme="minorHAnsi" w:hAnsiTheme="minorHAnsi"/>
        </w:rPr>
      </w:pPr>
      <w:r w:rsidRPr="00B27670">
        <w:rPr>
          <w:rFonts w:asciiTheme="minorHAnsi" w:hAnsiTheme="minorHAnsi"/>
        </w:rPr>
        <w:t>reemplaza el “control central” por causalidad distribuida;</w:t>
      </w:r>
    </w:p>
    <w:p w14:paraId="5A8270F2" w14:textId="77777777" w:rsidR="00640949" w:rsidRPr="00B27670" w:rsidRDefault="00640949" w:rsidP="00B27670">
      <w:pPr>
        <w:pStyle w:val="p1"/>
        <w:numPr>
          <w:ilvl w:val="0"/>
          <w:numId w:val="46"/>
        </w:numPr>
        <w:jc w:val="both"/>
        <w:rPr>
          <w:rFonts w:asciiTheme="minorHAnsi" w:hAnsiTheme="minorHAnsi"/>
        </w:rPr>
      </w:pPr>
      <w:r w:rsidRPr="00B27670">
        <w:rPr>
          <w:rFonts w:asciiTheme="minorHAnsi" w:hAnsiTheme="minorHAnsi"/>
        </w:rPr>
        <w:t>resuena con la agencia celular de Arias;</w:t>
      </w:r>
    </w:p>
    <w:p w14:paraId="5933D385" w14:textId="77777777" w:rsidR="00640949" w:rsidRPr="00B27670" w:rsidRDefault="00640949" w:rsidP="00B27670">
      <w:pPr>
        <w:pStyle w:val="p1"/>
        <w:numPr>
          <w:ilvl w:val="0"/>
          <w:numId w:val="46"/>
        </w:numPr>
        <w:jc w:val="both"/>
        <w:rPr>
          <w:rFonts w:asciiTheme="minorHAnsi" w:hAnsiTheme="minorHAnsi"/>
        </w:rPr>
      </w:pPr>
      <w:r w:rsidRPr="00B27670">
        <w:rPr>
          <w:rFonts w:asciiTheme="minorHAnsi" w:hAnsiTheme="minorHAnsi"/>
        </w:rPr>
        <w:t xml:space="preserve">te permite hablar de información verdaderamente </w:t>
      </w:r>
      <w:r w:rsidRPr="00B27670">
        <w:rPr>
          <w:rStyle w:val="s1"/>
          <w:rFonts w:asciiTheme="minorHAnsi" w:eastAsiaTheme="majorEastAsia" w:hAnsiTheme="minorHAnsi"/>
          <w:b/>
          <w:bCs/>
        </w:rPr>
        <w:t>emergente</w:t>
      </w:r>
      <w:r w:rsidRPr="00B27670">
        <w:rPr>
          <w:rFonts w:asciiTheme="minorHAnsi" w:hAnsiTheme="minorHAnsi"/>
        </w:rPr>
        <w:t>, no preestablecida.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4981"/>
        <w:gridCol w:w="4981"/>
      </w:tblGrid>
      <w:tr w:rsidR="00872197" w:rsidRPr="00AC5471" w14:paraId="3BF76D66" w14:textId="77777777" w:rsidTr="003C290B">
        <w:tc>
          <w:tcPr>
            <w:tcW w:w="4981" w:type="dxa"/>
          </w:tcPr>
          <w:p w14:paraId="4F6C7AE5" w14:textId="77777777" w:rsidR="00872197" w:rsidRPr="00F66127" w:rsidRDefault="00872197" w:rsidP="003C290B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F66127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Posibles preguntas del profesor</w:t>
            </w:r>
          </w:p>
          <w:p w14:paraId="68CAE23E" w14:textId="77777777" w:rsidR="00872197" w:rsidRPr="00B52FCB" w:rsidRDefault="00872197" w:rsidP="00872197">
            <w:pPr>
              <w:pStyle w:val="p1"/>
              <w:numPr>
                <w:ilvl w:val="0"/>
                <w:numId w:val="30"/>
              </w:numPr>
              <w:spacing w:before="0" w:beforeAutospacing="0"/>
              <w:ind w:left="463" w:hanging="257"/>
              <w:jc w:val="both"/>
              <w:rPr>
                <w:rFonts w:asciiTheme="minorHAnsi" w:hAnsiTheme="minorHAnsi"/>
                <w:sz w:val="21"/>
                <w:szCs w:val="21"/>
              </w:rPr>
            </w:pPr>
            <w:r w:rsidRPr="00B52FCB">
              <w:rPr>
                <w:rFonts w:asciiTheme="minorHAnsi" w:hAnsiTheme="minorHAnsi"/>
                <w:sz w:val="21"/>
                <w:szCs w:val="21"/>
              </w:rPr>
              <w:t>“¿Qué significa paridad causal en la TSD?”</w:t>
            </w:r>
          </w:p>
          <w:p w14:paraId="4A56561D" w14:textId="77777777" w:rsidR="00872197" w:rsidRPr="00B52FCB" w:rsidRDefault="00872197" w:rsidP="00872197">
            <w:pPr>
              <w:pStyle w:val="p1"/>
              <w:numPr>
                <w:ilvl w:val="0"/>
                <w:numId w:val="30"/>
              </w:numPr>
              <w:ind w:left="463" w:hanging="257"/>
              <w:jc w:val="both"/>
              <w:rPr>
                <w:rFonts w:asciiTheme="minorHAnsi" w:hAnsiTheme="minorHAnsi"/>
                <w:sz w:val="21"/>
                <w:szCs w:val="21"/>
              </w:rPr>
            </w:pPr>
            <w:r w:rsidRPr="00B52FCB">
              <w:rPr>
                <w:rFonts w:asciiTheme="minorHAnsi" w:hAnsiTheme="minorHAnsi"/>
                <w:sz w:val="21"/>
                <w:szCs w:val="21"/>
              </w:rPr>
              <w:t>“¿Por qué la TSD rechaza el preformacionismo informacional?”</w:t>
            </w:r>
          </w:p>
          <w:p w14:paraId="58CAF191" w14:textId="39F864D3" w:rsidR="00872197" w:rsidRPr="00872197" w:rsidRDefault="00872197" w:rsidP="00872197">
            <w:pPr>
              <w:pStyle w:val="p1"/>
              <w:numPr>
                <w:ilvl w:val="0"/>
                <w:numId w:val="30"/>
              </w:numPr>
              <w:ind w:left="463" w:hanging="257"/>
              <w:jc w:val="both"/>
              <w:rPr>
                <w:rFonts w:asciiTheme="minorHAnsi" w:hAnsiTheme="minorHAnsi"/>
              </w:rPr>
            </w:pPr>
            <w:r w:rsidRPr="00B52FCB">
              <w:rPr>
                <w:rFonts w:asciiTheme="minorHAnsi" w:hAnsiTheme="minorHAnsi"/>
                <w:sz w:val="21"/>
                <w:szCs w:val="21"/>
              </w:rPr>
              <w:t>“¿En qué sentido la TSD es anti-reduccionista?”</w:t>
            </w:r>
          </w:p>
        </w:tc>
        <w:tc>
          <w:tcPr>
            <w:tcW w:w="4981" w:type="dxa"/>
          </w:tcPr>
          <w:p w14:paraId="74FD7ED3" w14:textId="52501E7C" w:rsidR="00872197" w:rsidRPr="00B52FCB" w:rsidRDefault="00872197" w:rsidP="00B52FCB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F66127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Micro-respuestas orales</w:t>
            </w:r>
          </w:p>
        </w:tc>
      </w:tr>
    </w:tbl>
    <w:p w14:paraId="6C0834B9" w14:textId="77777777" w:rsidR="00640949" w:rsidRPr="00B27670" w:rsidRDefault="00640949" w:rsidP="00B27670">
      <w:pPr>
        <w:pStyle w:val="p1"/>
        <w:numPr>
          <w:ilvl w:val="0"/>
          <w:numId w:val="48"/>
        </w:numPr>
        <w:jc w:val="both"/>
        <w:rPr>
          <w:rFonts w:asciiTheme="minorHAnsi" w:hAnsiTheme="minorHAnsi"/>
        </w:rPr>
      </w:pPr>
      <w:r w:rsidRPr="00B27670">
        <w:rPr>
          <w:rStyle w:val="s1"/>
          <w:rFonts w:asciiTheme="minorHAnsi" w:eastAsiaTheme="majorEastAsia" w:hAnsiTheme="minorHAnsi"/>
          <w:b/>
          <w:bCs/>
        </w:rPr>
        <w:t>Idea fuerza:</w:t>
      </w:r>
      <w:r w:rsidRPr="00B27670">
        <w:rPr>
          <w:rFonts w:asciiTheme="minorHAnsi" w:hAnsiTheme="minorHAnsi"/>
        </w:rPr>
        <w:t xml:space="preserve"> causalidad distribuida.</w:t>
      </w:r>
    </w:p>
    <w:p w14:paraId="11DB7ED7" w14:textId="77777777" w:rsidR="00640949" w:rsidRPr="00B27670" w:rsidRDefault="00640949" w:rsidP="00B27670">
      <w:pPr>
        <w:pStyle w:val="p1"/>
        <w:numPr>
          <w:ilvl w:val="0"/>
          <w:numId w:val="48"/>
        </w:numPr>
        <w:jc w:val="both"/>
        <w:rPr>
          <w:rFonts w:asciiTheme="minorHAnsi" w:hAnsiTheme="minorHAnsi"/>
        </w:rPr>
      </w:pPr>
      <w:r w:rsidRPr="00B27670">
        <w:rPr>
          <w:rStyle w:val="s1"/>
          <w:rFonts w:asciiTheme="minorHAnsi" w:eastAsiaTheme="majorEastAsia" w:hAnsiTheme="minorHAnsi"/>
          <w:b/>
          <w:bCs/>
        </w:rPr>
        <w:t>Clave:</w:t>
      </w:r>
      <w:r w:rsidRPr="00B27670">
        <w:rPr>
          <w:rFonts w:asciiTheme="minorHAnsi" w:hAnsiTheme="minorHAnsi"/>
        </w:rPr>
        <w:t xml:space="preserve"> ningún nivel manda.</w:t>
      </w:r>
    </w:p>
    <w:p w14:paraId="2C9DCBA8" w14:textId="77777777" w:rsidR="00640949" w:rsidRPr="00B27670" w:rsidRDefault="00640949" w:rsidP="00B27670">
      <w:pPr>
        <w:pStyle w:val="p1"/>
        <w:numPr>
          <w:ilvl w:val="0"/>
          <w:numId w:val="48"/>
        </w:numPr>
        <w:jc w:val="both"/>
        <w:rPr>
          <w:rFonts w:asciiTheme="minorHAnsi" w:hAnsiTheme="minorHAnsi"/>
        </w:rPr>
      </w:pPr>
      <w:r w:rsidRPr="00B27670">
        <w:rPr>
          <w:rStyle w:val="s1"/>
          <w:rFonts w:asciiTheme="minorHAnsi" w:eastAsiaTheme="majorEastAsia" w:hAnsiTheme="minorHAnsi"/>
          <w:b/>
          <w:bCs/>
        </w:rPr>
        <w:t>Metáfora útil:</w:t>
      </w:r>
      <w:r w:rsidRPr="00B27670">
        <w:rPr>
          <w:rFonts w:asciiTheme="minorHAnsi" w:hAnsiTheme="minorHAnsi"/>
        </w:rPr>
        <w:t xml:space="preserve"> hormiguero sin arquitecto.</w:t>
      </w:r>
    </w:p>
    <w:p w14:paraId="3C9AC5CC" w14:textId="77777777" w:rsidR="00640949" w:rsidRPr="00B27670" w:rsidRDefault="00640949" w:rsidP="00B27670">
      <w:pPr>
        <w:pStyle w:val="p1"/>
        <w:numPr>
          <w:ilvl w:val="0"/>
          <w:numId w:val="48"/>
        </w:numPr>
        <w:jc w:val="both"/>
        <w:rPr>
          <w:rFonts w:asciiTheme="minorHAnsi" w:hAnsiTheme="minorHAnsi"/>
        </w:rPr>
      </w:pPr>
      <w:r w:rsidRPr="00B27670">
        <w:rPr>
          <w:rStyle w:val="s1"/>
          <w:rFonts w:asciiTheme="minorHAnsi" w:eastAsiaTheme="majorEastAsia" w:hAnsiTheme="minorHAnsi"/>
          <w:b/>
          <w:bCs/>
        </w:rPr>
        <w:t>Frase útil:</w:t>
      </w:r>
      <w:r w:rsidRPr="00B27670">
        <w:rPr>
          <w:rFonts w:asciiTheme="minorHAnsi" w:hAnsiTheme="minorHAnsi"/>
        </w:rPr>
        <w:t xml:space="preserve"> “El desarrollo es sistémico, no centrado en genes.”</w:t>
      </w:r>
    </w:p>
    <w:p w14:paraId="6528B88B" w14:textId="4CD0C028" w:rsidR="004E052D" w:rsidRDefault="004E052D">
      <w:pPr>
        <w:rPr>
          <w:rFonts w:eastAsiaTheme="majorEastAsia" w:cstheme="majorBidi"/>
          <w:color w:val="0F4761" w:themeColor="accent1" w:themeShade="BF"/>
          <w:sz w:val="40"/>
          <w:szCs w:val="40"/>
        </w:rPr>
      </w:pPr>
      <w:r>
        <w:rPr>
          <w:rFonts w:eastAsiaTheme="majorEastAsia" w:cstheme="majorBidi"/>
          <w:color w:val="0F4761" w:themeColor="accent1" w:themeShade="BF"/>
          <w:sz w:val="40"/>
          <w:szCs w:val="40"/>
        </w:rPr>
        <w:br w:type="page"/>
      </w:r>
    </w:p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6139"/>
      </w:tblGrid>
      <w:tr w:rsidR="00022DE0" w:rsidRPr="00E81ADA" w14:paraId="5DD6CBC7" w14:textId="77777777" w:rsidTr="003C290B">
        <w:tc>
          <w:tcPr>
            <w:tcW w:w="3823" w:type="dxa"/>
            <w:vAlign w:val="center"/>
          </w:tcPr>
          <w:p w14:paraId="1473C092" w14:textId="77777777" w:rsidR="00022DE0" w:rsidRPr="00955954" w:rsidRDefault="00022DE0" w:rsidP="003C290B">
            <w:pPr>
              <w:pStyle w:val="Ttulo2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Evelyn Fox Keller</w:t>
            </w:r>
          </w:p>
        </w:tc>
        <w:tc>
          <w:tcPr>
            <w:tcW w:w="6139" w:type="dxa"/>
            <w:vAlign w:val="center"/>
          </w:tcPr>
          <w:p w14:paraId="37AF5EDB" w14:textId="03930FE6" w:rsidR="00022DE0" w:rsidRPr="00E81ADA" w:rsidRDefault="009B795F" w:rsidP="003C290B">
            <w:pPr>
              <w:jc w:val="center"/>
              <w:rPr>
                <w:smallCaps/>
                <w:color w:val="5A5A5A" w:themeColor="text1" w:themeTint="A5"/>
                <w:lang w:val="es-MX" w:eastAsia="es-MX"/>
              </w:rPr>
            </w:pPr>
            <w:r w:rsidRPr="009B795F">
              <w:rPr>
                <w:smallCaps/>
                <w:color w:val="5A5A5A" w:themeColor="text1" w:themeTint="A5"/>
                <w:lang w:eastAsia="es-MX"/>
              </w:rPr>
              <w:t>ideología, historia y metáforas</w:t>
            </w:r>
          </w:p>
        </w:tc>
      </w:tr>
    </w:tbl>
    <w:p w14:paraId="285934CD" w14:textId="77777777" w:rsidR="00022DE0" w:rsidRPr="00022DE0" w:rsidRDefault="00022DE0" w:rsidP="00022DE0">
      <w:pPr>
        <w:pStyle w:val="Ttulo3"/>
        <w:jc w:val="both"/>
      </w:pPr>
      <w:r w:rsidRPr="00022DE0">
        <w:t>Tesis central</w:t>
      </w:r>
    </w:p>
    <w:p w14:paraId="78EDE13C" w14:textId="6C86AF2F" w:rsidR="00022DE0" w:rsidRPr="00022DE0" w:rsidRDefault="00022DE0" w:rsidP="009B795F">
      <w:pPr>
        <w:pStyle w:val="p1"/>
        <w:spacing w:before="0" w:beforeAutospacing="0"/>
        <w:jc w:val="both"/>
        <w:rPr>
          <w:rFonts w:asciiTheme="minorHAnsi" w:hAnsiTheme="minorHAnsi"/>
        </w:rPr>
      </w:pPr>
      <w:r w:rsidRPr="00022DE0">
        <w:rPr>
          <w:rFonts w:asciiTheme="minorHAnsi" w:hAnsiTheme="minorHAnsi"/>
        </w:rPr>
        <w:t xml:space="preserve">Las categorías científicas relacionadas con los genes (naturaleza/cultura, innato, programa, instrucciones) </w:t>
      </w:r>
      <w:r w:rsidRPr="00022DE0">
        <w:rPr>
          <w:rStyle w:val="s1"/>
          <w:rFonts w:asciiTheme="minorHAnsi" w:eastAsiaTheme="majorEastAsia" w:hAnsiTheme="minorHAnsi"/>
          <w:b/>
          <w:bCs/>
        </w:rPr>
        <w:t>no son neutrales</w:t>
      </w:r>
      <w:r w:rsidRPr="00022DE0">
        <w:rPr>
          <w:rFonts w:asciiTheme="minorHAnsi" w:hAnsiTheme="minorHAnsi"/>
        </w:rPr>
        <w:t>:</w:t>
      </w:r>
      <w:r w:rsidR="009B795F">
        <w:rPr>
          <w:rFonts w:asciiTheme="minorHAnsi" w:hAnsiTheme="minorHAnsi"/>
        </w:rPr>
        <w:t xml:space="preserve"> </w:t>
      </w:r>
      <w:r w:rsidRPr="00022DE0">
        <w:rPr>
          <w:rFonts w:asciiTheme="minorHAnsi" w:hAnsiTheme="minorHAnsi"/>
        </w:rPr>
        <w:t xml:space="preserve">tienen </w:t>
      </w:r>
      <w:r w:rsidRPr="00022DE0">
        <w:rPr>
          <w:rStyle w:val="s1"/>
          <w:rFonts w:asciiTheme="minorHAnsi" w:eastAsiaTheme="majorEastAsia" w:hAnsiTheme="minorHAnsi"/>
          <w:b/>
          <w:bCs/>
        </w:rPr>
        <w:t>historia</w:t>
      </w:r>
      <w:r w:rsidRPr="00022DE0">
        <w:rPr>
          <w:rFonts w:asciiTheme="minorHAnsi" w:hAnsiTheme="minorHAnsi"/>
        </w:rPr>
        <w:t>,</w:t>
      </w:r>
      <w:r w:rsidR="009B795F">
        <w:rPr>
          <w:rFonts w:asciiTheme="minorHAnsi" w:hAnsiTheme="minorHAnsi"/>
        </w:rPr>
        <w:t xml:space="preserve"> </w:t>
      </w:r>
      <w:r w:rsidRPr="00022DE0">
        <w:rPr>
          <w:rStyle w:val="s1"/>
          <w:rFonts w:asciiTheme="minorHAnsi" w:eastAsiaTheme="majorEastAsia" w:hAnsiTheme="minorHAnsi"/>
        </w:rPr>
        <w:t xml:space="preserve">tienen </w:t>
      </w:r>
      <w:r w:rsidRPr="00022DE0">
        <w:rPr>
          <w:rFonts w:asciiTheme="minorHAnsi" w:hAnsiTheme="minorHAnsi"/>
          <w:b/>
          <w:bCs/>
        </w:rPr>
        <w:t>carga ideológica</w:t>
      </w:r>
      <w:r w:rsidRPr="00022DE0">
        <w:rPr>
          <w:rStyle w:val="s1"/>
          <w:rFonts w:asciiTheme="minorHAnsi" w:eastAsiaTheme="majorEastAsia" w:hAnsiTheme="minorHAnsi"/>
        </w:rPr>
        <w:t>,</w:t>
      </w:r>
      <w:r w:rsidR="009B795F">
        <w:rPr>
          <w:rFonts w:asciiTheme="minorHAnsi" w:hAnsiTheme="minorHAnsi"/>
        </w:rPr>
        <w:t xml:space="preserve"> </w:t>
      </w:r>
      <w:r w:rsidRPr="00022DE0">
        <w:rPr>
          <w:rFonts w:asciiTheme="minorHAnsi" w:hAnsiTheme="minorHAnsi"/>
        </w:rPr>
        <w:t>y moldean la forma en que pensamos la vida.</w:t>
      </w:r>
    </w:p>
    <w:p w14:paraId="24115E3C" w14:textId="77777777" w:rsidR="00022DE0" w:rsidRPr="00022DE0" w:rsidRDefault="00022DE0" w:rsidP="009B795F">
      <w:pPr>
        <w:pStyle w:val="p1"/>
        <w:spacing w:before="0" w:beforeAutospacing="0"/>
        <w:jc w:val="both"/>
        <w:rPr>
          <w:rFonts w:asciiTheme="minorHAnsi" w:hAnsiTheme="minorHAnsi"/>
        </w:rPr>
      </w:pPr>
      <w:r w:rsidRPr="00022DE0">
        <w:rPr>
          <w:rFonts w:asciiTheme="minorHAnsi" w:hAnsiTheme="minorHAnsi"/>
        </w:rPr>
        <w:t xml:space="preserve">Keller muestra que el determinismo genético se apoyó en </w:t>
      </w:r>
      <w:r w:rsidRPr="00022DE0">
        <w:rPr>
          <w:rStyle w:val="s1"/>
          <w:rFonts w:asciiTheme="minorHAnsi" w:eastAsiaTheme="majorEastAsia" w:hAnsiTheme="minorHAnsi"/>
          <w:b/>
          <w:bCs/>
        </w:rPr>
        <w:t>metáforas culturales</w:t>
      </w:r>
      <w:r w:rsidRPr="00022DE0">
        <w:rPr>
          <w:rFonts w:asciiTheme="minorHAnsi" w:hAnsiTheme="minorHAnsi"/>
        </w:rPr>
        <w:t xml:space="preserve"> y en la herencia del pensamiento eugenésico.</w:t>
      </w:r>
    </w:p>
    <w:p w14:paraId="7415DE42" w14:textId="77777777" w:rsidR="00022DE0" w:rsidRPr="00022DE0" w:rsidRDefault="00022DE0" w:rsidP="00022DE0">
      <w:pPr>
        <w:pStyle w:val="Ttulo3"/>
        <w:jc w:val="both"/>
      </w:pPr>
      <w:r w:rsidRPr="00022DE0">
        <w:t>Conceptos clave</w:t>
      </w:r>
    </w:p>
    <w:p w14:paraId="05FC79C6" w14:textId="77777777" w:rsidR="00022DE0" w:rsidRPr="00022DE0" w:rsidRDefault="00022DE0" w:rsidP="009B795F">
      <w:pPr>
        <w:pStyle w:val="p1"/>
        <w:numPr>
          <w:ilvl w:val="0"/>
          <w:numId w:val="51"/>
        </w:numPr>
        <w:spacing w:before="0" w:beforeAutospacing="0"/>
        <w:jc w:val="both"/>
        <w:rPr>
          <w:rFonts w:asciiTheme="minorHAnsi" w:hAnsiTheme="minorHAnsi"/>
        </w:rPr>
      </w:pPr>
      <w:r w:rsidRPr="00022DE0">
        <w:rPr>
          <w:rStyle w:val="s1"/>
          <w:rFonts w:asciiTheme="minorHAnsi" w:eastAsiaTheme="majorEastAsia" w:hAnsiTheme="minorHAnsi"/>
          <w:b/>
          <w:bCs/>
        </w:rPr>
        <w:t>Eugenesia (Galton)</w:t>
      </w:r>
      <w:r w:rsidRPr="00022DE0">
        <w:rPr>
          <w:rFonts w:asciiTheme="minorHAnsi" w:hAnsiTheme="minorHAnsi"/>
        </w:rPr>
        <w:t xml:space="preserve"> como origen de la oposición naturaleza/crianza.</w:t>
      </w:r>
    </w:p>
    <w:p w14:paraId="41D854B5" w14:textId="77777777" w:rsidR="00022DE0" w:rsidRPr="00022DE0" w:rsidRDefault="00022DE0" w:rsidP="009B795F">
      <w:pPr>
        <w:pStyle w:val="p1"/>
        <w:numPr>
          <w:ilvl w:val="0"/>
          <w:numId w:val="51"/>
        </w:numPr>
        <w:spacing w:before="0" w:beforeAutospacing="0"/>
        <w:jc w:val="both"/>
        <w:rPr>
          <w:rFonts w:asciiTheme="minorHAnsi" w:hAnsiTheme="minorHAnsi"/>
        </w:rPr>
      </w:pPr>
      <w:r w:rsidRPr="00022DE0">
        <w:rPr>
          <w:rStyle w:val="s1"/>
          <w:rFonts w:asciiTheme="minorHAnsi" w:eastAsiaTheme="majorEastAsia" w:hAnsiTheme="minorHAnsi"/>
          <w:b/>
          <w:bCs/>
        </w:rPr>
        <w:t>Determinismo genético</w:t>
      </w:r>
      <w:r w:rsidRPr="00022DE0">
        <w:rPr>
          <w:rFonts w:asciiTheme="minorHAnsi" w:hAnsiTheme="minorHAnsi"/>
        </w:rPr>
        <w:t xml:space="preserve"> como “fantasía cultural de control”.</w:t>
      </w:r>
    </w:p>
    <w:p w14:paraId="23366AF0" w14:textId="77777777" w:rsidR="00022DE0" w:rsidRPr="00022DE0" w:rsidRDefault="00022DE0" w:rsidP="009B795F">
      <w:pPr>
        <w:pStyle w:val="p1"/>
        <w:numPr>
          <w:ilvl w:val="0"/>
          <w:numId w:val="51"/>
        </w:numPr>
        <w:spacing w:before="0" w:beforeAutospacing="0"/>
        <w:jc w:val="both"/>
        <w:rPr>
          <w:rFonts w:asciiTheme="minorHAnsi" w:hAnsiTheme="minorHAnsi"/>
        </w:rPr>
      </w:pPr>
      <w:r w:rsidRPr="00022DE0">
        <w:rPr>
          <w:rStyle w:val="s1"/>
          <w:rFonts w:asciiTheme="minorHAnsi" w:eastAsiaTheme="majorEastAsia" w:hAnsiTheme="minorHAnsi"/>
          <w:b/>
          <w:bCs/>
        </w:rPr>
        <w:t>Papel del lenguaje</w:t>
      </w:r>
      <w:r w:rsidRPr="00022DE0">
        <w:rPr>
          <w:rFonts w:asciiTheme="minorHAnsi" w:hAnsiTheme="minorHAnsi"/>
        </w:rPr>
        <w:t xml:space="preserve"> → las metáforas informáticas e industriales ocultan la complejidad del desarrollo.</w:t>
      </w:r>
    </w:p>
    <w:p w14:paraId="79B14217" w14:textId="77777777" w:rsidR="00022DE0" w:rsidRPr="00022DE0" w:rsidRDefault="00022DE0" w:rsidP="009B795F">
      <w:pPr>
        <w:pStyle w:val="p1"/>
        <w:numPr>
          <w:ilvl w:val="0"/>
          <w:numId w:val="51"/>
        </w:numPr>
        <w:spacing w:before="0" w:beforeAutospacing="0"/>
        <w:jc w:val="both"/>
        <w:rPr>
          <w:rFonts w:asciiTheme="minorHAnsi" w:hAnsiTheme="minorHAnsi"/>
        </w:rPr>
      </w:pPr>
      <w:r w:rsidRPr="00022DE0">
        <w:rPr>
          <w:rStyle w:val="s1"/>
          <w:rFonts w:asciiTheme="minorHAnsi" w:eastAsiaTheme="majorEastAsia" w:hAnsiTheme="minorHAnsi"/>
          <w:b/>
          <w:bCs/>
        </w:rPr>
        <w:t>Historia conceptual</w:t>
      </w:r>
      <w:r w:rsidRPr="00022DE0">
        <w:rPr>
          <w:rFonts w:asciiTheme="minorHAnsi" w:hAnsiTheme="minorHAnsi"/>
        </w:rPr>
        <w:t xml:space="preserve"> → el discurso genético responde a ansiedades y esperanzas sociales.</w:t>
      </w:r>
    </w:p>
    <w:p w14:paraId="20416272" w14:textId="77777777" w:rsidR="00022DE0" w:rsidRPr="00022DE0" w:rsidRDefault="00022DE0" w:rsidP="009B795F">
      <w:pPr>
        <w:pStyle w:val="p1"/>
        <w:numPr>
          <w:ilvl w:val="0"/>
          <w:numId w:val="51"/>
        </w:numPr>
        <w:spacing w:before="0" w:beforeAutospacing="0"/>
        <w:jc w:val="both"/>
        <w:rPr>
          <w:rFonts w:asciiTheme="minorHAnsi" w:hAnsiTheme="minorHAnsi"/>
        </w:rPr>
      </w:pPr>
      <w:r w:rsidRPr="00022DE0">
        <w:rPr>
          <w:rStyle w:val="s1"/>
          <w:rFonts w:asciiTheme="minorHAnsi" w:eastAsiaTheme="majorEastAsia" w:hAnsiTheme="minorHAnsi"/>
          <w:b/>
          <w:bCs/>
        </w:rPr>
        <w:t>Crítica al tecno-optimismo</w:t>
      </w:r>
      <w:r w:rsidRPr="00022DE0">
        <w:rPr>
          <w:rFonts w:asciiTheme="minorHAnsi" w:hAnsiTheme="minorHAnsi"/>
        </w:rPr>
        <w:t xml:space="preserve"> (Ridley, era del genoma).</w:t>
      </w:r>
    </w:p>
    <w:p w14:paraId="076A6D15" w14:textId="77777777" w:rsidR="00022DE0" w:rsidRPr="00022DE0" w:rsidRDefault="00022DE0" w:rsidP="009B795F">
      <w:pPr>
        <w:pStyle w:val="p1"/>
        <w:numPr>
          <w:ilvl w:val="0"/>
          <w:numId w:val="51"/>
        </w:numPr>
        <w:spacing w:before="0" w:beforeAutospacing="0"/>
        <w:jc w:val="both"/>
        <w:rPr>
          <w:rFonts w:asciiTheme="minorHAnsi" w:hAnsiTheme="minorHAnsi"/>
        </w:rPr>
      </w:pPr>
      <w:r w:rsidRPr="00022DE0">
        <w:rPr>
          <w:rStyle w:val="s1"/>
          <w:rFonts w:asciiTheme="minorHAnsi" w:eastAsiaTheme="majorEastAsia" w:hAnsiTheme="minorHAnsi"/>
          <w:b/>
          <w:bCs/>
        </w:rPr>
        <w:t>Importancia del contexto</w:t>
      </w:r>
      <w:r w:rsidRPr="00022DE0">
        <w:rPr>
          <w:rFonts w:asciiTheme="minorHAnsi" w:hAnsiTheme="minorHAnsi"/>
        </w:rPr>
        <w:t xml:space="preserve"> → lo biológico no está aislado de lo social.</w:t>
      </w:r>
    </w:p>
    <w:p w14:paraId="04E2C706" w14:textId="77777777" w:rsidR="00022DE0" w:rsidRPr="00022DE0" w:rsidRDefault="00022DE0" w:rsidP="00022DE0">
      <w:pPr>
        <w:pStyle w:val="Ttulo3"/>
        <w:jc w:val="both"/>
      </w:pPr>
      <w:r w:rsidRPr="00022DE0">
        <w:t>Cómo sirve para tu ensayo</w:t>
      </w:r>
    </w:p>
    <w:p w14:paraId="2FEB3106" w14:textId="77777777" w:rsidR="00022DE0" w:rsidRPr="00022DE0" w:rsidRDefault="00022DE0" w:rsidP="009B795F">
      <w:pPr>
        <w:pStyle w:val="p1"/>
        <w:spacing w:before="0" w:beforeAutospacing="0"/>
        <w:jc w:val="both"/>
        <w:rPr>
          <w:rFonts w:asciiTheme="minorHAnsi" w:hAnsiTheme="minorHAnsi"/>
        </w:rPr>
      </w:pPr>
      <w:r w:rsidRPr="00022DE0">
        <w:rPr>
          <w:rFonts w:asciiTheme="minorHAnsi" w:hAnsiTheme="minorHAnsi"/>
        </w:rPr>
        <w:t>Tu ensayo sostiene que la visión génico-céntrica es una simplificación heredada culturalmente.</w:t>
      </w:r>
    </w:p>
    <w:p w14:paraId="6CC47D5B" w14:textId="77777777" w:rsidR="00022DE0" w:rsidRPr="00022DE0" w:rsidRDefault="00022DE0" w:rsidP="00022DE0">
      <w:pPr>
        <w:pStyle w:val="p1"/>
        <w:jc w:val="both"/>
        <w:rPr>
          <w:rFonts w:asciiTheme="minorHAnsi" w:hAnsiTheme="minorHAnsi"/>
        </w:rPr>
      </w:pPr>
      <w:r w:rsidRPr="00022DE0">
        <w:rPr>
          <w:rFonts w:asciiTheme="minorHAnsi" w:hAnsiTheme="minorHAnsi"/>
        </w:rPr>
        <w:t>Keller te da:</w:t>
      </w:r>
    </w:p>
    <w:p w14:paraId="490A0584" w14:textId="77777777" w:rsidR="00022DE0" w:rsidRPr="00022DE0" w:rsidRDefault="00022DE0" w:rsidP="00022DE0">
      <w:pPr>
        <w:pStyle w:val="p1"/>
        <w:numPr>
          <w:ilvl w:val="0"/>
          <w:numId w:val="52"/>
        </w:numPr>
        <w:jc w:val="both"/>
        <w:rPr>
          <w:rFonts w:asciiTheme="minorHAnsi" w:hAnsiTheme="minorHAnsi"/>
        </w:rPr>
      </w:pPr>
      <w:r w:rsidRPr="00022DE0">
        <w:rPr>
          <w:rStyle w:val="s1"/>
          <w:rFonts w:asciiTheme="minorHAnsi" w:eastAsiaTheme="majorEastAsia" w:hAnsiTheme="minorHAnsi"/>
          <w:b/>
          <w:bCs/>
        </w:rPr>
        <w:t>legitimidad histórica</w:t>
      </w:r>
      <w:r w:rsidRPr="00022DE0">
        <w:rPr>
          <w:rFonts w:asciiTheme="minorHAnsi" w:hAnsiTheme="minorHAnsi"/>
        </w:rPr>
        <w:t xml:space="preserve">: la dicotomía no fue descubierta, sino </w:t>
      </w:r>
      <w:r w:rsidRPr="00022DE0">
        <w:rPr>
          <w:rStyle w:val="s1"/>
          <w:rFonts w:asciiTheme="minorHAnsi" w:eastAsiaTheme="majorEastAsia" w:hAnsiTheme="minorHAnsi"/>
          <w:b/>
          <w:bCs/>
        </w:rPr>
        <w:t>inventada</w:t>
      </w:r>
      <w:r w:rsidRPr="00022DE0">
        <w:rPr>
          <w:rFonts w:asciiTheme="minorHAnsi" w:hAnsiTheme="minorHAnsi"/>
        </w:rPr>
        <w:t>;</w:t>
      </w:r>
    </w:p>
    <w:p w14:paraId="208283BA" w14:textId="77777777" w:rsidR="00022DE0" w:rsidRPr="00022DE0" w:rsidRDefault="00022DE0" w:rsidP="00022DE0">
      <w:pPr>
        <w:pStyle w:val="p1"/>
        <w:numPr>
          <w:ilvl w:val="0"/>
          <w:numId w:val="52"/>
        </w:numPr>
        <w:jc w:val="both"/>
        <w:rPr>
          <w:rFonts w:asciiTheme="minorHAnsi" w:hAnsiTheme="minorHAnsi"/>
        </w:rPr>
      </w:pPr>
      <w:r w:rsidRPr="00022DE0">
        <w:rPr>
          <w:rStyle w:val="s1"/>
          <w:rFonts w:asciiTheme="minorHAnsi" w:eastAsiaTheme="majorEastAsia" w:hAnsiTheme="minorHAnsi"/>
          <w:b/>
          <w:bCs/>
        </w:rPr>
        <w:t>legitimidad epistemológica</w:t>
      </w:r>
      <w:r w:rsidRPr="00022DE0">
        <w:rPr>
          <w:rFonts w:asciiTheme="minorHAnsi" w:hAnsiTheme="minorHAnsi"/>
        </w:rPr>
        <w:t>: las metáforas distorsionan;</w:t>
      </w:r>
    </w:p>
    <w:p w14:paraId="4A044A31" w14:textId="77777777" w:rsidR="00022DE0" w:rsidRPr="00022DE0" w:rsidRDefault="00022DE0" w:rsidP="00022DE0">
      <w:pPr>
        <w:pStyle w:val="p1"/>
        <w:numPr>
          <w:ilvl w:val="0"/>
          <w:numId w:val="52"/>
        </w:numPr>
        <w:jc w:val="both"/>
        <w:rPr>
          <w:rFonts w:asciiTheme="minorHAnsi" w:hAnsiTheme="minorHAnsi"/>
        </w:rPr>
      </w:pPr>
      <w:r w:rsidRPr="00022DE0">
        <w:rPr>
          <w:rStyle w:val="s1"/>
          <w:rFonts w:asciiTheme="minorHAnsi" w:eastAsiaTheme="majorEastAsia" w:hAnsiTheme="minorHAnsi"/>
          <w:b/>
          <w:bCs/>
        </w:rPr>
        <w:t>legitimidad ideológica</w:t>
      </w:r>
      <w:r w:rsidRPr="00022DE0">
        <w:rPr>
          <w:rFonts w:asciiTheme="minorHAnsi" w:hAnsiTheme="minorHAnsi"/>
        </w:rPr>
        <w:t>: el determinismo genético funciona como justificación de desigualdades.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4981"/>
        <w:gridCol w:w="4981"/>
      </w:tblGrid>
      <w:tr w:rsidR="00B52FCB" w:rsidRPr="00AC5471" w14:paraId="68FB0363" w14:textId="77777777" w:rsidTr="003C290B">
        <w:tc>
          <w:tcPr>
            <w:tcW w:w="4981" w:type="dxa"/>
          </w:tcPr>
          <w:p w14:paraId="24456115" w14:textId="77777777" w:rsidR="00B52FCB" w:rsidRPr="00F66127" w:rsidRDefault="00B52FCB" w:rsidP="003C290B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F66127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Posibles preguntas del profesor</w:t>
            </w:r>
          </w:p>
          <w:p w14:paraId="5CB4E1D9" w14:textId="77777777" w:rsidR="00B52FCB" w:rsidRPr="00B52FCB" w:rsidRDefault="00B52FCB" w:rsidP="00B52FCB">
            <w:pPr>
              <w:pStyle w:val="p1"/>
              <w:numPr>
                <w:ilvl w:val="0"/>
                <w:numId w:val="30"/>
              </w:numPr>
              <w:ind w:left="462" w:hanging="283"/>
              <w:jc w:val="both"/>
              <w:rPr>
                <w:rFonts w:asciiTheme="minorHAnsi" w:hAnsiTheme="minorHAnsi"/>
                <w:sz w:val="21"/>
                <w:szCs w:val="21"/>
              </w:rPr>
            </w:pPr>
            <w:r w:rsidRPr="00B52FCB">
              <w:rPr>
                <w:rFonts w:asciiTheme="minorHAnsi" w:hAnsiTheme="minorHAnsi"/>
                <w:sz w:val="21"/>
                <w:szCs w:val="21"/>
              </w:rPr>
              <w:t>“¿En qué sentido la ciencia genética está cargada de metáforas?”</w:t>
            </w:r>
          </w:p>
          <w:p w14:paraId="22491887" w14:textId="77777777" w:rsidR="00B52FCB" w:rsidRPr="00B52FCB" w:rsidRDefault="00B52FCB" w:rsidP="00B52FCB">
            <w:pPr>
              <w:pStyle w:val="p1"/>
              <w:numPr>
                <w:ilvl w:val="0"/>
                <w:numId w:val="30"/>
              </w:numPr>
              <w:ind w:left="462" w:hanging="283"/>
              <w:jc w:val="both"/>
              <w:rPr>
                <w:rFonts w:asciiTheme="minorHAnsi" w:hAnsiTheme="minorHAnsi"/>
                <w:sz w:val="21"/>
                <w:szCs w:val="21"/>
              </w:rPr>
            </w:pPr>
            <w:r w:rsidRPr="00B52FCB">
              <w:rPr>
                <w:rFonts w:asciiTheme="minorHAnsi" w:hAnsiTheme="minorHAnsi"/>
                <w:sz w:val="21"/>
                <w:szCs w:val="21"/>
              </w:rPr>
              <w:t>“¿Por qué Keller insiste en que las categorías biológicas tienen historia?”</w:t>
            </w:r>
          </w:p>
          <w:p w14:paraId="461EE3D8" w14:textId="11BB4870" w:rsidR="00B52FCB" w:rsidRPr="00B52FCB" w:rsidRDefault="00B52FCB" w:rsidP="00B52FCB">
            <w:pPr>
              <w:pStyle w:val="p1"/>
              <w:numPr>
                <w:ilvl w:val="0"/>
                <w:numId w:val="30"/>
              </w:numPr>
              <w:ind w:left="462" w:hanging="283"/>
              <w:jc w:val="both"/>
              <w:rPr>
                <w:rFonts w:asciiTheme="minorHAnsi" w:hAnsiTheme="minorHAnsi"/>
              </w:rPr>
            </w:pPr>
            <w:r w:rsidRPr="00B52FCB">
              <w:rPr>
                <w:rFonts w:asciiTheme="minorHAnsi" w:hAnsiTheme="minorHAnsi"/>
                <w:sz w:val="21"/>
                <w:szCs w:val="21"/>
              </w:rPr>
              <w:t>“¿Cómo se conecta el determinismo genético con la eugenesia?”</w:t>
            </w:r>
          </w:p>
        </w:tc>
        <w:tc>
          <w:tcPr>
            <w:tcW w:w="4981" w:type="dxa"/>
          </w:tcPr>
          <w:p w14:paraId="2A17AAAA" w14:textId="77777777" w:rsidR="00B52FCB" w:rsidRPr="00B52FCB" w:rsidRDefault="00B52FCB" w:rsidP="003C290B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F66127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Micro-respuestas orales</w:t>
            </w:r>
          </w:p>
        </w:tc>
      </w:tr>
    </w:tbl>
    <w:p w14:paraId="6A9D449B" w14:textId="77777777" w:rsidR="00022DE0" w:rsidRPr="00022DE0" w:rsidRDefault="00022DE0" w:rsidP="00022DE0">
      <w:pPr>
        <w:pStyle w:val="p1"/>
        <w:numPr>
          <w:ilvl w:val="0"/>
          <w:numId w:val="54"/>
        </w:numPr>
        <w:jc w:val="both"/>
        <w:rPr>
          <w:rFonts w:asciiTheme="minorHAnsi" w:hAnsiTheme="minorHAnsi"/>
        </w:rPr>
      </w:pPr>
      <w:r w:rsidRPr="00022DE0">
        <w:rPr>
          <w:rStyle w:val="s1"/>
          <w:rFonts w:asciiTheme="minorHAnsi" w:eastAsiaTheme="majorEastAsia" w:hAnsiTheme="minorHAnsi"/>
          <w:b/>
          <w:bCs/>
        </w:rPr>
        <w:t>Idea fuerza:</w:t>
      </w:r>
      <w:r w:rsidRPr="00022DE0">
        <w:rPr>
          <w:rFonts w:asciiTheme="minorHAnsi" w:hAnsiTheme="minorHAnsi"/>
        </w:rPr>
        <w:t xml:space="preserve"> la genética moderna heredó categorías ideológicas.</w:t>
      </w:r>
    </w:p>
    <w:p w14:paraId="2E5DE778" w14:textId="77777777" w:rsidR="00022DE0" w:rsidRPr="00022DE0" w:rsidRDefault="00022DE0" w:rsidP="00022DE0">
      <w:pPr>
        <w:pStyle w:val="p1"/>
        <w:numPr>
          <w:ilvl w:val="0"/>
          <w:numId w:val="54"/>
        </w:numPr>
        <w:jc w:val="both"/>
        <w:rPr>
          <w:rFonts w:asciiTheme="minorHAnsi" w:hAnsiTheme="minorHAnsi"/>
        </w:rPr>
      </w:pPr>
      <w:r w:rsidRPr="00022DE0">
        <w:rPr>
          <w:rStyle w:val="s1"/>
          <w:rFonts w:asciiTheme="minorHAnsi" w:eastAsiaTheme="majorEastAsia" w:hAnsiTheme="minorHAnsi"/>
          <w:b/>
          <w:bCs/>
        </w:rPr>
        <w:t>Clave:</w:t>
      </w:r>
      <w:r w:rsidRPr="00022DE0">
        <w:rPr>
          <w:rFonts w:asciiTheme="minorHAnsi" w:hAnsiTheme="minorHAnsi"/>
        </w:rPr>
        <w:t xml:space="preserve"> metáforas → no neutrales.</w:t>
      </w:r>
    </w:p>
    <w:p w14:paraId="6385B56B" w14:textId="77777777" w:rsidR="00022DE0" w:rsidRPr="00022DE0" w:rsidRDefault="00022DE0" w:rsidP="00022DE0">
      <w:pPr>
        <w:pStyle w:val="p1"/>
        <w:numPr>
          <w:ilvl w:val="0"/>
          <w:numId w:val="54"/>
        </w:numPr>
        <w:jc w:val="both"/>
        <w:rPr>
          <w:rFonts w:asciiTheme="minorHAnsi" w:hAnsiTheme="minorHAnsi"/>
        </w:rPr>
      </w:pPr>
      <w:r w:rsidRPr="00022DE0">
        <w:rPr>
          <w:rStyle w:val="s1"/>
          <w:rFonts w:asciiTheme="minorHAnsi" w:eastAsiaTheme="majorEastAsia" w:hAnsiTheme="minorHAnsi"/>
          <w:b/>
          <w:bCs/>
        </w:rPr>
        <w:t>Problema:</w:t>
      </w:r>
      <w:r w:rsidRPr="00022DE0">
        <w:rPr>
          <w:rFonts w:asciiTheme="minorHAnsi" w:hAnsiTheme="minorHAnsi"/>
        </w:rPr>
        <w:t xml:space="preserve"> determinismo genético = fantasía de control.</w:t>
      </w:r>
    </w:p>
    <w:p w14:paraId="1B8DA702" w14:textId="77777777" w:rsidR="00022DE0" w:rsidRPr="00022DE0" w:rsidRDefault="00022DE0" w:rsidP="00022DE0">
      <w:pPr>
        <w:pStyle w:val="p1"/>
        <w:numPr>
          <w:ilvl w:val="0"/>
          <w:numId w:val="54"/>
        </w:numPr>
        <w:jc w:val="both"/>
        <w:rPr>
          <w:rFonts w:asciiTheme="minorHAnsi" w:hAnsiTheme="minorHAnsi"/>
        </w:rPr>
      </w:pPr>
      <w:r w:rsidRPr="00022DE0">
        <w:rPr>
          <w:rStyle w:val="s1"/>
          <w:rFonts w:asciiTheme="minorHAnsi" w:eastAsiaTheme="majorEastAsia" w:hAnsiTheme="minorHAnsi"/>
          <w:b/>
          <w:bCs/>
        </w:rPr>
        <w:t>Frase útil:</w:t>
      </w:r>
      <w:r w:rsidRPr="00022DE0">
        <w:rPr>
          <w:rFonts w:asciiTheme="minorHAnsi" w:hAnsiTheme="minorHAnsi"/>
        </w:rPr>
        <w:t xml:space="preserve"> “La biología del siglo XX confundió modelos culturales con causas biológicas.”</w:t>
      </w:r>
    </w:p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6139"/>
      </w:tblGrid>
      <w:tr w:rsidR="00655FDB" w:rsidRPr="00E81ADA" w14:paraId="24ED266E" w14:textId="77777777" w:rsidTr="003C290B">
        <w:tc>
          <w:tcPr>
            <w:tcW w:w="3823" w:type="dxa"/>
            <w:vAlign w:val="center"/>
          </w:tcPr>
          <w:p w14:paraId="058CDFA0" w14:textId="77777777" w:rsidR="00655FDB" w:rsidRPr="00AC5471" w:rsidRDefault="00655FDB" w:rsidP="003C290B">
            <w:pPr>
              <w:pStyle w:val="Ttulo2"/>
              <w:jc w:val="center"/>
            </w:pPr>
            <w:r w:rsidRPr="00AC5471">
              <w:lastRenderedPageBreak/>
              <w:t>PETER GODFREY-SMITH</w:t>
            </w:r>
          </w:p>
        </w:tc>
        <w:tc>
          <w:tcPr>
            <w:tcW w:w="6139" w:type="dxa"/>
            <w:vAlign w:val="center"/>
          </w:tcPr>
          <w:p w14:paraId="086BA6DD" w14:textId="51CBC413" w:rsidR="00655FDB" w:rsidRPr="00E81ADA" w:rsidRDefault="00655FDB" w:rsidP="003C290B">
            <w:pPr>
              <w:jc w:val="center"/>
              <w:rPr>
                <w:smallCaps/>
                <w:color w:val="5A5A5A" w:themeColor="text1" w:themeTint="A5"/>
                <w:lang w:val="es-MX" w:eastAsia="es-MX"/>
              </w:rPr>
            </w:pPr>
            <w:r w:rsidRPr="00655FDB">
              <w:rPr>
                <w:smallCaps/>
                <w:color w:val="5A5A5A" w:themeColor="text1" w:themeTint="A5"/>
                <w:lang w:val="es-MX" w:eastAsia="es-MX"/>
              </w:rPr>
              <w:t>causalidad, información y teoría evolutiva</w:t>
            </w:r>
          </w:p>
        </w:tc>
      </w:tr>
    </w:tbl>
    <w:p w14:paraId="3C947976" w14:textId="77777777" w:rsidR="00022DE0" w:rsidRPr="00022DE0" w:rsidRDefault="00022DE0" w:rsidP="00022DE0">
      <w:pPr>
        <w:pStyle w:val="Ttulo3"/>
        <w:jc w:val="both"/>
      </w:pPr>
      <w:r w:rsidRPr="00022DE0">
        <w:t>Tesis central</w:t>
      </w:r>
    </w:p>
    <w:p w14:paraId="727F989D" w14:textId="77777777" w:rsidR="00022DE0" w:rsidRPr="00022DE0" w:rsidRDefault="00022DE0" w:rsidP="00655FDB">
      <w:pPr>
        <w:pStyle w:val="p1"/>
        <w:spacing w:before="0" w:beforeAutospacing="0"/>
        <w:jc w:val="both"/>
        <w:rPr>
          <w:rFonts w:asciiTheme="minorHAnsi" w:hAnsiTheme="minorHAnsi"/>
        </w:rPr>
      </w:pPr>
      <w:r w:rsidRPr="00022DE0">
        <w:rPr>
          <w:rFonts w:asciiTheme="minorHAnsi" w:hAnsiTheme="minorHAnsi"/>
        </w:rPr>
        <w:t xml:space="preserve">Las nociones de “información” y “unidad de selección” no deben entenderse de forma esencialista. La biología evolutiva trabaja con </w:t>
      </w:r>
      <w:r w:rsidRPr="00022DE0">
        <w:rPr>
          <w:rStyle w:val="s1"/>
          <w:rFonts w:asciiTheme="minorHAnsi" w:eastAsiaTheme="majorEastAsia" w:hAnsiTheme="minorHAnsi"/>
          <w:b/>
          <w:bCs/>
        </w:rPr>
        <w:t>regularidades contingentes</w:t>
      </w:r>
      <w:r w:rsidRPr="00022DE0">
        <w:rPr>
          <w:rFonts w:asciiTheme="minorHAnsi" w:hAnsiTheme="minorHAnsi"/>
        </w:rPr>
        <w:t xml:space="preserve">, no leyes universales. Esto implica que el gen </w:t>
      </w:r>
      <w:r w:rsidRPr="00022DE0">
        <w:rPr>
          <w:rStyle w:val="s1"/>
          <w:rFonts w:asciiTheme="minorHAnsi" w:eastAsiaTheme="majorEastAsia" w:hAnsiTheme="minorHAnsi"/>
          <w:b/>
          <w:bCs/>
        </w:rPr>
        <w:t>no puede ser un centro causal absoluto</w:t>
      </w:r>
      <w:r w:rsidRPr="00022DE0">
        <w:rPr>
          <w:rFonts w:asciiTheme="minorHAnsi" w:hAnsiTheme="minorHAnsi"/>
        </w:rPr>
        <w:t>.</w:t>
      </w:r>
    </w:p>
    <w:p w14:paraId="61D47B0C" w14:textId="77777777" w:rsidR="00022DE0" w:rsidRPr="00022DE0" w:rsidRDefault="00022DE0" w:rsidP="00022DE0">
      <w:pPr>
        <w:pStyle w:val="Ttulo3"/>
        <w:jc w:val="both"/>
      </w:pPr>
      <w:r w:rsidRPr="00022DE0">
        <w:t>Conceptos clave</w:t>
      </w:r>
    </w:p>
    <w:p w14:paraId="2F816981" w14:textId="77777777" w:rsidR="00022DE0" w:rsidRPr="00022DE0" w:rsidRDefault="00022DE0" w:rsidP="00655FDB">
      <w:pPr>
        <w:pStyle w:val="p1"/>
        <w:numPr>
          <w:ilvl w:val="0"/>
          <w:numId w:val="55"/>
        </w:numPr>
        <w:spacing w:before="0" w:beforeAutospacing="0"/>
        <w:jc w:val="both"/>
        <w:rPr>
          <w:rFonts w:asciiTheme="minorHAnsi" w:hAnsiTheme="minorHAnsi"/>
        </w:rPr>
      </w:pPr>
      <w:r w:rsidRPr="00022DE0">
        <w:rPr>
          <w:rStyle w:val="s1"/>
          <w:rFonts w:asciiTheme="minorHAnsi" w:eastAsiaTheme="majorEastAsia" w:hAnsiTheme="minorHAnsi"/>
          <w:b/>
          <w:bCs/>
        </w:rPr>
        <w:t>Regularidades accidentales</w:t>
      </w:r>
      <w:r w:rsidRPr="00022DE0">
        <w:rPr>
          <w:rFonts w:asciiTheme="minorHAnsi" w:hAnsiTheme="minorHAnsi"/>
        </w:rPr>
        <w:t xml:space="preserve"> vs. leyes estrictas → la biología no funciona como la física.</w:t>
      </w:r>
    </w:p>
    <w:p w14:paraId="12B95428" w14:textId="77777777" w:rsidR="00022DE0" w:rsidRPr="00022DE0" w:rsidRDefault="00022DE0" w:rsidP="00022DE0">
      <w:pPr>
        <w:pStyle w:val="p1"/>
        <w:numPr>
          <w:ilvl w:val="0"/>
          <w:numId w:val="55"/>
        </w:numPr>
        <w:jc w:val="both"/>
        <w:rPr>
          <w:rFonts w:asciiTheme="minorHAnsi" w:hAnsiTheme="minorHAnsi"/>
        </w:rPr>
      </w:pPr>
      <w:r w:rsidRPr="00022DE0">
        <w:rPr>
          <w:rStyle w:val="s1"/>
          <w:rFonts w:asciiTheme="minorHAnsi" w:eastAsiaTheme="majorEastAsia" w:hAnsiTheme="minorHAnsi"/>
          <w:b/>
          <w:bCs/>
        </w:rPr>
        <w:t>Selección natural multinivel</w:t>
      </w:r>
      <w:r w:rsidRPr="00022DE0">
        <w:rPr>
          <w:rFonts w:asciiTheme="minorHAnsi" w:hAnsiTheme="minorHAnsi"/>
        </w:rPr>
        <w:t xml:space="preserve"> → genes, organismos, grupos pueden ser unidades de selección.</w:t>
      </w:r>
    </w:p>
    <w:p w14:paraId="6ADE3149" w14:textId="58A32D45" w:rsidR="00022DE0" w:rsidRPr="00022DE0" w:rsidRDefault="001B4A00" w:rsidP="00022DE0">
      <w:pPr>
        <w:pStyle w:val="p1"/>
        <w:numPr>
          <w:ilvl w:val="0"/>
          <w:numId w:val="55"/>
        </w:numPr>
        <w:jc w:val="both"/>
        <w:rPr>
          <w:rFonts w:asciiTheme="minorHAnsi" w:hAnsiTheme="minorHAnsi"/>
        </w:rPr>
      </w:pPr>
      <w:r w:rsidRPr="00022DE0">
        <w:rPr>
          <w:rStyle w:val="s1"/>
          <w:rFonts w:asciiTheme="minorHAnsi" w:eastAsiaTheme="majorEastAsia" w:hAnsiTheme="minorHAnsi"/>
          <w:b/>
          <w:bCs/>
        </w:rPr>
        <w:t>Información</w:t>
      </w:r>
      <w:r w:rsidR="00022DE0" w:rsidRPr="00022DE0">
        <w:rPr>
          <w:rStyle w:val="s1"/>
          <w:rFonts w:asciiTheme="minorHAnsi" w:eastAsiaTheme="majorEastAsia" w:hAnsiTheme="minorHAnsi"/>
          <w:b/>
          <w:bCs/>
        </w:rPr>
        <w:t xml:space="preserve"> como comunicación</w:t>
      </w:r>
      <w:r w:rsidR="00022DE0" w:rsidRPr="00022DE0">
        <w:rPr>
          <w:rFonts w:asciiTheme="minorHAnsi" w:hAnsiTheme="minorHAnsi"/>
        </w:rPr>
        <w:t xml:space="preserve"> → no hay un “significado” fijo en el ADN.</w:t>
      </w:r>
    </w:p>
    <w:p w14:paraId="6915A48B" w14:textId="77777777" w:rsidR="00022DE0" w:rsidRPr="00022DE0" w:rsidRDefault="00022DE0" w:rsidP="00022DE0">
      <w:pPr>
        <w:pStyle w:val="p1"/>
        <w:numPr>
          <w:ilvl w:val="0"/>
          <w:numId w:val="55"/>
        </w:numPr>
        <w:jc w:val="both"/>
        <w:rPr>
          <w:rFonts w:asciiTheme="minorHAnsi" w:hAnsiTheme="minorHAnsi"/>
        </w:rPr>
      </w:pPr>
      <w:r w:rsidRPr="00022DE0">
        <w:rPr>
          <w:rStyle w:val="s1"/>
          <w:rFonts w:asciiTheme="minorHAnsi" w:eastAsiaTheme="majorEastAsia" w:hAnsiTheme="minorHAnsi"/>
          <w:b/>
          <w:bCs/>
        </w:rPr>
        <w:t>Crítica suave al determinismo</w:t>
      </w:r>
      <w:r w:rsidRPr="00022DE0">
        <w:rPr>
          <w:rFonts w:asciiTheme="minorHAnsi" w:hAnsiTheme="minorHAnsi"/>
        </w:rPr>
        <w:t xml:space="preserve"> → correlaciones mal interpretadas como causalidad.</w:t>
      </w:r>
    </w:p>
    <w:p w14:paraId="7E565F67" w14:textId="77777777" w:rsidR="00022DE0" w:rsidRPr="00022DE0" w:rsidRDefault="00022DE0" w:rsidP="00022DE0">
      <w:pPr>
        <w:pStyle w:val="p1"/>
        <w:numPr>
          <w:ilvl w:val="0"/>
          <w:numId w:val="55"/>
        </w:numPr>
        <w:jc w:val="both"/>
        <w:rPr>
          <w:rFonts w:asciiTheme="minorHAnsi" w:hAnsiTheme="minorHAnsi"/>
        </w:rPr>
      </w:pPr>
      <w:r w:rsidRPr="00022DE0">
        <w:rPr>
          <w:rStyle w:val="s1"/>
          <w:rFonts w:asciiTheme="minorHAnsi" w:eastAsiaTheme="majorEastAsia" w:hAnsiTheme="minorHAnsi"/>
          <w:b/>
          <w:bCs/>
        </w:rPr>
        <w:t>Teleología naturalizada</w:t>
      </w:r>
      <w:r w:rsidRPr="00022DE0">
        <w:rPr>
          <w:rFonts w:asciiTheme="minorHAnsi" w:hAnsiTheme="minorHAnsi"/>
        </w:rPr>
        <w:t xml:space="preserve"> → Darwin introduce finalidad sin diseño.</w:t>
      </w:r>
    </w:p>
    <w:p w14:paraId="5296FCBC" w14:textId="77777777" w:rsidR="00022DE0" w:rsidRPr="00022DE0" w:rsidRDefault="00022DE0" w:rsidP="00022DE0">
      <w:pPr>
        <w:pStyle w:val="p1"/>
        <w:numPr>
          <w:ilvl w:val="0"/>
          <w:numId w:val="55"/>
        </w:numPr>
        <w:jc w:val="both"/>
        <w:rPr>
          <w:rFonts w:asciiTheme="minorHAnsi" w:hAnsiTheme="minorHAnsi"/>
        </w:rPr>
      </w:pPr>
      <w:r w:rsidRPr="00022DE0">
        <w:rPr>
          <w:rStyle w:val="s1"/>
          <w:rFonts w:asciiTheme="minorHAnsi" w:eastAsiaTheme="majorEastAsia" w:hAnsiTheme="minorHAnsi"/>
          <w:b/>
          <w:bCs/>
        </w:rPr>
        <w:t>Rol de los genes</w:t>
      </w:r>
      <w:r w:rsidRPr="00022DE0">
        <w:rPr>
          <w:rFonts w:asciiTheme="minorHAnsi" w:hAnsiTheme="minorHAnsi"/>
        </w:rPr>
        <w:t xml:space="preserve"> → portadores de diferencias heredables, no “motores causales”.</w:t>
      </w:r>
    </w:p>
    <w:p w14:paraId="663B45F4" w14:textId="77777777" w:rsidR="00022DE0" w:rsidRPr="00022DE0" w:rsidRDefault="00022DE0" w:rsidP="00022DE0">
      <w:pPr>
        <w:pStyle w:val="Ttulo3"/>
        <w:jc w:val="both"/>
      </w:pPr>
      <w:r w:rsidRPr="00022DE0">
        <w:t>Cómo sirve para tu ensayo</w:t>
      </w:r>
    </w:p>
    <w:p w14:paraId="22469E93" w14:textId="23F91B6A" w:rsidR="00022DE0" w:rsidRPr="00022DE0" w:rsidRDefault="00022DE0" w:rsidP="00830BCB">
      <w:pPr>
        <w:pStyle w:val="p1"/>
        <w:spacing w:before="0" w:beforeAutospacing="0"/>
        <w:jc w:val="both"/>
        <w:rPr>
          <w:rFonts w:asciiTheme="minorHAnsi" w:hAnsiTheme="minorHAnsi"/>
        </w:rPr>
      </w:pPr>
      <w:r w:rsidRPr="00022DE0">
        <w:rPr>
          <w:rFonts w:asciiTheme="minorHAnsi" w:hAnsiTheme="minorHAnsi"/>
        </w:rPr>
        <w:t>Tu crítica al determinismo necesita un fundamento filosófico fuerte.</w:t>
      </w:r>
      <w:r w:rsidR="00830BCB">
        <w:rPr>
          <w:rFonts w:asciiTheme="minorHAnsi" w:hAnsiTheme="minorHAnsi"/>
        </w:rPr>
        <w:t xml:space="preserve"> </w:t>
      </w:r>
      <w:r w:rsidRPr="00022DE0">
        <w:rPr>
          <w:rFonts w:asciiTheme="minorHAnsi" w:hAnsiTheme="minorHAnsi"/>
        </w:rPr>
        <w:t>Godfrey-Smith te da:</w:t>
      </w:r>
    </w:p>
    <w:p w14:paraId="0A3E3EA1" w14:textId="77777777" w:rsidR="00022DE0" w:rsidRPr="00022DE0" w:rsidRDefault="00022DE0" w:rsidP="00022DE0">
      <w:pPr>
        <w:pStyle w:val="p1"/>
        <w:numPr>
          <w:ilvl w:val="0"/>
          <w:numId w:val="56"/>
        </w:numPr>
        <w:jc w:val="both"/>
        <w:rPr>
          <w:rFonts w:asciiTheme="minorHAnsi" w:hAnsiTheme="minorHAnsi"/>
        </w:rPr>
      </w:pPr>
      <w:r w:rsidRPr="00022DE0">
        <w:rPr>
          <w:rFonts w:asciiTheme="minorHAnsi" w:hAnsiTheme="minorHAnsi"/>
        </w:rPr>
        <w:t>argumento epistemológico: la biología no tiene estructuras causales lineales;</w:t>
      </w:r>
    </w:p>
    <w:p w14:paraId="10F55612" w14:textId="77777777" w:rsidR="00022DE0" w:rsidRPr="00022DE0" w:rsidRDefault="00022DE0" w:rsidP="00022DE0">
      <w:pPr>
        <w:pStyle w:val="p1"/>
        <w:numPr>
          <w:ilvl w:val="0"/>
          <w:numId w:val="56"/>
        </w:numPr>
        <w:jc w:val="both"/>
        <w:rPr>
          <w:rFonts w:asciiTheme="minorHAnsi" w:hAnsiTheme="minorHAnsi"/>
        </w:rPr>
      </w:pPr>
      <w:r w:rsidRPr="00022DE0">
        <w:rPr>
          <w:rFonts w:asciiTheme="minorHAnsi" w:hAnsiTheme="minorHAnsi"/>
        </w:rPr>
        <w:t xml:space="preserve">argumento conceptual: la información genética requiere </w:t>
      </w:r>
      <w:r w:rsidRPr="00022DE0">
        <w:rPr>
          <w:rStyle w:val="s1"/>
          <w:rFonts w:asciiTheme="minorHAnsi" w:eastAsiaTheme="majorEastAsia" w:hAnsiTheme="minorHAnsi"/>
          <w:b/>
          <w:bCs/>
        </w:rPr>
        <w:t>intérpretes</w:t>
      </w:r>
      <w:r w:rsidRPr="00022DE0">
        <w:rPr>
          <w:rFonts w:asciiTheme="minorHAnsi" w:hAnsiTheme="minorHAnsi"/>
        </w:rPr>
        <w:t xml:space="preserve"> (la célula);</w:t>
      </w:r>
    </w:p>
    <w:p w14:paraId="2EF3B121" w14:textId="77777777" w:rsidR="00022DE0" w:rsidRPr="00022DE0" w:rsidRDefault="00022DE0" w:rsidP="00022DE0">
      <w:pPr>
        <w:pStyle w:val="p1"/>
        <w:numPr>
          <w:ilvl w:val="0"/>
          <w:numId w:val="56"/>
        </w:numPr>
        <w:jc w:val="both"/>
        <w:rPr>
          <w:rFonts w:asciiTheme="minorHAnsi" w:hAnsiTheme="minorHAnsi"/>
        </w:rPr>
      </w:pPr>
      <w:r w:rsidRPr="00022DE0">
        <w:rPr>
          <w:rFonts w:asciiTheme="minorHAnsi" w:hAnsiTheme="minorHAnsi"/>
        </w:rPr>
        <w:t>argumento evolutivo: no hay una única unidad privilegiada (anti-Dawkins).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4981"/>
        <w:gridCol w:w="4981"/>
      </w:tblGrid>
      <w:tr w:rsidR="001B4A00" w:rsidRPr="00AC5471" w14:paraId="119844C1" w14:textId="77777777" w:rsidTr="003C290B">
        <w:tc>
          <w:tcPr>
            <w:tcW w:w="4981" w:type="dxa"/>
          </w:tcPr>
          <w:p w14:paraId="3F13C838" w14:textId="77777777" w:rsidR="001B4A00" w:rsidRPr="00F66127" w:rsidRDefault="001B4A00" w:rsidP="003C290B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F66127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Posibles preguntas del profesor</w:t>
            </w:r>
          </w:p>
          <w:p w14:paraId="06B0785B" w14:textId="77777777" w:rsidR="001B4A00" w:rsidRPr="001B4A00" w:rsidRDefault="001B4A00" w:rsidP="001B4A00">
            <w:pPr>
              <w:pStyle w:val="p1"/>
              <w:numPr>
                <w:ilvl w:val="0"/>
                <w:numId w:val="30"/>
              </w:numPr>
              <w:ind w:left="462" w:hanging="258"/>
              <w:jc w:val="both"/>
              <w:rPr>
                <w:rFonts w:asciiTheme="minorHAnsi" w:hAnsiTheme="minorHAnsi"/>
                <w:sz w:val="21"/>
                <w:szCs w:val="21"/>
              </w:rPr>
            </w:pPr>
            <w:r w:rsidRPr="001B4A00">
              <w:rPr>
                <w:rFonts w:asciiTheme="minorHAnsi" w:hAnsiTheme="minorHAnsi"/>
                <w:sz w:val="21"/>
                <w:szCs w:val="21"/>
              </w:rPr>
              <w:t>“¿Qué significa que la biología trabaja con regularidades accidentales?”</w:t>
            </w:r>
          </w:p>
          <w:p w14:paraId="3B05EDDC" w14:textId="77777777" w:rsidR="001B4A00" w:rsidRPr="001B4A00" w:rsidRDefault="001B4A00" w:rsidP="001B4A00">
            <w:pPr>
              <w:pStyle w:val="p1"/>
              <w:numPr>
                <w:ilvl w:val="0"/>
                <w:numId w:val="30"/>
              </w:numPr>
              <w:ind w:left="462" w:hanging="258"/>
              <w:jc w:val="both"/>
              <w:rPr>
                <w:rFonts w:asciiTheme="minorHAnsi" w:hAnsiTheme="minorHAnsi"/>
                <w:sz w:val="21"/>
                <w:szCs w:val="21"/>
              </w:rPr>
            </w:pPr>
            <w:r w:rsidRPr="001B4A00">
              <w:rPr>
                <w:rFonts w:asciiTheme="minorHAnsi" w:hAnsiTheme="minorHAnsi"/>
                <w:sz w:val="21"/>
                <w:szCs w:val="21"/>
              </w:rPr>
              <w:t>“¿Cómo resuelve Godfrey-Smith el problema de las unidades de selección?”</w:t>
            </w:r>
          </w:p>
          <w:p w14:paraId="39D17876" w14:textId="028CFC4B" w:rsidR="001B4A00" w:rsidRPr="001B4A00" w:rsidRDefault="001B4A00" w:rsidP="001B4A00">
            <w:pPr>
              <w:pStyle w:val="p1"/>
              <w:numPr>
                <w:ilvl w:val="0"/>
                <w:numId w:val="30"/>
              </w:numPr>
              <w:ind w:left="462" w:hanging="258"/>
              <w:jc w:val="both"/>
              <w:rPr>
                <w:rFonts w:asciiTheme="minorHAnsi" w:hAnsiTheme="minorHAnsi"/>
              </w:rPr>
            </w:pPr>
            <w:r w:rsidRPr="001B4A00">
              <w:rPr>
                <w:rFonts w:asciiTheme="minorHAnsi" w:hAnsiTheme="minorHAnsi"/>
                <w:sz w:val="21"/>
                <w:szCs w:val="21"/>
              </w:rPr>
              <w:t>“¿Por qué entiende la información genética como comunicación?”</w:t>
            </w:r>
          </w:p>
        </w:tc>
        <w:tc>
          <w:tcPr>
            <w:tcW w:w="4981" w:type="dxa"/>
          </w:tcPr>
          <w:p w14:paraId="3407280D" w14:textId="77777777" w:rsidR="001B4A00" w:rsidRPr="00B52FCB" w:rsidRDefault="001B4A00" w:rsidP="003C290B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F66127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Micro-respuestas orales</w:t>
            </w:r>
          </w:p>
        </w:tc>
      </w:tr>
    </w:tbl>
    <w:p w14:paraId="308D6190" w14:textId="77777777" w:rsidR="00022DE0" w:rsidRPr="00022DE0" w:rsidRDefault="00022DE0" w:rsidP="00022DE0">
      <w:pPr>
        <w:pStyle w:val="p1"/>
        <w:numPr>
          <w:ilvl w:val="0"/>
          <w:numId w:val="58"/>
        </w:numPr>
        <w:jc w:val="both"/>
        <w:rPr>
          <w:rFonts w:asciiTheme="minorHAnsi" w:hAnsiTheme="minorHAnsi"/>
        </w:rPr>
      </w:pPr>
      <w:r w:rsidRPr="00022DE0">
        <w:rPr>
          <w:rStyle w:val="s1"/>
          <w:rFonts w:asciiTheme="minorHAnsi" w:eastAsiaTheme="majorEastAsia" w:hAnsiTheme="minorHAnsi"/>
          <w:b/>
          <w:bCs/>
        </w:rPr>
        <w:t>Idea fuerza:</w:t>
      </w:r>
      <w:r w:rsidRPr="00022DE0">
        <w:rPr>
          <w:rFonts w:asciiTheme="minorHAnsi" w:hAnsiTheme="minorHAnsi"/>
        </w:rPr>
        <w:t xml:space="preserve"> la causalidad en biología es contingente y multinivel.</w:t>
      </w:r>
    </w:p>
    <w:p w14:paraId="3AE491D4" w14:textId="77777777" w:rsidR="00022DE0" w:rsidRPr="00022DE0" w:rsidRDefault="00022DE0" w:rsidP="00022DE0">
      <w:pPr>
        <w:pStyle w:val="p1"/>
        <w:numPr>
          <w:ilvl w:val="0"/>
          <w:numId w:val="58"/>
        </w:numPr>
        <w:jc w:val="both"/>
        <w:rPr>
          <w:rFonts w:asciiTheme="minorHAnsi" w:hAnsiTheme="minorHAnsi"/>
        </w:rPr>
      </w:pPr>
      <w:r w:rsidRPr="00022DE0">
        <w:rPr>
          <w:rStyle w:val="s1"/>
          <w:rFonts w:asciiTheme="minorHAnsi" w:eastAsiaTheme="majorEastAsia" w:hAnsiTheme="minorHAnsi"/>
          <w:b/>
          <w:bCs/>
        </w:rPr>
        <w:t>Clave:</w:t>
      </w:r>
      <w:r w:rsidRPr="00022DE0">
        <w:rPr>
          <w:rFonts w:asciiTheme="minorHAnsi" w:hAnsiTheme="minorHAnsi"/>
        </w:rPr>
        <w:t xml:space="preserve"> información = comunicación.</w:t>
      </w:r>
    </w:p>
    <w:p w14:paraId="6DBB348D" w14:textId="77777777" w:rsidR="00022DE0" w:rsidRPr="00022DE0" w:rsidRDefault="00022DE0" w:rsidP="00022DE0">
      <w:pPr>
        <w:pStyle w:val="p1"/>
        <w:numPr>
          <w:ilvl w:val="0"/>
          <w:numId w:val="58"/>
        </w:numPr>
        <w:jc w:val="both"/>
        <w:rPr>
          <w:rFonts w:asciiTheme="minorHAnsi" w:hAnsiTheme="minorHAnsi"/>
        </w:rPr>
      </w:pPr>
      <w:r w:rsidRPr="00022DE0">
        <w:rPr>
          <w:rStyle w:val="s1"/>
          <w:rFonts w:asciiTheme="minorHAnsi" w:eastAsiaTheme="majorEastAsia" w:hAnsiTheme="minorHAnsi"/>
          <w:b/>
          <w:bCs/>
        </w:rPr>
        <w:t>Problema:</w:t>
      </w:r>
      <w:r w:rsidRPr="00022DE0">
        <w:rPr>
          <w:rFonts w:asciiTheme="minorHAnsi" w:hAnsiTheme="minorHAnsi"/>
        </w:rPr>
        <w:t xml:space="preserve"> determinismo surge al confundir correlación con causalidad.</w:t>
      </w:r>
    </w:p>
    <w:p w14:paraId="41DBEA73" w14:textId="77777777" w:rsidR="00022DE0" w:rsidRPr="00022DE0" w:rsidRDefault="00022DE0" w:rsidP="00022DE0">
      <w:pPr>
        <w:pStyle w:val="p1"/>
        <w:numPr>
          <w:ilvl w:val="0"/>
          <w:numId w:val="58"/>
        </w:numPr>
        <w:jc w:val="both"/>
        <w:rPr>
          <w:rFonts w:asciiTheme="minorHAnsi" w:hAnsiTheme="minorHAnsi"/>
        </w:rPr>
      </w:pPr>
      <w:r w:rsidRPr="00022DE0">
        <w:rPr>
          <w:rStyle w:val="s1"/>
          <w:rFonts w:asciiTheme="minorHAnsi" w:eastAsiaTheme="majorEastAsia" w:hAnsiTheme="minorHAnsi"/>
          <w:b/>
          <w:bCs/>
        </w:rPr>
        <w:t>Frase útil:</w:t>
      </w:r>
      <w:r w:rsidRPr="00022DE0">
        <w:rPr>
          <w:rFonts w:asciiTheme="minorHAnsi" w:hAnsiTheme="minorHAnsi"/>
        </w:rPr>
        <w:t xml:space="preserve"> “No hay un nivel privilegiado de selección ni de información.”</w:t>
      </w:r>
    </w:p>
    <w:p w14:paraId="2CBE26E7" w14:textId="3B99F49F" w:rsidR="00022DE0" w:rsidRPr="00022DE0" w:rsidRDefault="00022DE0" w:rsidP="00022DE0">
      <w:pPr>
        <w:jc w:val="both"/>
        <w:rPr>
          <w:rStyle w:val="s3"/>
        </w:rPr>
      </w:pPr>
    </w:p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6139"/>
      </w:tblGrid>
      <w:tr w:rsidR="00830BCB" w:rsidRPr="00E81ADA" w14:paraId="04CB5D32" w14:textId="77777777" w:rsidTr="003C290B">
        <w:tc>
          <w:tcPr>
            <w:tcW w:w="3823" w:type="dxa"/>
            <w:vAlign w:val="center"/>
          </w:tcPr>
          <w:p w14:paraId="236D0012" w14:textId="3E1F5E17" w:rsidR="00830BCB" w:rsidRPr="00AC5471" w:rsidRDefault="00830BCB" w:rsidP="003C290B">
            <w:pPr>
              <w:pStyle w:val="Ttulo2"/>
              <w:jc w:val="center"/>
            </w:pPr>
            <w:r w:rsidRPr="00D86484">
              <w:rPr>
                <w:sz w:val="28"/>
                <w:szCs w:val="28"/>
              </w:rPr>
              <w:lastRenderedPageBreak/>
              <w:t>ALFONSO MARTÍNEZ</w:t>
            </w:r>
            <w:r w:rsidR="00D86484" w:rsidRPr="00D86484">
              <w:rPr>
                <w:sz w:val="28"/>
                <w:szCs w:val="28"/>
              </w:rPr>
              <w:t xml:space="preserve"> </w:t>
            </w:r>
            <w:r w:rsidRPr="00D86484">
              <w:rPr>
                <w:sz w:val="28"/>
                <w:szCs w:val="28"/>
              </w:rPr>
              <w:t>ARIAS</w:t>
            </w:r>
          </w:p>
        </w:tc>
        <w:tc>
          <w:tcPr>
            <w:tcW w:w="6139" w:type="dxa"/>
            <w:vAlign w:val="center"/>
          </w:tcPr>
          <w:p w14:paraId="27A87633" w14:textId="110AF2A4" w:rsidR="00830BCB" w:rsidRPr="00E81ADA" w:rsidRDefault="00830BCB" w:rsidP="003C290B">
            <w:pPr>
              <w:jc w:val="center"/>
              <w:rPr>
                <w:smallCaps/>
                <w:color w:val="5A5A5A" w:themeColor="text1" w:themeTint="A5"/>
                <w:lang w:val="es-MX" w:eastAsia="es-MX"/>
              </w:rPr>
            </w:pPr>
            <w:r w:rsidRPr="00830BCB">
              <w:rPr>
                <w:smallCaps/>
                <w:color w:val="5A5A5A" w:themeColor="text1" w:themeTint="A5"/>
                <w:lang w:eastAsia="es-MX"/>
              </w:rPr>
              <w:t>vida sin centro</w:t>
            </w:r>
          </w:p>
        </w:tc>
      </w:tr>
    </w:tbl>
    <w:p w14:paraId="377A0D8D" w14:textId="77777777" w:rsidR="00022DE0" w:rsidRPr="00022DE0" w:rsidRDefault="00022DE0" w:rsidP="00022DE0">
      <w:pPr>
        <w:pStyle w:val="Ttulo3"/>
        <w:jc w:val="both"/>
      </w:pPr>
      <w:r w:rsidRPr="00022DE0">
        <w:t>Tesis central</w:t>
      </w:r>
    </w:p>
    <w:p w14:paraId="5BC0E1E5" w14:textId="77777777" w:rsidR="00022DE0" w:rsidRPr="00022DE0" w:rsidRDefault="00022DE0" w:rsidP="00830BCB">
      <w:pPr>
        <w:pStyle w:val="p1"/>
        <w:spacing w:before="0" w:beforeAutospacing="0"/>
        <w:jc w:val="both"/>
        <w:rPr>
          <w:rFonts w:asciiTheme="minorHAnsi" w:hAnsiTheme="minorHAnsi"/>
        </w:rPr>
      </w:pPr>
      <w:r w:rsidRPr="00022DE0">
        <w:rPr>
          <w:rFonts w:asciiTheme="minorHAnsi" w:hAnsiTheme="minorHAnsi"/>
        </w:rPr>
        <w:t>La idea de que hay un “centro de control” (el ADN) refleja un sesgo cultural, no un descubrimiento biológico. La vida es un sistema sin centro, basado en cooperación, interpretación y autoorganización.</w:t>
      </w:r>
    </w:p>
    <w:p w14:paraId="4A8233B1" w14:textId="77777777" w:rsidR="00022DE0" w:rsidRPr="00022DE0" w:rsidRDefault="00022DE0" w:rsidP="00022DE0">
      <w:pPr>
        <w:pStyle w:val="Ttulo3"/>
        <w:jc w:val="both"/>
      </w:pPr>
      <w:r w:rsidRPr="00022DE0">
        <w:t>Conceptos clave</w:t>
      </w:r>
    </w:p>
    <w:p w14:paraId="0005E32C" w14:textId="77777777" w:rsidR="00022DE0" w:rsidRPr="00022DE0" w:rsidRDefault="00022DE0" w:rsidP="00830BCB">
      <w:pPr>
        <w:pStyle w:val="p1"/>
        <w:numPr>
          <w:ilvl w:val="0"/>
          <w:numId w:val="59"/>
        </w:numPr>
        <w:spacing w:before="0" w:beforeAutospacing="0"/>
        <w:jc w:val="both"/>
        <w:rPr>
          <w:rFonts w:asciiTheme="minorHAnsi" w:hAnsiTheme="minorHAnsi"/>
        </w:rPr>
      </w:pPr>
      <w:r w:rsidRPr="00022DE0">
        <w:rPr>
          <w:rStyle w:val="s1"/>
          <w:rFonts w:asciiTheme="minorHAnsi" w:eastAsiaTheme="majorEastAsia" w:hAnsiTheme="minorHAnsi"/>
          <w:b/>
          <w:bCs/>
        </w:rPr>
        <w:t>Contra la metáfora del programa</w:t>
      </w:r>
      <w:r w:rsidRPr="00022DE0">
        <w:rPr>
          <w:rFonts w:asciiTheme="minorHAnsi" w:hAnsiTheme="minorHAnsi"/>
        </w:rPr>
        <w:t xml:space="preserve"> → idea heredada del siglo XX industrial.</w:t>
      </w:r>
    </w:p>
    <w:p w14:paraId="7CE8C89A" w14:textId="77777777" w:rsidR="00022DE0" w:rsidRPr="00022DE0" w:rsidRDefault="00022DE0" w:rsidP="00830BCB">
      <w:pPr>
        <w:pStyle w:val="p1"/>
        <w:numPr>
          <w:ilvl w:val="0"/>
          <w:numId w:val="59"/>
        </w:numPr>
        <w:spacing w:before="0" w:beforeAutospacing="0"/>
        <w:jc w:val="both"/>
        <w:rPr>
          <w:rFonts w:asciiTheme="minorHAnsi" w:hAnsiTheme="minorHAnsi"/>
        </w:rPr>
      </w:pPr>
      <w:r w:rsidRPr="00022DE0">
        <w:rPr>
          <w:rStyle w:val="s1"/>
          <w:rFonts w:asciiTheme="minorHAnsi" w:eastAsiaTheme="majorEastAsia" w:hAnsiTheme="minorHAnsi"/>
          <w:b/>
          <w:bCs/>
        </w:rPr>
        <w:t>Causalidad distribuida</w:t>
      </w:r>
      <w:r w:rsidRPr="00022DE0">
        <w:rPr>
          <w:rFonts w:asciiTheme="minorHAnsi" w:hAnsiTheme="minorHAnsi"/>
        </w:rPr>
        <w:t xml:space="preserve"> → no hay un locus de control.</w:t>
      </w:r>
    </w:p>
    <w:p w14:paraId="0964AFF0" w14:textId="77777777" w:rsidR="00022DE0" w:rsidRPr="00022DE0" w:rsidRDefault="00022DE0" w:rsidP="00830BCB">
      <w:pPr>
        <w:pStyle w:val="p1"/>
        <w:numPr>
          <w:ilvl w:val="0"/>
          <w:numId w:val="59"/>
        </w:numPr>
        <w:spacing w:before="0" w:beforeAutospacing="0"/>
        <w:jc w:val="both"/>
        <w:rPr>
          <w:rFonts w:asciiTheme="minorHAnsi" w:hAnsiTheme="minorHAnsi"/>
        </w:rPr>
      </w:pPr>
      <w:r w:rsidRPr="00022DE0">
        <w:rPr>
          <w:rStyle w:val="s1"/>
          <w:rFonts w:asciiTheme="minorHAnsi" w:eastAsiaTheme="majorEastAsia" w:hAnsiTheme="minorHAnsi"/>
          <w:b/>
          <w:bCs/>
        </w:rPr>
        <w:t>Construcción</w:t>
      </w:r>
      <w:r w:rsidRPr="00022DE0">
        <w:rPr>
          <w:rFonts w:asciiTheme="minorHAnsi" w:hAnsiTheme="minorHAnsi"/>
        </w:rPr>
        <w:t xml:space="preserve"> vs. ejecución.</w:t>
      </w:r>
    </w:p>
    <w:p w14:paraId="76BE5257" w14:textId="77777777" w:rsidR="00022DE0" w:rsidRPr="00022DE0" w:rsidRDefault="00022DE0" w:rsidP="00830BCB">
      <w:pPr>
        <w:pStyle w:val="p1"/>
        <w:numPr>
          <w:ilvl w:val="0"/>
          <w:numId w:val="59"/>
        </w:numPr>
        <w:spacing w:before="0" w:beforeAutospacing="0"/>
        <w:jc w:val="both"/>
        <w:rPr>
          <w:rFonts w:asciiTheme="minorHAnsi" w:hAnsiTheme="minorHAnsi"/>
        </w:rPr>
      </w:pPr>
      <w:r w:rsidRPr="00022DE0">
        <w:rPr>
          <w:rStyle w:val="s1"/>
          <w:rFonts w:asciiTheme="minorHAnsi" w:eastAsiaTheme="majorEastAsia" w:hAnsiTheme="minorHAnsi"/>
          <w:b/>
          <w:bCs/>
        </w:rPr>
        <w:t>Embriología moderna</w:t>
      </w:r>
      <w:r w:rsidRPr="00022DE0">
        <w:rPr>
          <w:rFonts w:asciiTheme="minorHAnsi" w:hAnsiTheme="minorHAnsi"/>
        </w:rPr>
        <w:t xml:space="preserve"> → prueba empírica: no existe un diseñador central.</w:t>
      </w:r>
    </w:p>
    <w:p w14:paraId="7E69D0BB" w14:textId="77777777" w:rsidR="00022DE0" w:rsidRPr="00022DE0" w:rsidRDefault="00022DE0" w:rsidP="00830BCB">
      <w:pPr>
        <w:pStyle w:val="p1"/>
        <w:numPr>
          <w:ilvl w:val="0"/>
          <w:numId w:val="59"/>
        </w:numPr>
        <w:spacing w:before="0" w:beforeAutospacing="0"/>
        <w:jc w:val="both"/>
        <w:rPr>
          <w:rFonts w:asciiTheme="minorHAnsi" w:hAnsiTheme="minorHAnsi"/>
        </w:rPr>
      </w:pPr>
      <w:r w:rsidRPr="00022DE0">
        <w:rPr>
          <w:rStyle w:val="s1"/>
          <w:rFonts w:asciiTheme="minorHAnsi" w:eastAsiaTheme="majorEastAsia" w:hAnsiTheme="minorHAnsi"/>
          <w:b/>
          <w:bCs/>
        </w:rPr>
        <w:t>Agencia celular</w:t>
      </w:r>
      <w:r w:rsidRPr="00022DE0">
        <w:rPr>
          <w:rFonts w:asciiTheme="minorHAnsi" w:hAnsiTheme="minorHAnsi"/>
        </w:rPr>
        <w:t xml:space="preserve"> → nivel donde realmente ocurre la acción biológica.</w:t>
      </w:r>
    </w:p>
    <w:p w14:paraId="2175B7F6" w14:textId="77777777" w:rsidR="00022DE0" w:rsidRPr="00022DE0" w:rsidRDefault="00022DE0" w:rsidP="00022DE0">
      <w:pPr>
        <w:pStyle w:val="Ttulo3"/>
        <w:jc w:val="both"/>
      </w:pPr>
      <w:r w:rsidRPr="00022DE0">
        <w:t>Cómo sirve para tu ensayo</w:t>
      </w:r>
    </w:p>
    <w:p w14:paraId="10D66F75" w14:textId="77777777" w:rsidR="00022DE0" w:rsidRPr="00022DE0" w:rsidRDefault="00022DE0" w:rsidP="00830BCB">
      <w:pPr>
        <w:pStyle w:val="p1"/>
        <w:spacing w:before="0" w:beforeAutospacing="0"/>
        <w:jc w:val="both"/>
        <w:rPr>
          <w:rFonts w:asciiTheme="minorHAnsi" w:hAnsiTheme="minorHAnsi"/>
        </w:rPr>
      </w:pPr>
      <w:r w:rsidRPr="00022DE0">
        <w:rPr>
          <w:rFonts w:asciiTheme="minorHAnsi" w:hAnsiTheme="minorHAnsi"/>
        </w:rPr>
        <w:t>Refuerza tu postura de que las metáforas centradas en genes no describen la vida real. Además te da una conexión directa con TSD.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4981"/>
        <w:gridCol w:w="4981"/>
      </w:tblGrid>
      <w:tr w:rsidR="00830BCB" w:rsidRPr="00AC5471" w14:paraId="46A34ABA" w14:textId="77777777" w:rsidTr="003C290B">
        <w:tc>
          <w:tcPr>
            <w:tcW w:w="4981" w:type="dxa"/>
          </w:tcPr>
          <w:p w14:paraId="5449280E" w14:textId="77777777" w:rsidR="00830BCB" w:rsidRPr="00F66127" w:rsidRDefault="00830BCB" w:rsidP="003C290B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F66127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Posibles preguntas del profesor</w:t>
            </w:r>
          </w:p>
          <w:p w14:paraId="3D637618" w14:textId="77777777" w:rsidR="00830BCB" w:rsidRPr="00830BCB" w:rsidRDefault="00830BCB" w:rsidP="00830BCB">
            <w:pPr>
              <w:pStyle w:val="p1"/>
              <w:numPr>
                <w:ilvl w:val="0"/>
                <w:numId w:val="30"/>
              </w:numPr>
              <w:ind w:left="321" w:hanging="258"/>
              <w:jc w:val="both"/>
              <w:rPr>
                <w:rFonts w:asciiTheme="minorHAnsi" w:hAnsiTheme="minorHAnsi"/>
                <w:sz w:val="21"/>
                <w:szCs w:val="21"/>
              </w:rPr>
            </w:pPr>
            <w:r w:rsidRPr="00830BCB">
              <w:rPr>
                <w:rFonts w:asciiTheme="minorHAnsi" w:hAnsiTheme="minorHAnsi"/>
                <w:sz w:val="21"/>
                <w:szCs w:val="21"/>
              </w:rPr>
              <w:t>“¿Por qué Martínez Arias rechaza la idea de centro de control biológico?”</w:t>
            </w:r>
          </w:p>
          <w:p w14:paraId="2BB63895" w14:textId="77777777" w:rsidR="00830BCB" w:rsidRPr="00830BCB" w:rsidRDefault="00830BCB" w:rsidP="00830BCB">
            <w:pPr>
              <w:pStyle w:val="p1"/>
              <w:numPr>
                <w:ilvl w:val="0"/>
                <w:numId w:val="30"/>
              </w:numPr>
              <w:ind w:left="321" w:hanging="258"/>
              <w:jc w:val="both"/>
              <w:rPr>
                <w:rFonts w:asciiTheme="minorHAnsi" w:hAnsiTheme="minorHAnsi"/>
                <w:sz w:val="21"/>
                <w:szCs w:val="21"/>
              </w:rPr>
            </w:pPr>
            <w:r w:rsidRPr="00830BCB">
              <w:rPr>
                <w:rFonts w:asciiTheme="minorHAnsi" w:hAnsiTheme="minorHAnsi"/>
                <w:sz w:val="21"/>
                <w:szCs w:val="21"/>
              </w:rPr>
              <w:t>“¿Qué significa una biología sin centro?”</w:t>
            </w:r>
          </w:p>
          <w:p w14:paraId="16DFD90F" w14:textId="1EE93FCC" w:rsidR="00830BCB" w:rsidRPr="00830BCB" w:rsidRDefault="00830BCB" w:rsidP="00830BCB">
            <w:pPr>
              <w:pStyle w:val="p1"/>
              <w:numPr>
                <w:ilvl w:val="0"/>
                <w:numId w:val="30"/>
              </w:numPr>
              <w:ind w:left="321" w:hanging="258"/>
              <w:jc w:val="both"/>
              <w:rPr>
                <w:rFonts w:asciiTheme="minorHAnsi" w:hAnsiTheme="minorHAnsi"/>
              </w:rPr>
            </w:pPr>
            <w:r w:rsidRPr="00830BCB">
              <w:rPr>
                <w:rFonts w:asciiTheme="minorHAnsi" w:hAnsiTheme="minorHAnsi"/>
                <w:sz w:val="21"/>
                <w:szCs w:val="21"/>
              </w:rPr>
              <w:t>“¿Cómo fundamenta esto empíricamente?”</w:t>
            </w:r>
          </w:p>
        </w:tc>
        <w:tc>
          <w:tcPr>
            <w:tcW w:w="4981" w:type="dxa"/>
          </w:tcPr>
          <w:p w14:paraId="2496C228" w14:textId="77777777" w:rsidR="00830BCB" w:rsidRPr="00B52FCB" w:rsidRDefault="00830BCB" w:rsidP="003C290B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F66127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Micro-respuestas orales</w:t>
            </w:r>
          </w:p>
        </w:tc>
      </w:tr>
    </w:tbl>
    <w:p w14:paraId="1D7C7783" w14:textId="77777777" w:rsidR="00830BCB" w:rsidRPr="00830BCB" w:rsidRDefault="00830BCB" w:rsidP="00830BCB"/>
    <w:p w14:paraId="47A9D9D5" w14:textId="77777777" w:rsidR="00022DE0" w:rsidRPr="00022DE0" w:rsidRDefault="00022DE0" w:rsidP="00022DE0">
      <w:pPr>
        <w:pStyle w:val="p1"/>
        <w:numPr>
          <w:ilvl w:val="0"/>
          <w:numId w:val="61"/>
        </w:numPr>
        <w:jc w:val="both"/>
        <w:rPr>
          <w:rFonts w:asciiTheme="minorHAnsi" w:hAnsiTheme="minorHAnsi"/>
        </w:rPr>
      </w:pPr>
      <w:r w:rsidRPr="00022DE0">
        <w:rPr>
          <w:rStyle w:val="s1"/>
          <w:rFonts w:asciiTheme="minorHAnsi" w:eastAsiaTheme="majorEastAsia" w:hAnsiTheme="minorHAnsi"/>
          <w:b/>
          <w:bCs/>
        </w:rPr>
        <w:t>Idea fuerza:</w:t>
      </w:r>
      <w:r w:rsidRPr="00022DE0">
        <w:rPr>
          <w:rFonts w:asciiTheme="minorHAnsi" w:hAnsiTheme="minorHAnsi"/>
        </w:rPr>
        <w:t xml:space="preserve"> la vida no tiene un centro de mando.</w:t>
      </w:r>
    </w:p>
    <w:p w14:paraId="5A16A635" w14:textId="77777777" w:rsidR="00022DE0" w:rsidRPr="00022DE0" w:rsidRDefault="00022DE0" w:rsidP="00022DE0">
      <w:pPr>
        <w:pStyle w:val="p1"/>
        <w:numPr>
          <w:ilvl w:val="0"/>
          <w:numId w:val="61"/>
        </w:numPr>
        <w:jc w:val="both"/>
        <w:rPr>
          <w:rFonts w:asciiTheme="minorHAnsi" w:hAnsiTheme="minorHAnsi"/>
        </w:rPr>
      </w:pPr>
      <w:r w:rsidRPr="00022DE0">
        <w:rPr>
          <w:rStyle w:val="s1"/>
          <w:rFonts w:asciiTheme="minorHAnsi" w:eastAsiaTheme="majorEastAsia" w:hAnsiTheme="minorHAnsi"/>
          <w:b/>
          <w:bCs/>
        </w:rPr>
        <w:t>Clave:</w:t>
      </w:r>
      <w:r w:rsidRPr="00022DE0">
        <w:rPr>
          <w:rFonts w:asciiTheme="minorHAnsi" w:hAnsiTheme="minorHAnsi"/>
        </w:rPr>
        <w:t xml:space="preserve"> ADN = recurso, no jefe.</w:t>
      </w:r>
    </w:p>
    <w:p w14:paraId="31F31353" w14:textId="77777777" w:rsidR="00022DE0" w:rsidRPr="00022DE0" w:rsidRDefault="00022DE0" w:rsidP="00022DE0">
      <w:pPr>
        <w:pStyle w:val="p1"/>
        <w:numPr>
          <w:ilvl w:val="0"/>
          <w:numId w:val="61"/>
        </w:numPr>
        <w:jc w:val="both"/>
        <w:rPr>
          <w:rFonts w:asciiTheme="minorHAnsi" w:hAnsiTheme="minorHAnsi"/>
        </w:rPr>
      </w:pPr>
      <w:r w:rsidRPr="00022DE0">
        <w:rPr>
          <w:rStyle w:val="s1"/>
          <w:rFonts w:asciiTheme="minorHAnsi" w:eastAsiaTheme="majorEastAsia" w:hAnsiTheme="minorHAnsi"/>
          <w:b/>
          <w:bCs/>
        </w:rPr>
        <w:t>Frase útil:</w:t>
      </w:r>
      <w:r w:rsidRPr="00022DE0">
        <w:rPr>
          <w:rFonts w:asciiTheme="minorHAnsi" w:hAnsiTheme="minorHAnsi"/>
        </w:rPr>
        <w:t xml:space="preserve"> “La célula interpreta; el ADN no dicta.”</w:t>
      </w:r>
    </w:p>
    <w:p w14:paraId="62A54591" w14:textId="77777777" w:rsidR="00830BCB" w:rsidRDefault="00830BCB">
      <w:pPr>
        <w:rPr>
          <w:rFonts w:eastAsiaTheme="majorEastAsia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C5B5976" w14:textId="3F05F56E" w:rsidR="00022DE0" w:rsidRPr="00830BCB" w:rsidRDefault="00022DE0" w:rsidP="00830BCB">
      <w:pPr>
        <w:pStyle w:val="Ttulo2"/>
      </w:pPr>
      <w:r w:rsidRPr="00830BCB">
        <w:lastRenderedPageBreak/>
        <w:t>DIMENSIÓN IDEOLÓGICA GENERAL (síntesis)</w:t>
      </w:r>
    </w:p>
    <w:p w14:paraId="47E8A14C" w14:textId="77777777" w:rsidR="00022DE0" w:rsidRPr="00022DE0" w:rsidRDefault="00022DE0" w:rsidP="0078060F">
      <w:pPr>
        <w:pStyle w:val="Ttulo3"/>
        <w:spacing w:after="0"/>
        <w:jc w:val="both"/>
      </w:pPr>
      <w:r w:rsidRPr="00022DE0">
        <w:t>Ideas centrales</w:t>
      </w:r>
    </w:p>
    <w:p w14:paraId="16A557B7" w14:textId="34688BDF" w:rsidR="00830BCB" w:rsidRPr="00830BCB" w:rsidRDefault="00022DE0" w:rsidP="0078060F">
      <w:pPr>
        <w:pStyle w:val="p1"/>
        <w:numPr>
          <w:ilvl w:val="0"/>
          <w:numId w:val="62"/>
        </w:numPr>
        <w:tabs>
          <w:tab w:val="clear" w:pos="720"/>
          <w:tab w:val="num" w:pos="360"/>
        </w:tabs>
        <w:spacing w:after="240" w:afterAutospacing="0"/>
        <w:ind w:left="360"/>
        <w:jc w:val="both"/>
        <w:rPr>
          <w:rFonts w:asciiTheme="minorHAnsi" w:hAnsiTheme="minorHAnsi"/>
        </w:rPr>
      </w:pPr>
      <w:r w:rsidRPr="00022DE0">
        <w:rPr>
          <w:rFonts w:asciiTheme="minorHAnsi" w:hAnsiTheme="minorHAnsi"/>
          <w:b/>
          <w:bCs/>
        </w:rPr>
        <w:t>No hay neutralidad conceptual en biología</w:t>
      </w:r>
      <w:r w:rsidR="00830BCB">
        <w:rPr>
          <w:rFonts w:asciiTheme="minorHAnsi" w:hAnsiTheme="minorHAnsi"/>
          <w:b/>
          <w:bCs/>
        </w:rPr>
        <w:t xml:space="preserve">: </w:t>
      </w:r>
      <w:r w:rsidRPr="00830BCB">
        <w:rPr>
          <w:rFonts w:asciiTheme="minorHAnsi" w:hAnsiTheme="minorHAnsi"/>
        </w:rPr>
        <w:t>Los términos clave —innato, información, programa, naturaleza, cultura— tienen historia, usos ideológicos y efectos sociales.</w:t>
      </w:r>
    </w:p>
    <w:p w14:paraId="7D32865B" w14:textId="77777777" w:rsidR="00022DE0" w:rsidRPr="00022DE0" w:rsidRDefault="00022DE0" w:rsidP="00830BCB">
      <w:pPr>
        <w:pStyle w:val="p1"/>
        <w:numPr>
          <w:ilvl w:val="0"/>
          <w:numId w:val="62"/>
        </w:numPr>
        <w:tabs>
          <w:tab w:val="clear" w:pos="720"/>
          <w:tab w:val="num" w:pos="360"/>
        </w:tabs>
        <w:ind w:left="360"/>
        <w:jc w:val="both"/>
        <w:rPr>
          <w:rFonts w:asciiTheme="minorHAnsi" w:hAnsiTheme="minorHAnsi"/>
        </w:rPr>
      </w:pPr>
      <w:r w:rsidRPr="00022DE0">
        <w:rPr>
          <w:rFonts w:asciiTheme="minorHAnsi" w:hAnsiTheme="minorHAnsi"/>
          <w:b/>
          <w:bCs/>
        </w:rPr>
        <w:t>El determinismo genético es un fenómeno cultural, no científico</w:t>
      </w:r>
    </w:p>
    <w:p w14:paraId="16595276" w14:textId="77777777" w:rsidR="00022DE0" w:rsidRPr="00022DE0" w:rsidRDefault="00022DE0" w:rsidP="00830BCB">
      <w:pPr>
        <w:pStyle w:val="p1"/>
        <w:numPr>
          <w:ilvl w:val="1"/>
          <w:numId w:val="62"/>
        </w:numPr>
        <w:tabs>
          <w:tab w:val="clear" w:pos="1440"/>
          <w:tab w:val="num" w:pos="1080"/>
        </w:tabs>
        <w:ind w:left="1080"/>
        <w:jc w:val="both"/>
        <w:rPr>
          <w:rFonts w:asciiTheme="minorHAnsi" w:hAnsiTheme="minorHAnsi"/>
        </w:rPr>
      </w:pPr>
      <w:r w:rsidRPr="00022DE0">
        <w:rPr>
          <w:rFonts w:asciiTheme="minorHAnsi" w:hAnsiTheme="minorHAnsi"/>
        </w:rPr>
        <w:t>sirvió para justificar desigualdades;</w:t>
      </w:r>
    </w:p>
    <w:p w14:paraId="7BBD4704" w14:textId="77777777" w:rsidR="00022DE0" w:rsidRPr="00022DE0" w:rsidRDefault="00022DE0" w:rsidP="00830BCB">
      <w:pPr>
        <w:pStyle w:val="p1"/>
        <w:numPr>
          <w:ilvl w:val="1"/>
          <w:numId w:val="62"/>
        </w:numPr>
        <w:tabs>
          <w:tab w:val="clear" w:pos="1440"/>
          <w:tab w:val="num" w:pos="1080"/>
        </w:tabs>
        <w:ind w:left="1080"/>
        <w:jc w:val="both"/>
        <w:rPr>
          <w:rFonts w:asciiTheme="minorHAnsi" w:hAnsiTheme="minorHAnsi"/>
        </w:rPr>
      </w:pPr>
      <w:r w:rsidRPr="00022DE0">
        <w:rPr>
          <w:rFonts w:asciiTheme="minorHAnsi" w:hAnsiTheme="minorHAnsi"/>
        </w:rPr>
        <w:t>sirvió para promover eugenesia;</w:t>
      </w:r>
    </w:p>
    <w:p w14:paraId="6EEE5FC3" w14:textId="284F3AA7" w:rsidR="00830BCB" w:rsidRPr="00830BCB" w:rsidRDefault="00022DE0" w:rsidP="0078060F">
      <w:pPr>
        <w:pStyle w:val="p1"/>
        <w:numPr>
          <w:ilvl w:val="1"/>
          <w:numId w:val="62"/>
        </w:numPr>
        <w:tabs>
          <w:tab w:val="clear" w:pos="1440"/>
          <w:tab w:val="num" w:pos="1080"/>
        </w:tabs>
        <w:spacing w:after="240" w:afterAutospacing="0"/>
        <w:ind w:left="1080"/>
        <w:jc w:val="both"/>
        <w:rPr>
          <w:rFonts w:asciiTheme="minorHAnsi" w:hAnsiTheme="minorHAnsi"/>
        </w:rPr>
      </w:pPr>
      <w:r w:rsidRPr="00022DE0">
        <w:rPr>
          <w:rFonts w:asciiTheme="minorHAnsi" w:hAnsiTheme="minorHAnsi"/>
        </w:rPr>
        <w:t>sirvió para vender la idea de que el genoma = destino.</w:t>
      </w:r>
    </w:p>
    <w:p w14:paraId="4EAC970B" w14:textId="77777777" w:rsidR="00022DE0" w:rsidRPr="00022DE0" w:rsidRDefault="00022DE0" w:rsidP="00830BCB">
      <w:pPr>
        <w:pStyle w:val="p1"/>
        <w:numPr>
          <w:ilvl w:val="0"/>
          <w:numId w:val="62"/>
        </w:numPr>
        <w:tabs>
          <w:tab w:val="clear" w:pos="720"/>
          <w:tab w:val="num" w:pos="360"/>
        </w:tabs>
        <w:ind w:left="360"/>
        <w:jc w:val="both"/>
        <w:rPr>
          <w:rFonts w:asciiTheme="minorHAnsi" w:hAnsiTheme="minorHAnsi"/>
        </w:rPr>
      </w:pPr>
      <w:r w:rsidRPr="00022DE0">
        <w:rPr>
          <w:rFonts w:asciiTheme="minorHAnsi" w:hAnsiTheme="minorHAnsi"/>
          <w:b/>
          <w:bCs/>
        </w:rPr>
        <w:t>Crítica filosófica al reduccionismo</w:t>
      </w:r>
    </w:p>
    <w:p w14:paraId="4E2B6181" w14:textId="77777777" w:rsidR="00022DE0" w:rsidRPr="00022DE0" w:rsidRDefault="00022DE0" w:rsidP="00830BCB">
      <w:pPr>
        <w:pStyle w:val="p1"/>
        <w:numPr>
          <w:ilvl w:val="1"/>
          <w:numId w:val="62"/>
        </w:numPr>
        <w:tabs>
          <w:tab w:val="clear" w:pos="1440"/>
          <w:tab w:val="num" w:pos="1080"/>
        </w:tabs>
        <w:ind w:left="1080"/>
        <w:jc w:val="both"/>
        <w:rPr>
          <w:rFonts w:asciiTheme="minorHAnsi" w:hAnsiTheme="minorHAnsi"/>
        </w:rPr>
      </w:pPr>
      <w:r w:rsidRPr="00022DE0">
        <w:rPr>
          <w:rFonts w:asciiTheme="minorHAnsi" w:hAnsiTheme="minorHAnsi"/>
        </w:rPr>
        <w:t>la vida no es suma de partes;</w:t>
      </w:r>
    </w:p>
    <w:p w14:paraId="714869E7" w14:textId="77777777" w:rsidR="00022DE0" w:rsidRPr="00022DE0" w:rsidRDefault="00022DE0" w:rsidP="00830BCB">
      <w:pPr>
        <w:pStyle w:val="p1"/>
        <w:numPr>
          <w:ilvl w:val="1"/>
          <w:numId w:val="62"/>
        </w:numPr>
        <w:tabs>
          <w:tab w:val="clear" w:pos="1440"/>
          <w:tab w:val="num" w:pos="1080"/>
        </w:tabs>
        <w:ind w:left="1080"/>
        <w:jc w:val="both"/>
        <w:rPr>
          <w:rFonts w:asciiTheme="minorHAnsi" w:hAnsiTheme="minorHAnsi"/>
        </w:rPr>
      </w:pPr>
      <w:r w:rsidRPr="00022DE0">
        <w:rPr>
          <w:rFonts w:asciiTheme="minorHAnsi" w:hAnsiTheme="minorHAnsi"/>
        </w:rPr>
        <w:t>la causalidad es contextual;</w:t>
      </w:r>
    </w:p>
    <w:p w14:paraId="46CE5B24" w14:textId="43C64133" w:rsidR="00830BCB" w:rsidRPr="00830BCB" w:rsidRDefault="00022DE0" w:rsidP="0078060F">
      <w:pPr>
        <w:pStyle w:val="p1"/>
        <w:numPr>
          <w:ilvl w:val="1"/>
          <w:numId w:val="62"/>
        </w:numPr>
        <w:tabs>
          <w:tab w:val="clear" w:pos="1440"/>
          <w:tab w:val="num" w:pos="1080"/>
        </w:tabs>
        <w:spacing w:after="240" w:afterAutospacing="0"/>
        <w:ind w:left="1080"/>
        <w:jc w:val="both"/>
        <w:rPr>
          <w:rFonts w:asciiTheme="minorHAnsi" w:hAnsiTheme="minorHAnsi"/>
        </w:rPr>
      </w:pPr>
      <w:r w:rsidRPr="00022DE0">
        <w:rPr>
          <w:rFonts w:asciiTheme="minorHAnsi" w:hAnsiTheme="minorHAnsi"/>
        </w:rPr>
        <w:t>la información es relacional.</w:t>
      </w:r>
    </w:p>
    <w:p w14:paraId="06F07141" w14:textId="51BC0069" w:rsidR="00022DE0" w:rsidRPr="00830BCB" w:rsidRDefault="00022DE0" w:rsidP="0078060F">
      <w:pPr>
        <w:pStyle w:val="p1"/>
        <w:numPr>
          <w:ilvl w:val="0"/>
          <w:numId w:val="62"/>
        </w:numPr>
        <w:tabs>
          <w:tab w:val="clear" w:pos="720"/>
          <w:tab w:val="num" w:pos="360"/>
        </w:tabs>
        <w:spacing w:after="0" w:afterAutospacing="0"/>
        <w:ind w:left="360"/>
        <w:jc w:val="both"/>
        <w:rPr>
          <w:rFonts w:asciiTheme="minorHAnsi" w:hAnsiTheme="minorHAnsi"/>
        </w:rPr>
      </w:pPr>
      <w:r w:rsidRPr="00022DE0">
        <w:rPr>
          <w:rFonts w:asciiTheme="minorHAnsi" w:hAnsiTheme="minorHAnsi"/>
          <w:b/>
          <w:bCs/>
        </w:rPr>
        <w:t>Ontología de procesos vs. ontología de sustancias</w:t>
      </w:r>
      <w:r w:rsidR="00830BCB">
        <w:rPr>
          <w:rFonts w:asciiTheme="minorHAnsi" w:hAnsiTheme="minorHAnsi"/>
          <w:b/>
          <w:bCs/>
        </w:rPr>
        <w:t xml:space="preserve">: </w:t>
      </w:r>
      <w:r w:rsidRPr="00830BCB">
        <w:rPr>
          <w:rFonts w:asciiTheme="minorHAnsi" w:hAnsiTheme="minorHAnsi"/>
        </w:rPr>
        <w:t>Keller y Martínez Arias plantean un giro ontológico:</w:t>
      </w:r>
    </w:p>
    <w:p w14:paraId="1901940A" w14:textId="77777777" w:rsidR="0078060F" w:rsidRDefault="00022DE0" w:rsidP="0078060F">
      <w:pPr>
        <w:pStyle w:val="p2"/>
        <w:numPr>
          <w:ilvl w:val="0"/>
          <w:numId w:val="65"/>
        </w:numPr>
        <w:spacing w:before="0" w:beforeAutospacing="0"/>
        <w:jc w:val="both"/>
        <w:rPr>
          <w:rFonts w:asciiTheme="minorHAnsi" w:hAnsiTheme="minorHAnsi"/>
        </w:rPr>
      </w:pPr>
      <w:r w:rsidRPr="00022DE0">
        <w:rPr>
          <w:rFonts w:asciiTheme="minorHAnsi" w:hAnsiTheme="minorHAnsi"/>
        </w:rPr>
        <w:t>la vida es proceso, no estructura fija.</w:t>
      </w:r>
    </w:p>
    <w:p w14:paraId="0EB40D31" w14:textId="6C99081D" w:rsidR="00022DE0" w:rsidRPr="00022DE0" w:rsidRDefault="00022DE0" w:rsidP="0078060F">
      <w:pPr>
        <w:pStyle w:val="p2"/>
        <w:numPr>
          <w:ilvl w:val="0"/>
          <w:numId w:val="65"/>
        </w:numPr>
        <w:spacing w:before="0" w:beforeAutospacing="0"/>
        <w:jc w:val="both"/>
        <w:rPr>
          <w:rFonts w:asciiTheme="minorHAnsi" w:hAnsiTheme="minorHAnsi"/>
        </w:rPr>
      </w:pPr>
      <w:r w:rsidRPr="00022DE0">
        <w:rPr>
          <w:rFonts w:asciiTheme="minorHAnsi" w:hAnsiTheme="minorHAnsi"/>
        </w:rPr>
        <w:t>la información es creada en la interacción, no preexistente.</w:t>
      </w:r>
    </w:p>
    <w:p w14:paraId="2C6AC58D" w14:textId="77777777" w:rsidR="00022DE0" w:rsidRPr="00022DE0" w:rsidRDefault="00022DE0" w:rsidP="0078060F">
      <w:pPr>
        <w:pStyle w:val="p1"/>
        <w:numPr>
          <w:ilvl w:val="0"/>
          <w:numId w:val="62"/>
        </w:numPr>
        <w:tabs>
          <w:tab w:val="clear" w:pos="720"/>
          <w:tab w:val="num" w:pos="360"/>
        </w:tabs>
        <w:spacing w:after="0" w:afterAutospacing="0"/>
        <w:ind w:left="360"/>
        <w:jc w:val="both"/>
        <w:rPr>
          <w:rFonts w:asciiTheme="minorHAnsi" w:hAnsiTheme="minorHAnsi"/>
        </w:rPr>
      </w:pPr>
      <w:r w:rsidRPr="00022DE0">
        <w:rPr>
          <w:rFonts w:asciiTheme="minorHAnsi" w:hAnsiTheme="minorHAnsi"/>
          <w:b/>
          <w:bCs/>
        </w:rPr>
        <w:t>Teleología revisada</w:t>
      </w:r>
      <w:r w:rsidRPr="00022DE0">
        <w:rPr>
          <w:rStyle w:val="s1"/>
          <w:rFonts w:asciiTheme="minorHAnsi" w:eastAsiaTheme="majorEastAsia" w:hAnsiTheme="minorHAnsi"/>
        </w:rPr>
        <w:t xml:space="preserve"> (Godfrey-Smith)</w:t>
      </w:r>
    </w:p>
    <w:p w14:paraId="17298745" w14:textId="77777777" w:rsidR="00022DE0" w:rsidRPr="00022DE0" w:rsidRDefault="00022DE0" w:rsidP="0078060F">
      <w:pPr>
        <w:pStyle w:val="p2"/>
        <w:numPr>
          <w:ilvl w:val="0"/>
          <w:numId w:val="66"/>
        </w:numPr>
        <w:spacing w:before="0" w:beforeAutospacing="0" w:after="0" w:afterAutospacing="0"/>
        <w:jc w:val="both"/>
        <w:rPr>
          <w:rFonts w:asciiTheme="minorHAnsi" w:hAnsiTheme="minorHAnsi"/>
        </w:rPr>
      </w:pPr>
      <w:r w:rsidRPr="00022DE0">
        <w:rPr>
          <w:rFonts w:asciiTheme="minorHAnsi" w:hAnsiTheme="minorHAnsi"/>
        </w:rPr>
        <w:t>Darwin introduce finalidad sin diseño.</w:t>
      </w:r>
    </w:p>
    <w:p w14:paraId="2F371BC3" w14:textId="77777777" w:rsidR="00022DE0" w:rsidRPr="00022DE0" w:rsidRDefault="00022DE0" w:rsidP="0078060F">
      <w:pPr>
        <w:pStyle w:val="p2"/>
        <w:numPr>
          <w:ilvl w:val="0"/>
          <w:numId w:val="66"/>
        </w:numPr>
        <w:spacing w:before="0" w:beforeAutospacing="0" w:after="0" w:afterAutospacing="0"/>
        <w:jc w:val="both"/>
        <w:rPr>
          <w:rFonts w:asciiTheme="minorHAnsi" w:hAnsiTheme="minorHAnsi"/>
        </w:rPr>
      </w:pPr>
      <w:r w:rsidRPr="00022DE0">
        <w:rPr>
          <w:rFonts w:asciiTheme="minorHAnsi" w:hAnsiTheme="minorHAnsi"/>
        </w:rPr>
        <w:t>Las metáforas genéticas reinstalaron una teleología encubierta.</w:t>
      </w:r>
    </w:p>
    <w:p w14:paraId="22644026" w14:textId="77777777" w:rsidR="00022DE0" w:rsidRPr="00022DE0" w:rsidRDefault="00022DE0" w:rsidP="00022DE0">
      <w:pPr>
        <w:pStyle w:val="p1"/>
        <w:numPr>
          <w:ilvl w:val="0"/>
          <w:numId w:val="63"/>
        </w:numPr>
        <w:jc w:val="both"/>
        <w:rPr>
          <w:rFonts w:asciiTheme="minorHAnsi" w:hAnsiTheme="minorHAnsi"/>
        </w:rPr>
      </w:pPr>
      <w:r w:rsidRPr="00022DE0">
        <w:rPr>
          <w:rStyle w:val="s1"/>
          <w:rFonts w:asciiTheme="minorHAnsi" w:eastAsiaTheme="majorEastAsia" w:hAnsiTheme="minorHAnsi"/>
          <w:b/>
          <w:bCs/>
        </w:rPr>
        <w:t>Idea fuerza:</w:t>
      </w:r>
      <w:r w:rsidRPr="00022DE0">
        <w:rPr>
          <w:rFonts w:asciiTheme="minorHAnsi" w:hAnsiTheme="minorHAnsi"/>
        </w:rPr>
        <w:t xml:space="preserve"> el determinismo genético mezcla ciencia con ideología.</w:t>
      </w:r>
    </w:p>
    <w:p w14:paraId="7AFDA5CD" w14:textId="77777777" w:rsidR="00022DE0" w:rsidRPr="00022DE0" w:rsidRDefault="00022DE0" w:rsidP="00022DE0">
      <w:pPr>
        <w:pStyle w:val="p1"/>
        <w:numPr>
          <w:ilvl w:val="0"/>
          <w:numId w:val="63"/>
        </w:numPr>
        <w:jc w:val="both"/>
        <w:rPr>
          <w:rFonts w:asciiTheme="minorHAnsi" w:hAnsiTheme="minorHAnsi"/>
        </w:rPr>
      </w:pPr>
      <w:r w:rsidRPr="00022DE0">
        <w:rPr>
          <w:rStyle w:val="s1"/>
          <w:rFonts w:asciiTheme="minorHAnsi" w:eastAsiaTheme="majorEastAsia" w:hAnsiTheme="minorHAnsi"/>
          <w:b/>
          <w:bCs/>
        </w:rPr>
        <w:t>Clave:</w:t>
      </w:r>
      <w:r w:rsidRPr="00022DE0">
        <w:rPr>
          <w:rFonts w:asciiTheme="minorHAnsi" w:hAnsiTheme="minorHAnsi"/>
        </w:rPr>
        <w:t xml:space="preserve"> las metáforas crean problemas.</w:t>
      </w:r>
    </w:p>
    <w:p w14:paraId="6FCEABEC" w14:textId="77777777" w:rsidR="00022DE0" w:rsidRPr="00022DE0" w:rsidRDefault="00022DE0" w:rsidP="00022DE0">
      <w:pPr>
        <w:pStyle w:val="p1"/>
        <w:numPr>
          <w:ilvl w:val="0"/>
          <w:numId w:val="63"/>
        </w:numPr>
        <w:jc w:val="both"/>
        <w:rPr>
          <w:rFonts w:asciiTheme="minorHAnsi" w:hAnsiTheme="minorHAnsi"/>
        </w:rPr>
      </w:pPr>
      <w:r w:rsidRPr="00022DE0">
        <w:rPr>
          <w:rStyle w:val="s1"/>
          <w:rFonts w:asciiTheme="minorHAnsi" w:eastAsiaTheme="majorEastAsia" w:hAnsiTheme="minorHAnsi"/>
          <w:b/>
          <w:bCs/>
        </w:rPr>
        <w:t>Frase útil:</w:t>
      </w:r>
      <w:r w:rsidRPr="00022DE0">
        <w:rPr>
          <w:rFonts w:asciiTheme="minorHAnsi" w:hAnsiTheme="minorHAnsi"/>
        </w:rPr>
        <w:t xml:space="preserve"> “La biología moderna necesita una ontología de procesos, no de planos.”</w:t>
      </w:r>
    </w:p>
    <w:p w14:paraId="7FD8C57E" w14:textId="77777777" w:rsidR="0078060F" w:rsidRDefault="0078060F">
      <w:pPr>
        <w:rPr>
          <w:rFonts w:eastAsiaTheme="majorEastAsia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F4419AC" w14:textId="77777777" w:rsidR="00C13085" w:rsidRPr="00882FBA" w:rsidRDefault="00C13085" w:rsidP="00C13085">
      <w:pPr>
        <w:pStyle w:val="Ttulo2"/>
        <w:rPr>
          <w:sz w:val="28"/>
          <w:szCs w:val="28"/>
        </w:rPr>
      </w:pPr>
      <w:r w:rsidRPr="00882FBA">
        <w:rPr>
          <w:sz w:val="28"/>
          <w:szCs w:val="28"/>
        </w:rPr>
        <w:lastRenderedPageBreak/>
        <w:t>SÍNTESIS INTEGRADORA — PARTE 2</w:t>
      </w:r>
    </w:p>
    <w:p w14:paraId="129992EF" w14:textId="77777777" w:rsidR="00C13085" w:rsidRPr="00882FBA" w:rsidRDefault="00C13085" w:rsidP="00C13085">
      <w:pPr>
        <w:spacing w:after="0"/>
        <w:ind w:firstLine="426"/>
        <w:jc w:val="both"/>
        <w:rPr>
          <w:sz w:val="22"/>
          <w:szCs w:val="22"/>
        </w:rPr>
      </w:pPr>
      <w:r w:rsidRPr="00882FBA">
        <w:rPr>
          <w:sz w:val="22"/>
          <w:szCs w:val="22"/>
        </w:rPr>
        <w:t>En la Parte 2, lo que muestran Keller, y Lorenzo &amp; Longa, es que muchas de las oposiciones clásicas de la biología —como naturaleza versus cultura o innato versus adquirido— no describen cómo funciona realmente el desarrollo biológico.</w:t>
      </w:r>
    </w:p>
    <w:p w14:paraId="28A69E30" w14:textId="77777777" w:rsidR="00C13085" w:rsidRPr="00882FBA" w:rsidRDefault="00C13085" w:rsidP="00C13085">
      <w:pPr>
        <w:spacing w:after="0"/>
        <w:ind w:firstLine="426"/>
        <w:jc w:val="both"/>
        <w:rPr>
          <w:sz w:val="22"/>
          <w:szCs w:val="22"/>
        </w:rPr>
      </w:pPr>
      <w:r w:rsidRPr="00882FBA">
        <w:rPr>
          <w:sz w:val="22"/>
          <w:szCs w:val="22"/>
        </w:rPr>
        <w:t>Keller explica que la distinción naturaleza/cultura es un espejismo conceptual, heredado del siglo XIX a partir de Galton y de su proyecto eugenésico. Esa oposición llevó a pensar los factores biológicos y los ambientales como variables separables, algo que hoy sabemos que no tiene sentido. El desarrollo es un proceso de co-construcción, no una suma de influencias.</w:t>
      </w:r>
    </w:p>
    <w:p w14:paraId="1B0F563B" w14:textId="77777777" w:rsidR="00C13085" w:rsidRPr="00882FBA" w:rsidRDefault="00C13085" w:rsidP="00C13085">
      <w:pPr>
        <w:spacing w:after="0"/>
        <w:ind w:firstLine="426"/>
        <w:jc w:val="both"/>
        <w:rPr>
          <w:sz w:val="22"/>
          <w:szCs w:val="22"/>
        </w:rPr>
      </w:pPr>
      <w:r w:rsidRPr="00882FBA">
        <w:rPr>
          <w:sz w:val="22"/>
          <w:szCs w:val="22"/>
        </w:rPr>
        <w:t>En la misma línea, Lorenzo y Longa muestran que el término ‘innato’ es radicalmente polisémico. Puede significar ‘no aprendido’, ‘genético’, ‘universal’, ‘presente al nacer’, y esos sentidos no son equivalentes. Esta ambigüedad convierte al debate sobre innatismo en un auténtico campo de batalla semántico, donde muchas discusiones son malentendidos terminológicos más que desacuerdos científicos reales.</w:t>
      </w:r>
    </w:p>
    <w:p w14:paraId="366BD127" w14:textId="77777777" w:rsidR="00C13085" w:rsidRPr="00882FBA" w:rsidRDefault="00C13085" w:rsidP="00C13085">
      <w:pPr>
        <w:spacing w:after="0"/>
        <w:ind w:firstLine="426"/>
        <w:jc w:val="both"/>
        <w:rPr>
          <w:sz w:val="22"/>
          <w:szCs w:val="22"/>
        </w:rPr>
      </w:pPr>
      <w:r w:rsidRPr="00882FBA">
        <w:rPr>
          <w:sz w:val="22"/>
          <w:szCs w:val="22"/>
        </w:rPr>
        <w:t>Finalmente, en su capítulo sobre heredabilidad, Keller muestra cómo el determinismo genético moderno se alimentó de una lectura equivocada de la genética cuantitativa. La heredabilidad es un parámetro poblacional y estadístico, pero fue interpretado como si describiera a individuos. Esa confusión permitió reinstalar la idea de que los genes ‘determinan’ rasgos complejos.</w:t>
      </w:r>
    </w:p>
    <w:p w14:paraId="61439617" w14:textId="77777777" w:rsidR="00C13085" w:rsidRPr="00882FBA" w:rsidRDefault="00C13085" w:rsidP="00C13085">
      <w:pPr>
        <w:spacing w:after="0"/>
        <w:ind w:firstLine="426"/>
        <w:jc w:val="both"/>
        <w:rPr>
          <w:sz w:val="22"/>
          <w:szCs w:val="22"/>
        </w:rPr>
      </w:pPr>
      <w:r w:rsidRPr="00882FBA">
        <w:rPr>
          <w:sz w:val="22"/>
          <w:szCs w:val="22"/>
        </w:rPr>
        <w:t>En conjunto, estos autores coinciden en que las categorías binarias y los términos ambiguos han distorsionado nuestra comprensión del desarrollo. Proponen reemplazar el modelo de suma por un modelo de interacción, donde genes, ambiente y procesos epigenéticos forman un sistema integrado. Esa perspectiva es coherente con la crítica general al determinismo genético que recorre todo mi ensayo.</w:t>
      </w:r>
    </w:p>
    <w:p w14:paraId="78E1D0C9" w14:textId="77777777" w:rsidR="00C13085" w:rsidRPr="00882FBA" w:rsidRDefault="00C13085" w:rsidP="00C13085">
      <w:pPr>
        <w:pStyle w:val="Ttulo2"/>
        <w:rPr>
          <w:sz w:val="28"/>
          <w:szCs w:val="28"/>
        </w:rPr>
      </w:pPr>
      <w:r w:rsidRPr="00882FBA">
        <w:rPr>
          <w:sz w:val="28"/>
          <w:szCs w:val="28"/>
        </w:rPr>
        <w:t>SÍNTESIS INTEGRADORA — PARTE 3</w:t>
      </w:r>
    </w:p>
    <w:p w14:paraId="0A13A675" w14:textId="77777777" w:rsidR="00C13085" w:rsidRPr="00882FBA" w:rsidRDefault="00C13085" w:rsidP="00C13085">
      <w:pPr>
        <w:ind w:firstLine="426"/>
        <w:jc w:val="both"/>
        <w:rPr>
          <w:color w:val="0E0E0E"/>
          <w:sz w:val="22"/>
          <w:szCs w:val="22"/>
        </w:rPr>
      </w:pPr>
      <w:r w:rsidRPr="00882FBA">
        <w:rPr>
          <w:color w:val="0E0E0E"/>
          <w:sz w:val="22"/>
          <w:szCs w:val="22"/>
        </w:rPr>
        <w:t>Los paradigmas alternativos sostienen que la vida no puede explicarse desde un modelo de control centralizado. Martínez Arias muestra que la célula es la verdadera agente —interpreta y construye— y que el ADN solo aporta piezas. Keller refuerza esta idea a partir del concepto de epigénesis: no hay un programa prefigurado, sino un proceso histórico y contextual. Y la Teoría de los Sistemas de Desarrollo de Lorenzo y Longa lleva esta intuición al plano teórico más general, proponiendo la paridad causal entre genes, células, organismo y ambiente. En conjunto, todos plantean que la causalidad en biología es distribuida, emergente y dependiente del contexto, no jerárquica ni gen-céntrica.</w:t>
      </w:r>
    </w:p>
    <w:p w14:paraId="0ADD671A" w14:textId="71F4A130" w:rsidR="00022DE0" w:rsidRPr="00882FBA" w:rsidRDefault="00022DE0" w:rsidP="0078060F">
      <w:pPr>
        <w:pStyle w:val="Ttulo2"/>
        <w:rPr>
          <w:sz w:val="28"/>
          <w:szCs w:val="28"/>
        </w:rPr>
      </w:pPr>
      <w:r w:rsidRPr="00882FBA">
        <w:rPr>
          <w:sz w:val="28"/>
          <w:szCs w:val="28"/>
        </w:rPr>
        <w:t xml:space="preserve">SÍNTESIS INTEGRADORA — PARTE 4 </w:t>
      </w:r>
    </w:p>
    <w:p w14:paraId="6AC914ED" w14:textId="551EC2C5" w:rsidR="00022DE0" w:rsidRPr="00882FBA" w:rsidRDefault="00022DE0" w:rsidP="0078060F">
      <w:pPr>
        <w:ind w:firstLine="142"/>
        <w:jc w:val="both"/>
        <w:rPr>
          <w:color w:val="0E0E0E"/>
          <w:sz w:val="22"/>
          <w:szCs w:val="22"/>
        </w:rPr>
      </w:pPr>
      <w:r w:rsidRPr="00882FBA">
        <w:rPr>
          <w:color w:val="0E0E0E"/>
          <w:sz w:val="22"/>
          <w:szCs w:val="22"/>
        </w:rPr>
        <w:t>En la Parte 4 aparece la dimensión ideológica del debate. Keller muestra que las nociones de programa, instrucciones o naturaleza/cultura no vienen de la biología sino de tradiciones históricas como la eugenesia, y que estas metáforas generaron el determinismo genético. Godfrey-Smith aporta el marco filosófico: la biología trabaja con regularidades contingentes, no con leyes estrictas, de modo que no puede haber un locus causal absoluto como el gen. Y Martínez Arias refuerza la idea biológica: la vida no tiene centro, sino causalidad distribuida y agencia celular.</w:t>
      </w:r>
    </w:p>
    <w:p w14:paraId="7F689F09" w14:textId="54CA599D" w:rsidR="00AE2E82" w:rsidRDefault="00022DE0" w:rsidP="0078060F">
      <w:pPr>
        <w:ind w:firstLine="142"/>
        <w:jc w:val="both"/>
        <w:rPr>
          <w:color w:val="0E0E0E"/>
          <w:sz w:val="22"/>
          <w:szCs w:val="22"/>
        </w:rPr>
      </w:pPr>
      <w:r w:rsidRPr="00882FBA">
        <w:rPr>
          <w:color w:val="0E0E0E"/>
          <w:sz w:val="22"/>
          <w:szCs w:val="22"/>
        </w:rPr>
        <w:t>En conjunto, todos plantean que la forma en que pensamos los genes está influida por metáforas, historia e ideología. Comprender la vida requiere abandonar el modelo del control central y adoptar una visión procesual, sistémica y contextual.</w:t>
      </w:r>
    </w:p>
    <w:p w14:paraId="71DCACBB" w14:textId="77777777" w:rsidR="00AE2E82" w:rsidRDefault="00AE2E82">
      <w:pPr>
        <w:rPr>
          <w:color w:val="0E0E0E"/>
          <w:sz w:val="22"/>
          <w:szCs w:val="22"/>
        </w:rPr>
      </w:pPr>
      <w:r>
        <w:rPr>
          <w:color w:val="0E0E0E"/>
          <w:sz w:val="22"/>
          <w:szCs w:val="22"/>
        </w:rPr>
        <w:br w:type="page"/>
      </w:r>
    </w:p>
    <w:p w14:paraId="77410DA9" w14:textId="2C2B9BD6" w:rsidR="00AE2E82" w:rsidRPr="00AE2E82" w:rsidRDefault="00AE2E82" w:rsidP="00D86484">
      <w:pPr>
        <w:pStyle w:val="Ttulo2"/>
        <w:spacing w:after="0"/>
      </w:pPr>
      <w:r w:rsidRPr="00AE2E82">
        <w:lastRenderedPageBreak/>
        <w:t>Quentin Meillassoux — correlacionismo, archifósil, contingencia absoluta</w:t>
      </w:r>
    </w:p>
    <w:p w14:paraId="00A162B4" w14:textId="77777777" w:rsidR="00AE2E82" w:rsidRPr="00AE2E82" w:rsidRDefault="00AE2E82" w:rsidP="00D86484">
      <w:pPr>
        <w:pStyle w:val="p3"/>
        <w:spacing w:before="0" w:beforeAutospacing="0"/>
        <w:jc w:val="both"/>
        <w:rPr>
          <w:rFonts w:asciiTheme="minorHAnsi" w:hAnsiTheme="minorHAnsi"/>
        </w:rPr>
      </w:pPr>
      <w:r w:rsidRPr="00AE2E82">
        <w:rPr>
          <w:rFonts w:asciiTheme="minorHAnsi" w:hAnsiTheme="minorHAnsi"/>
          <w:i/>
          <w:iCs/>
        </w:rPr>
        <w:t>(Tema filosófico general, no estrictamente biología)</w:t>
      </w:r>
    </w:p>
    <w:p w14:paraId="1CC274C0" w14:textId="77777777" w:rsidR="00AE2E82" w:rsidRPr="00AE2E82" w:rsidRDefault="00AE2E82" w:rsidP="00AE2E82">
      <w:pPr>
        <w:pStyle w:val="p3"/>
        <w:jc w:val="both"/>
        <w:rPr>
          <w:rFonts w:asciiTheme="minorHAnsi" w:hAnsiTheme="minorHAnsi"/>
        </w:rPr>
      </w:pPr>
      <w:r w:rsidRPr="00AE2E82">
        <w:rPr>
          <w:rStyle w:val="s2"/>
          <w:rFonts w:asciiTheme="minorHAnsi" w:eastAsiaTheme="majorEastAsia" w:hAnsiTheme="minorHAnsi"/>
          <w:b/>
          <w:bCs/>
        </w:rPr>
        <w:t>Eje conceptual:</w:t>
      </w:r>
      <w:r w:rsidRPr="00AE2E82">
        <w:rPr>
          <w:rFonts w:asciiTheme="minorHAnsi" w:hAnsiTheme="minorHAnsi"/>
        </w:rPr>
        <w:t xml:space="preserve"> crítica al correlacionismo.</w:t>
      </w:r>
    </w:p>
    <w:p w14:paraId="6B059A87" w14:textId="77777777" w:rsidR="00AE2E82" w:rsidRPr="00AE2E82" w:rsidRDefault="00AE2E82" w:rsidP="00AE2E82">
      <w:pPr>
        <w:pStyle w:val="p1"/>
        <w:numPr>
          <w:ilvl w:val="0"/>
          <w:numId w:val="67"/>
        </w:numPr>
        <w:jc w:val="both"/>
        <w:rPr>
          <w:rFonts w:asciiTheme="minorHAnsi" w:hAnsiTheme="minorHAnsi"/>
        </w:rPr>
      </w:pPr>
      <w:r w:rsidRPr="00AE2E82">
        <w:rPr>
          <w:rStyle w:val="s1"/>
          <w:rFonts w:asciiTheme="minorHAnsi" w:eastAsiaTheme="majorEastAsia" w:hAnsiTheme="minorHAnsi"/>
          <w:b/>
          <w:bCs/>
        </w:rPr>
        <w:t>Correlacionismo</w:t>
      </w:r>
      <w:r w:rsidRPr="00AE2E82">
        <w:rPr>
          <w:rFonts w:asciiTheme="minorHAnsi" w:hAnsiTheme="minorHAnsi"/>
        </w:rPr>
        <w:t>: solo conocemos la relación sujeto–mundo, no el mundo en sí.</w:t>
      </w:r>
    </w:p>
    <w:p w14:paraId="51061066" w14:textId="77777777" w:rsidR="00AE2E82" w:rsidRPr="00AE2E82" w:rsidRDefault="00AE2E82" w:rsidP="00AE2E82">
      <w:pPr>
        <w:pStyle w:val="p1"/>
        <w:numPr>
          <w:ilvl w:val="0"/>
          <w:numId w:val="67"/>
        </w:numPr>
        <w:jc w:val="both"/>
        <w:rPr>
          <w:rFonts w:asciiTheme="minorHAnsi" w:hAnsiTheme="minorHAnsi"/>
        </w:rPr>
      </w:pPr>
      <w:r w:rsidRPr="00AE2E82">
        <w:rPr>
          <w:rStyle w:val="s1"/>
          <w:rFonts w:asciiTheme="minorHAnsi" w:eastAsiaTheme="majorEastAsia" w:hAnsiTheme="minorHAnsi"/>
          <w:b/>
          <w:bCs/>
        </w:rPr>
        <w:t>Problema:</w:t>
      </w:r>
      <w:r w:rsidRPr="00AE2E82">
        <w:rPr>
          <w:rFonts w:asciiTheme="minorHAnsi" w:hAnsiTheme="minorHAnsi"/>
        </w:rPr>
        <w:t xml:space="preserve"> vuelve incoherente hablar del pasado sin sujetos (geología, cosmología).</w:t>
      </w:r>
    </w:p>
    <w:p w14:paraId="70AFED59" w14:textId="77777777" w:rsidR="00AE2E82" w:rsidRPr="00AE2E82" w:rsidRDefault="00AE2E82" w:rsidP="00AE2E82">
      <w:pPr>
        <w:pStyle w:val="p1"/>
        <w:numPr>
          <w:ilvl w:val="0"/>
          <w:numId w:val="67"/>
        </w:numPr>
        <w:jc w:val="both"/>
        <w:rPr>
          <w:rFonts w:asciiTheme="minorHAnsi" w:hAnsiTheme="minorHAnsi"/>
        </w:rPr>
      </w:pPr>
      <w:r w:rsidRPr="00AE2E82">
        <w:rPr>
          <w:rStyle w:val="s1"/>
          <w:rFonts w:asciiTheme="minorHAnsi" w:eastAsiaTheme="majorEastAsia" w:hAnsiTheme="minorHAnsi"/>
          <w:b/>
          <w:bCs/>
        </w:rPr>
        <w:t>Archifósil:</w:t>
      </w:r>
      <w:r w:rsidRPr="00AE2E82">
        <w:rPr>
          <w:rFonts w:asciiTheme="minorHAnsi" w:hAnsiTheme="minorHAnsi"/>
        </w:rPr>
        <w:t xml:space="preserve"> evidencia de un tiempo anterior a toda vida → contradice al correlacionismo.</w:t>
      </w:r>
    </w:p>
    <w:p w14:paraId="2831566F" w14:textId="77777777" w:rsidR="00AE2E82" w:rsidRPr="00AE2E82" w:rsidRDefault="00AE2E82" w:rsidP="00AE2E82">
      <w:pPr>
        <w:pStyle w:val="p1"/>
        <w:numPr>
          <w:ilvl w:val="0"/>
          <w:numId w:val="67"/>
        </w:numPr>
        <w:jc w:val="both"/>
        <w:rPr>
          <w:rFonts w:asciiTheme="minorHAnsi" w:hAnsiTheme="minorHAnsi"/>
        </w:rPr>
      </w:pPr>
      <w:r w:rsidRPr="00AE2E82">
        <w:rPr>
          <w:rStyle w:val="s1"/>
          <w:rFonts w:asciiTheme="minorHAnsi" w:eastAsiaTheme="majorEastAsia" w:hAnsiTheme="minorHAnsi"/>
          <w:b/>
          <w:bCs/>
        </w:rPr>
        <w:t>Conclusión:</w:t>
      </w:r>
      <w:r w:rsidRPr="00AE2E82">
        <w:rPr>
          <w:rFonts w:asciiTheme="minorHAnsi" w:hAnsiTheme="minorHAnsi"/>
        </w:rPr>
        <w:t xml:space="preserve"> el correlacionismo es insostenible si tomamos en serio a la ciencia.</w:t>
      </w:r>
    </w:p>
    <w:p w14:paraId="07CDB7C5" w14:textId="77777777" w:rsidR="00AE2E82" w:rsidRPr="00AE2E82" w:rsidRDefault="00AE2E82" w:rsidP="00AE2E82">
      <w:pPr>
        <w:pStyle w:val="p1"/>
        <w:numPr>
          <w:ilvl w:val="0"/>
          <w:numId w:val="67"/>
        </w:numPr>
        <w:jc w:val="both"/>
        <w:rPr>
          <w:rFonts w:asciiTheme="minorHAnsi" w:hAnsiTheme="minorHAnsi"/>
        </w:rPr>
      </w:pPr>
      <w:r w:rsidRPr="00AE2E82">
        <w:rPr>
          <w:rStyle w:val="s1"/>
          <w:rFonts w:asciiTheme="minorHAnsi" w:eastAsiaTheme="majorEastAsia" w:hAnsiTheme="minorHAnsi"/>
          <w:b/>
          <w:bCs/>
        </w:rPr>
        <w:t>Apuesta metafísica:</w:t>
      </w:r>
      <w:r w:rsidRPr="00AE2E82">
        <w:rPr>
          <w:rFonts w:asciiTheme="minorHAnsi" w:hAnsiTheme="minorHAnsi"/>
        </w:rPr>
        <w:t xml:space="preserve"> </w:t>
      </w:r>
      <w:r w:rsidRPr="00AE2E82">
        <w:rPr>
          <w:rStyle w:val="s1"/>
          <w:rFonts w:asciiTheme="minorHAnsi" w:eastAsiaTheme="majorEastAsia" w:hAnsiTheme="minorHAnsi"/>
          <w:b/>
          <w:bCs/>
        </w:rPr>
        <w:t>contingencia absoluta</w:t>
      </w:r>
      <w:r w:rsidRPr="00AE2E82">
        <w:rPr>
          <w:rFonts w:asciiTheme="minorHAnsi" w:hAnsiTheme="minorHAnsi"/>
        </w:rPr>
        <w:t xml:space="preserve"> → nada es necesario, ni siquiera las leyes naturales.</w:t>
      </w:r>
    </w:p>
    <w:p w14:paraId="7A0FB311" w14:textId="77777777" w:rsidR="00AE2E82" w:rsidRPr="00AE2E82" w:rsidRDefault="00AE2E82" w:rsidP="00AE2E82">
      <w:pPr>
        <w:pStyle w:val="p1"/>
        <w:numPr>
          <w:ilvl w:val="0"/>
          <w:numId w:val="67"/>
        </w:numPr>
        <w:jc w:val="both"/>
        <w:rPr>
          <w:rFonts w:asciiTheme="minorHAnsi" w:hAnsiTheme="minorHAnsi"/>
        </w:rPr>
      </w:pPr>
      <w:r w:rsidRPr="00AE2E82">
        <w:rPr>
          <w:rStyle w:val="s1"/>
          <w:rFonts w:asciiTheme="minorHAnsi" w:eastAsiaTheme="majorEastAsia" w:hAnsiTheme="minorHAnsi"/>
          <w:b/>
          <w:bCs/>
        </w:rPr>
        <w:t>Vínculo con biología:</w:t>
      </w:r>
      <w:r w:rsidRPr="00AE2E82">
        <w:rPr>
          <w:rFonts w:asciiTheme="minorHAnsi" w:hAnsiTheme="minorHAnsi"/>
        </w:rPr>
        <w:t xml:space="preserve"> apoya una visión </w:t>
      </w:r>
      <w:r w:rsidRPr="00AE2E82">
        <w:rPr>
          <w:rStyle w:val="s1"/>
          <w:rFonts w:asciiTheme="minorHAnsi" w:eastAsiaTheme="majorEastAsia" w:hAnsiTheme="minorHAnsi"/>
          <w:b/>
          <w:bCs/>
        </w:rPr>
        <w:t>no-determinista</w:t>
      </w:r>
      <w:r w:rsidRPr="00AE2E82">
        <w:rPr>
          <w:rFonts w:asciiTheme="minorHAnsi" w:hAnsiTheme="minorHAnsi"/>
        </w:rPr>
        <w:t>, compatible con sistemas complejos y no lineales.</w:t>
      </w:r>
    </w:p>
    <w:p w14:paraId="35B6A802" w14:textId="77777777" w:rsidR="00AE2E82" w:rsidRPr="00AE2E82" w:rsidRDefault="00AE2E82" w:rsidP="00AE2E82">
      <w:pPr>
        <w:pStyle w:val="p4"/>
        <w:jc w:val="both"/>
        <w:rPr>
          <w:rFonts w:asciiTheme="minorHAnsi" w:hAnsiTheme="minorHAnsi"/>
        </w:rPr>
      </w:pPr>
      <w:r w:rsidRPr="00AE2E82">
        <w:rPr>
          <w:rStyle w:val="s3"/>
          <w:rFonts w:ascii="Apple Color Emoji" w:hAnsi="Apple Color Emoji" w:cs="Apple Color Emoji"/>
        </w:rPr>
        <w:t>👉</w:t>
      </w:r>
      <w:r w:rsidRPr="00AE2E82">
        <w:rPr>
          <w:rStyle w:val="s3"/>
          <w:rFonts w:asciiTheme="minorHAnsi" w:hAnsiTheme="minorHAnsi"/>
        </w:rPr>
        <w:t xml:space="preserve"> </w:t>
      </w:r>
      <w:r w:rsidRPr="00AE2E82">
        <w:rPr>
          <w:rStyle w:val="s3"/>
          <w:rFonts w:asciiTheme="minorHAnsi" w:hAnsiTheme="minorHAnsi"/>
          <w:i/>
          <w:iCs/>
        </w:rPr>
        <w:t>Idea fuerza</w:t>
      </w:r>
      <w:r w:rsidRPr="00AE2E82">
        <w:rPr>
          <w:rStyle w:val="s3"/>
          <w:rFonts w:asciiTheme="minorHAnsi" w:hAnsiTheme="minorHAnsi"/>
        </w:rPr>
        <w:t xml:space="preserve">: </w:t>
      </w:r>
      <w:r w:rsidRPr="00AE2E82">
        <w:rPr>
          <w:rFonts w:asciiTheme="minorHAnsi" w:hAnsiTheme="minorHAnsi"/>
          <w:b/>
          <w:bCs/>
        </w:rPr>
        <w:t>la única ley absoluta es la contingencia; no existe un fundamento fijo.</w:t>
      </w:r>
    </w:p>
    <w:p w14:paraId="66B2A19B" w14:textId="7FEA6B7E" w:rsidR="00AE2E82" w:rsidRPr="00D86484" w:rsidRDefault="00D86484" w:rsidP="00D86484">
      <w:pPr>
        <w:pStyle w:val="Ttulo2"/>
        <w:spacing w:after="0"/>
      </w:pPr>
      <w:r w:rsidRPr="00D86484">
        <w:t>R</w:t>
      </w:r>
      <w:r w:rsidR="00AE2E82" w:rsidRPr="00D86484">
        <w:t>ené Thom — Teoría de Catástrofes, morfogénesis, topología</w:t>
      </w:r>
    </w:p>
    <w:p w14:paraId="76E3D236" w14:textId="77777777" w:rsidR="00AE2E82" w:rsidRPr="00AE2E82" w:rsidRDefault="00AE2E82" w:rsidP="00D86484">
      <w:pPr>
        <w:pStyle w:val="p3"/>
        <w:spacing w:before="0" w:beforeAutospacing="0"/>
        <w:jc w:val="both"/>
        <w:rPr>
          <w:rFonts w:asciiTheme="minorHAnsi" w:hAnsiTheme="minorHAnsi"/>
        </w:rPr>
      </w:pPr>
      <w:r w:rsidRPr="00AE2E82">
        <w:rPr>
          <w:rFonts w:asciiTheme="minorHAnsi" w:hAnsiTheme="minorHAnsi"/>
          <w:i/>
          <w:iCs/>
        </w:rPr>
        <w:t>(Clave para entender “formas sin planos”, pero no central en tu monografía)</w:t>
      </w:r>
    </w:p>
    <w:p w14:paraId="4B4F10DD" w14:textId="77777777" w:rsidR="00AE2E82" w:rsidRPr="00AE2E82" w:rsidRDefault="00AE2E82" w:rsidP="00AE2E82">
      <w:pPr>
        <w:pStyle w:val="p3"/>
        <w:jc w:val="both"/>
        <w:rPr>
          <w:rFonts w:asciiTheme="minorHAnsi" w:hAnsiTheme="minorHAnsi"/>
        </w:rPr>
      </w:pPr>
      <w:r w:rsidRPr="00AE2E82">
        <w:rPr>
          <w:rStyle w:val="s2"/>
          <w:rFonts w:asciiTheme="minorHAnsi" w:eastAsiaTheme="majorEastAsia" w:hAnsiTheme="minorHAnsi"/>
          <w:b/>
          <w:bCs/>
        </w:rPr>
        <w:t>Eje conceptual:</w:t>
      </w:r>
      <w:r w:rsidRPr="00AE2E82">
        <w:rPr>
          <w:rFonts w:asciiTheme="minorHAnsi" w:hAnsiTheme="minorHAnsi"/>
        </w:rPr>
        <w:t xml:space="preserve"> la forma surge de dinámicas continuas que producen saltos cualitativos.</w:t>
      </w:r>
    </w:p>
    <w:p w14:paraId="3346D4F0" w14:textId="77777777" w:rsidR="00AE2E82" w:rsidRPr="00AE2E82" w:rsidRDefault="00AE2E82" w:rsidP="00AE2E82">
      <w:pPr>
        <w:pStyle w:val="p1"/>
        <w:numPr>
          <w:ilvl w:val="0"/>
          <w:numId w:val="68"/>
        </w:numPr>
        <w:jc w:val="both"/>
        <w:rPr>
          <w:rFonts w:asciiTheme="minorHAnsi" w:hAnsiTheme="minorHAnsi"/>
        </w:rPr>
      </w:pPr>
      <w:r w:rsidRPr="00AE2E82">
        <w:rPr>
          <w:rStyle w:val="s1"/>
          <w:rFonts w:asciiTheme="minorHAnsi" w:eastAsiaTheme="majorEastAsia" w:hAnsiTheme="minorHAnsi"/>
          <w:b/>
          <w:bCs/>
        </w:rPr>
        <w:t>Catástrofes:</w:t>
      </w:r>
      <w:r w:rsidRPr="00AE2E82">
        <w:rPr>
          <w:rFonts w:asciiTheme="minorHAnsi" w:hAnsiTheme="minorHAnsi"/>
        </w:rPr>
        <w:t xml:space="preserve"> cambios súbitos en la forma generados por variaciones continuas.</w:t>
      </w:r>
    </w:p>
    <w:p w14:paraId="3F63CF2F" w14:textId="77777777" w:rsidR="00AE2E82" w:rsidRPr="00AE2E82" w:rsidRDefault="00AE2E82" w:rsidP="00AE2E82">
      <w:pPr>
        <w:pStyle w:val="p1"/>
        <w:numPr>
          <w:ilvl w:val="0"/>
          <w:numId w:val="68"/>
        </w:numPr>
        <w:jc w:val="both"/>
        <w:rPr>
          <w:rFonts w:asciiTheme="minorHAnsi" w:hAnsiTheme="minorHAnsi"/>
        </w:rPr>
      </w:pPr>
      <w:r w:rsidRPr="00AE2E82">
        <w:rPr>
          <w:rStyle w:val="s1"/>
          <w:rFonts w:asciiTheme="minorHAnsi" w:eastAsiaTheme="majorEastAsia" w:hAnsiTheme="minorHAnsi"/>
          <w:b/>
          <w:bCs/>
        </w:rPr>
        <w:t>Morfogénesis:</w:t>
      </w:r>
      <w:r w:rsidRPr="00AE2E82">
        <w:rPr>
          <w:rFonts w:asciiTheme="minorHAnsi" w:hAnsiTheme="minorHAnsi"/>
        </w:rPr>
        <w:t xml:space="preserve"> cómo aparece la forma en sistemas biológicos.</w:t>
      </w:r>
    </w:p>
    <w:p w14:paraId="7310094D" w14:textId="77777777" w:rsidR="00AE2E82" w:rsidRPr="00AE2E82" w:rsidRDefault="00AE2E82" w:rsidP="00AE2E82">
      <w:pPr>
        <w:pStyle w:val="p1"/>
        <w:numPr>
          <w:ilvl w:val="0"/>
          <w:numId w:val="68"/>
        </w:numPr>
        <w:jc w:val="both"/>
        <w:rPr>
          <w:rFonts w:asciiTheme="minorHAnsi" w:hAnsiTheme="minorHAnsi"/>
        </w:rPr>
      </w:pPr>
      <w:r w:rsidRPr="00AE2E82">
        <w:rPr>
          <w:rStyle w:val="s1"/>
          <w:rFonts w:asciiTheme="minorHAnsi" w:eastAsiaTheme="majorEastAsia" w:hAnsiTheme="minorHAnsi"/>
          <w:b/>
          <w:bCs/>
        </w:rPr>
        <w:t>Pozos de potencial:</w:t>
      </w:r>
      <w:r w:rsidRPr="00AE2E82">
        <w:rPr>
          <w:rFonts w:asciiTheme="minorHAnsi" w:hAnsiTheme="minorHAnsi"/>
        </w:rPr>
        <w:t xml:space="preserve"> configuraciones estables (atractores) hacia las que tiende el sistema.</w:t>
      </w:r>
    </w:p>
    <w:p w14:paraId="4941B6E6" w14:textId="77777777" w:rsidR="00AE2E82" w:rsidRPr="00AE2E82" w:rsidRDefault="00AE2E82" w:rsidP="00AE2E82">
      <w:pPr>
        <w:pStyle w:val="p1"/>
        <w:numPr>
          <w:ilvl w:val="0"/>
          <w:numId w:val="68"/>
        </w:numPr>
        <w:jc w:val="both"/>
        <w:rPr>
          <w:rFonts w:asciiTheme="minorHAnsi" w:hAnsiTheme="minorHAnsi"/>
        </w:rPr>
      </w:pPr>
      <w:r w:rsidRPr="00AE2E82">
        <w:rPr>
          <w:rStyle w:val="s1"/>
          <w:rFonts w:asciiTheme="minorHAnsi" w:eastAsiaTheme="majorEastAsia" w:hAnsiTheme="minorHAnsi"/>
          <w:b/>
          <w:bCs/>
        </w:rPr>
        <w:t>Pregnancia:</w:t>
      </w:r>
      <w:r w:rsidRPr="00AE2E82">
        <w:rPr>
          <w:rFonts w:asciiTheme="minorHAnsi" w:hAnsiTheme="minorHAnsi"/>
        </w:rPr>
        <w:t xml:space="preserve"> fuerza con que un patrón estable organiza el comportamiento o la forma.</w:t>
      </w:r>
    </w:p>
    <w:p w14:paraId="79126CFE" w14:textId="77777777" w:rsidR="00AE2E82" w:rsidRPr="00AE2E82" w:rsidRDefault="00AE2E82" w:rsidP="00AE2E82">
      <w:pPr>
        <w:pStyle w:val="p1"/>
        <w:numPr>
          <w:ilvl w:val="0"/>
          <w:numId w:val="68"/>
        </w:numPr>
        <w:jc w:val="both"/>
        <w:rPr>
          <w:rFonts w:asciiTheme="minorHAnsi" w:hAnsiTheme="minorHAnsi"/>
        </w:rPr>
      </w:pPr>
      <w:r w:rsidRPr="00AE2E82">
        <w:rPr>
          <w:rStyle w:val="s1"/>
          <w:rFonts w:asciiTheme="minorHAnsi" w:eastAsiaTheme="majorEastAsia" w:hAnsiTheme="minorHAnsi"/>
          <w:b/>
          <w:bCs/>
        </w:rPr>
        <w:t>Conducta como forma:</w:t>
      </w:r>
      <w:r w:rsidRPr="00AE2E82">
        <w:rPr>
          <w:rFonts w:asciiTheme="minorHAnsi" w:hAnsiTheme="minorHAnsi"/>
        </w:rPr>
        <w:t xml:space="preserve"> aplica su modelo a comportamientos animales ritualizados.</w:t>
      </w:r>
    </w:p>
    <w:p w14:paraId="52EC4B80" w14:textId="77777777" w:rsidR="00AE2E82" w:rsidRPr="00AE2E82" w:rsidRDefault="00AE2E82" w:rsidP="00AE2E82">
      <w:pPr>
        <w:pStyle w:val="p1"/>
        <w:numPr>
          <w:ilvl w:val="0"/>
          <w:numId w:val="68"/>
        </w:numPr>
        <w:jc w:val="both"/>
        <w:rPr>
          <w:rFonts w:asciiTheme="minorHAnsi" w:hAnsiTheme="minorHAnsi"/>
        </w:rPr>
      </w:pPr>
      <w:r w:rsidRPr="00AE2E82">
        <w:rPr>
          <w:rStyle w:val="s1"/>
          <w:rFonts w:asciiTheme="minorHAnsi" w:eastAsiaTheme="majorEastAsia" w:hAnsiTheme="minorHAnsi"/>
          <w:b/>
          <w:bCs/>
        </w:rPr>
        <w:t>Lenguaje:</w:t>
      </w:r>
      <w:r w:rsidRPr="00AE2E82">
        <w:rPr>
          <w:rFonts w:asciiTheme="minorHAnsi" w:hAnsiTheme="minorHAnsi"/>
        </w:rPr>
        <w:t xml:space="preserve"> sintaxis como topología de roles.</w:t>
      </w:r>
    </w:p>
    <w:p w14:paraId="3D454A16" w14:textId="77777777" w:rsidR="00AE2E82" w:rsidRPr="00AE2E82" w:rsidRDefault="00AE2E82" w:rsidP="00AE2E82">
      <w:pPr>
        <w:pStyle w:val="p4"/>
        <w:jc w:val="both"/>
        <w:rPr>
          <w:rFonts w:asciiTheme="minorHAnsi" w:hAnsiTheme="minorHAnsi"/>
        </w:rPr>
      </w:pPr>
      <w:r w:rsidRPr="00AE2E82">
        <w:rPr>
          <w:rStyle w:val="s3"/>
          <w:rFonts w:ascii="Apple Color Emoji" w:hAnsi="Apple Color Emoji" w:cs="Apple Color Emoji"/>
        </w:rPr>
        <w:t>👉</w:t>
      </w:r>
      <w:r w:rsidRPr="00AE2E82">
        <w:rPr>
          <w:rStyle w:val="s3"/>
          <w:rFonts w:asciiTheme="minorHAnsi" w:hAnsiTheme="minorHAnsi"/>
        </w:rPr>
        <w:t xml:space="preserve"> </w:t>
      </w:r>
      <w:r w:rsidRPr="00AE2E82">
        <w:rPr>
          <w:rStyle w:val="s3"/>
          <w:rFonts w:asciiTheme="minorHAnsi" w:hAnsiTheme="minorHAnsi"/>
          <w:i/>
          <w:iCs/>
        </w:rPr>
        <w:t>Idea fuerza:</w:t>
      </w:r>
      <w:r w:rsidRPr="00AE2E82">
        <w:rPr>
          <w:rStyle w:val="s3"/>
          <w:rFonts w:asciiTheme="minorHAnsi" w:hAnsiTheme="minorHAnsi"/>
        </w:rPr>
        <w:t xml:space="preserve"> </w:t>
      </w:r>
      <w:r w:rsidRPr="00AE2E82">
        <w:rPr>
          <w:rFonts w:asciiTheme="minorHAnsi" w:hAnsiTheme="minorHAnsi"/>
          <w:b/>
          <w:bCs/>
        </w:rPr>
        <w:t>la vida genera formas estables sin planos; lo hace a través de atractores y dinámicas continuas.</w:t>
      </w:r>
    </w:p>
    <w:p w14:paraId="7202F42A" w14:textId="1C7864E5" w:rsidR="00AE2E82" w:rsidRPr="00D86484" w:rsidRDefault="00AE2E82" w:rsidP="00D86484">
      <w:pPr>
        <w:pStyle w:val="Ttulo2"/>
      </w:pPr>
      <w:r w:rsidRPr="00D86484">
        <w:t>Aptitud (fitness) — Godfrey-Smith &amp; Sober</w:t>
      </w:r>
    </w:p>
    <w:p w14:paraId="0A20516B" w14:textId="77777777" w:rsidR="00AE2E82" w:rsidRPr="00AE2E82" w:rsidRDefault="00AE2E82" w:rsidP="00D86484">
      <w:pPr>
        <w:pStyle w:val="p3"/>
        <w:spacing w:before="0" w:beforeAutospacing="0"/>
        <w:jc w:val="both"/>
        <w:rPr>
          <w:rFonts w:asciiTheme="minorHAnsi" w:hAnsiTheme="minorHAnsi"/>
        </w:rPr>
      </w:pPr>
      <w:r w:rsidRPr="00AE2E82">
        <w:rPr>
          <w:rFonts w:asciiTheme="minorHAnsi" w:hAnsiTheme="minorHAnsi"/>
          <w:i/>
          <w:iCs/>
        </w:rPr>
        <w:t>(Lo básico de teoría evolutiva; no entra en tu ensayo pero es algo que suelen preguntar)</w:t>
      </w:r>
    </w:p>
    <w:p w14:paraId="757F99EF" w14:textId="77777777" w:rsidR="00AE2E82" w:rsidRPr="00AE2E82" w:rsidRDefault="00AE2E82" w:rsidP="00AE2E82">
      <w:pPr>
        <w:pStyle w:val="p3"/>
        <w:jc w:val="both"/>
        <w:rPr>
          <w:rFonts w:asciiTheme="minorHAnsi" w:hAnsiTheme="minorHAnsi"/>
        </w:rPr>
      </w:pPr>
      <w:r w:rsidRPr="00AE2E82">
        <w:rPr>
          <w:rStyle w:val="s2"/>
          <w:rFonts w:asciiTheme="minorHAnsi" w:eastAsiaTheme="majorEastAsia" w:hAnsiTheme="minorHAnsi"/>
          <w:b/>
          <w:bCs/>
        </w:rPr>
        <w:t>Eje conceptual:</w:t>
      </w:r>
      <w:r w:rsidRPr="00AE2E82">
        <w:rPr>
          <w:rFonts w:asciiTheme="minorHAnsi" w:hAnsiTheme="minorHAnsi"/>
        </w:rPr>
        <w:t xml:space="preserve"> aptitud no es un mérito ni una propiedad interna → es un parámetro estadístico.</w:t>
      </w:r>
    </w:p>
    <w:p w14:paraId="3B415BB0" w14:textId="77777777" w:rsidR="00AE2E82" w:rsidRPr="00AE2E82" w:rsidRDefault="00AE2E82" w:rsidP="00AE2E82">
      <w:pPr>
        <w:pStyle w:val="p1"/>
        <w:numPr>
          <w:ilvl w:val="0"/>
          <w:numId w:val="69"/>
        </w:numPr>
        <w:jc w:val="both"/>
        <w:rPr>
          <w:rFonts w:asciiTheme="minorHAnsi" w:hAnsiTheme="minorHAnsi"/>
        </w:rPr>
      </w:pPr>
      <w:r w:rsidRPr="00AE2E82">
        <w:rPr>
          <w:rFonts w:asciiTheme="minorHAnsi" w:hAnsiTheme="minorHAnsi"/>
          <w:b/>
          <w:bCs/>
        </w:rPr>
        <w:t>Aptitud = medida estadística de contribución reproductiva</w:t>
      </w:r>
      <w:r w:rsidRPr="00AE2E82">
        <w:rPr>
          <w:rStyle w:val="s1"/>
          <w:rFonts w:asciiTheme="minorHAnsi" w:eastAsiaTheme="majorEastAsia" w:hAnsiTheme="minorHAnsi"/>
        </w:rPr>
        <w:t>, no un rasgo del individuo.</w:t>
      </w:r>
    </w:p>
    <w:p w14:paraId="55673E23" w14:textId="77777777" w:rsidR="00AE2E82" w:rsidRPr="00AE2E82" w:rsidRDefault="00AE2E82" w:rsidP="00AE2E82">
      <w:pPr>
        <w:pStyle w:val="p1"/>
        <w:numPr>
          <w:ilvl w:val="0"/>
          <w:numId w:val="69"/>
        </w:numPr>
        <w:jc w:val="both"/>
        <w:rPr>
          <w:rFonts w:asciiTheme="minorHAnsi" w:hAnsiTheme="minorHAnsi"/>
        </w:rPr>
      </w:pPr>
      <w:r w:rsidRPr="00AE2E82">
        <w:rPr>
          <w:rFonts w:asciiTheme="minorHAnsi" w:hAnsiTheme="minorHAnsi"/>
          <w:b/>
          <w:bCs/>
        </w:rPr>
        <w:t>Componentes:</w:t>
      </w:r>
    </w:p>
    <w:p w14:paraId="74C79E54" w14:textId="77777777" w:rsidR="00AE2E82" w:rsidRPr="00AE2E82" w:rsidRDefault="00AE2E82" w:rsidP="00AE2E82">
      <w:pPr>
        <w:pStyle w:val="p1"/>
        <w:numPr>
          <w:ilvl w:val="1"/>
          <w:numId w:val="69"/>
        </w:numPr>
        <w:jc w:val="both"/>
        <w:rPr>
          <w:rFonts w:asciiTheme="minorHAnsi" w:hAnsiTheme="minorHAnsi"/>
        </w:rPr>
      </w:pPr>
      <w:r w:rsidRPr="00AE2E82">
        <w:rPr>
          <w:rFonts w:asciiTheme="minorHAnsi" w:hAnsiTheme="minorHAnsi"/>
        </w:rPr>
        <w:t>probabilidad de supervivencia,</w:t>
      </w:r>
    </w:p>
    <w:p w14:paraId="2911DFA6" w14:textId="77777777" w:rsidR="00AE2E82" w:rsidRPr="00AE2E82" w:rsidRDefault="00AE2E82" w:rsidP="00AE2E82">
      <w:pPr>
        <w:pStyle w:val="p1"/>
        <w:numPr>
          <w:ilvl w:val="1"/>
          <w:numId w:val="69"/>
        </w:numPr>
        <w:jc w:val="both"/>
        <w:rPr>
          <w:rFonts w:asciiTheme="minorHAnsi" w:hAnsiTheme="minorHAnsi"/>
        </w:rPr>
      </w:pPr>
      <w:r w:rsidRPr="00AE2E82">
        <w:rPr>
          <w:rFonts w:asciiTheme="minorHAnsi" w:hAnsiTheme="minorHAnsi"/>
        </w:rPr>
        <w:t>descendencia esperada.</w:t>
      </w:r>
    </w:p>
    <w:p w14:paraId="2DBDA2C5" w14:textId="77777777" w:rsidR="00AE2E82" w:rsidRPr="00AE2E82" w:rsidRDefault="00AE2E82" w:rsidP="00AE2E82">
      <w:pPr>
        <w:pStyle w:val="p1"/>
        <w:numPr>
          <w:ilvl w:val="0"/>
          <w:numId w:val="69"/>
        </w:numPr>
        <w:jc w:val="both"/>
        <w:rPr>
          <w:rFonts w:asciiTheme="minorHAnsi" w:hAnsiTheme="minorHAnsi"/>
        </w:rPr>
      </w:pPr>
      <w:r w:rsidRPr="00AE2E82">
        <w:rPr>
          <w:rStyle w:val="s1"/>
          <w:rFonts w:asciiTheme="minorHAnsi" w:eastAsiaTheme="majorEastAsia" w:hAnsiTheme="minorHAnsi"/>
          <w:b/>
          <w:bCs/>
        </w:rPr>
        <w:t>Tres interpretaciones:</w:t>
      </w:r>
      <w:r w:rsidRPr="00AE2E82">
        <w:rPr>
          <w:rFonts w:asciiTheme="minorHAnsi" w:hAnsiTheme="minorHAnsi"/>
        </w:rPr>
        <w:t xml:space="preserve"> disposicional, probabilista, frecuencial.</w:t>
      </w:r>
    </w:p>
    <w:p w14:paraId="5F1A33A2" w14:textId="77777777" w:rsidR="00AE2E82" w:rsidRPr="00AE2E82" w:rsidRDefault="00AE2E82" w:rsidP="00AE2E82">
      <w:pPr>
        <w:pStyle w:val="p1"/>
        <w:numPr>
          <w:ilvl w:val="0"/>
          <w:numId w:val="69"/>
        </w:numPr>
        <w:jc w:val="both"/>
        <w:rPr>
          <w:rFonts w:asciiTheme="minorHAnsi" w:hAnsiTheme="minorHAnsi"/>
        </w:rPr>
      </w:pPr>
      <w:r w:rsidRPr="00AE2E82">
        <w:rPr>
          <w:rStyle w:val="s1"/>
          <w:rFonts w:asciiTheme="minorHAnsi" w:eastAsiaTheme="majorEastAsia" w:hAnsiTheme="minorHAnsi"/>
          <w:b/>
          <w:bCs/>
        </w:rPr>
        <w:t>La aptitud NO se “posee”</w:t>
      </w:r>
      <w:r w:rsidRPr="00AE2E82">
        <w:rPr>
          <w:rFonts w:asciiTheme="minorHAnsi" w:hAnsiTheme="minorHAnsi"/>
        </w:rPr>
        <w:t xml:space="preserve"> → solo existe dentro de modelos poblacionales.</w:t>
      </w:r>
    </w:p>
    <w:p w14:paraId="0B3BC66A" w14:textId="77777777" w:rsidR="00AE2E82" w:rsidRPr="00AE2E82" w:rsidRDefault="00AE2E82" w:rsidP="00AE2E82">
      <w:pPr>
        <w:pStyle w:val="p1"/>
        <w:numPr>
          <w:ilvl w:val="0"/>
          <w:numId w:val="69"/>
        </w:numPr>
        <w:jc w:val="both"/>
        <w:rPr>
          <w:rFonts w:asciiTheme="minorHAnsi" w:hAnsiTheme="minorHAnsi"/>
        </w:rPr>
      </w:pPr>
      <w:r w:rsidRPr="00AE2E82">
        <w:rPr>
          <w:rFonts w:asciiTheme="minorHAnsi" w:hAnsiTheme="minorHAnsi"/>
          <w:b/>
          <w:bCs/>
        </w:rPr>
        <w:t>Crítica ideológica:</w:t>
      </w:r>
    </w:p>
    <w:p w14:paraId="0F378DF4" w14:textId="77777777" w:rsidR="00AE2E82" w:rsidRPr="00AE2E82" w:rsidRDefault="00AE2E82" w:rsidP="00AE2E82">
      <w:pPr>
        <w:pStyle w:val="p1"/>
        <w:numPr>
          <w:ilvl w:val="1"/>
          <w:numId w:val="69"/>
        </w:numPr>
        <w:jc w:val="both"/>
        <w:rPr>
          <w:rFonts w:asciiTheme="minorHAnsi" w:hAnsiTheme="minorHAnsi"/>
        </w:rPr>
      </w:pPr>
      <w:r w:rsidRPr="00AE2E82">
        <w:rPr>
          <w:rStyle w:val="s1"/>
          <w:rFonts w:asciiTheme="minorHAnsi" w:eastAsiaTheme="majorEastAsia" w:hAnsiTheme="minorHAnsi"/>
          <w:b/>
          <w:bCs/>
        </w:rPr>
        <w:t>Malthus:</w:t>
      </w:r>
      <w:r w:rsidRPr="00AE2E82">
        <w:rPr>
          <w:rFonts w:asciiTheme="minorHAnsi" w:hAnsiTheme="minorHAnsi"/>
        </w:rPr>
        <w:t xml:space="preserve"> premisas económicas y morales → competencia necesaria.</w:t>
      </w:r>
    </w:p>
    <w:p w14:paraId="614D7B04" w14:textId="77777777" w:rsidR="00AE2E82" w:rsidRPr="00AE2E82" w:rsidRDefault="00AE2E82" w:rsidP="00AE2E82">
      <w:pPr>
        <w:pStyle w:val="p1"/>
        <w:numPr>
          <w:ilvl w:val="1"/>
          <w:numId w:val="69"/>
        </w:numPr>
        <w:jc w:val="both"/>
        <w:rPr>
          <w:rFonts w:asciiTheme="minorHAnsi" w:hAnsiTheme="minorHAnsi"/>
        </w:rPr>
      </w:pPr>
      <w:r w:rsidRPr="00AE2E82">
        <w:rPr>
          <w:rStyle w:val="s1"/>
          <w:rFonts w:asciiTheme="minorHAnsi" w:eastAsiaTheme="majorEastAsia" w:hAnsiTheme="minorHAnsi"/>
          <w:b/>
          <w:bCs/>
        </w:rPr>
        <w:lastRenderedPageBreak/>
        <w:t>Spencer:</w:t>
      </w:r>
      <w:r w:rsidRPr="00AE2E82">
        <w:rPr>
          <w:rFonts w:asciiTheme="minorHAnsi" w:hAnsiTheme="minorHAnsi"/>
        </w:rPr>
        <w:t xml:space="preserve"> “supervivencia del más apto” con carga moralizante.</w:t>
      </w:r>
    </w:p>
    <w:p w14:paraId="74753D30" w14:textId="77777777" w:rsidR="00AE2E82" w:rsidRPr="00AE2E82" w:rsidRDefault="00AE2E82" w:rsidP="00AE2E82">
      <w:pPr>
        <w:pStyle w:val="p1"/>
        <w:numPr>
          <w:ilvl w:val="0"/>
          <w:numId w:val="69"/>
        </w:numPr>
        <w:jc w:val="both"/>
        <w:rPr>
          <w:rFonts w:asciiTheme="minorHAnsi" w:hAnsiTheme="minorHAnsi"/>
        </w:rPr>
      </w:pPr>
      <w:r w:rsidRPr="00AE2E82">
        <w:rPr>
          <w:rStyle w:val="s1"/>
          <w:rFonts w:asciiTheme="minorHAnsi" w:eastAsiaTheme="majorEastAsia" w:hAnsiTheme="minorHAnsi"/>
          <w:b/>
          <w:bCs/>
        </w:rPr>
        <w:t>Godfrey-Smith insiste:</w:t>
      </w:r>
      <w:r w:rsidRPr="00AE2E82">
        <w:rPr>
          <w:rFonts w:asciiTheme="minorHAnsi" w:hAnsiTheme="minorHAnsi"/>
        </w:rPr>
        <w:t xml:space="preserve"> el valor moral no debe proyectarse sobre la aptitud.</w:t>
      </w:r>
    </w:p>
    <w:p w14:paraId="71D15795" w14:textId="77777777" w:rsidR="00AE2E82" w:rsidRPr="00AE2E82" w:rsidRDefault="00AE2E82" w:rsidP="00AE2E82">
      <w:pPr>
        <w:pStyle w:val="p4"/>
        <w:jc w:val="both"/>
        <w:rPr>
          <w:rFonts w:asciiTheme="minorHAnsi" w:hAnsiTheme="minorHAnsi"/>
        </w:rPr>
      </w:pPr>
      <w:r w:rsidRPr="00AE2E82">
        <w:rPr>
          <w:rStyle w:val="s3"/>
          <w:rFonts w:ascii="Apple Color Emoji" w:hAnsi="Apple Color Emoji" w:cs="Apple Color Emoji"/>
        </w:rPr>
        <w:t>👉</w:t>
      </w:r>
      <w:r w:rsidRPr="00AE2E82">
        <w:rPr>
          <w:rStyle w:val="s3"/>
          <w:rFonts w:asciiTheme="minorHAnsi" w:hAnsiTheme="minorHAnsi"/>
        </w:rPr>
        <w:t xml:space="preserve"> </w:t>
      </w:r>
      <w:r w:rsidRPr="00AE2E82">
        <w:rPr>
          <w:rStyle w:val="s3"/>
          <w:rFonts w:asciiTheme="minorHAnsi" w:hAnsiTheme="minorHAnsi"/>
          <w:i/>
          <w:iCs/>
        </w:rPr>
        <w:t>Idea fuerza:</w:t>
      </w:r>
      <w:r w:rsidRPr="00AE2E82">
        <w:rPr>
          <w:rStyle w:val="s3"/>
          <w:rFonts w:asciiTheme="minorHAnsi" w:hAnsiTheme="minorHAnsi"/>
        </w:rPr>
        <w:t xml:space="preserve"> </w:t>
      </w:r>
      <w:r w:rsidRPr="00AE2E82">
        <w:rPr>
          <w:rFonts w:asciiTheme="minorHAnsi" w:hAnsiTheme="minorHAnsi"/>
          <w:b/>
          <w:bCs/>
        </w:rPr>
        <w:t>fitness = parámetro estadístico, no superioridad natural.</w:t>
      </w:r>
    </w:p>
    <w:p w14:paraId="17A9EC0E" w14:textId="0DF08324" w:rsidR="00AE2E82" w:rsidRPr="00AE2E82" w:rsidRDefault="00AE2E82" w:rsidP="00D86484">
      <w:pPr>
        <w:pStyle w:val="Ttulo2"/>
      </w:pPr>
      <w:r w:rsidRPr="00AE2E82">
        <w:t>Cibernética — Bateson vs. Maturana/Varela</w:t>
      </w:r>
    </w:p>
    <w:p w14:paraId="4102E4DC" w14:textId="77777777" w:rsidR="00AE2E82" w:rsidRPr="00AE2E82" w:rsidRDefault="00AE2E82" w:rsidP="00D86484">
      <w:pPr>
        <w:pStyle w:val="p3"/>
        <w:spacing w:before="0" w:beforeAutospacing="0"/>
        <w:jc w:val="both"/>
        <w:rPr>
          <w:rFonts w:asciiTheme="minorHAnsi" w:hAnsiTheme="minorHAnsi"/>
        </w:rPr>
      </w:pPr>
      <w:r w:rsidRPr="00AE2E82">
        <w:rPr>
          <w:rFonts w:asciiTheme="minorHAnsi" w:hAnsiTheme="minorHAnsi"/>
          <w:i/>
          <w:iCs/>
        </w:rPr>
        <w:t>(Suelen preguntar por la diferencia entre estos dos modelos; importante tenerlo claro)</w:t>
      </w:r>
    </w:p>
    <w:p w14:paraId="107106E5" w14:textId="2A81FFA1" w:rsidR="00AE2E82" w:rsidRPr="00AE2E82" w:rsidRDefault="00AE2E82" w:rsidP="00D86484">
      <w:pPr>
        <w:pStyle w:val="Ttulo3"/>
        <w:spacing w:after="0"/>
      </w:pPr>
      <w:r w:rsidRPr="00AE2E82">
        <w:t>Gregory Bateson</w:t>
      </w:r>
    </w:p>
    <w:p w14:paraId="5B224399" w14:textId="77777777" w:rsidR="00AE2E82" w:rsidRPr="00AE2E82" w:rsidRDefault="00AE2E82" w:rsidP="00AE2E82">
      <w:pPr>
        <w:pStyle w:val="p1"/>
        <w:numPr>
          <w:ilvl w:val="0"/>
          <w:numId w:val="70"/>
        </w:numPr>
        <w:jc w:val="both"/>
        <w:rPr>
          <w:rFonts w:asciiTheme="minorHAnsi" w:hAnsiTheme="minorHAnsi"/>
        </w:rPr>
      </w:pPr>
      <w:r w:rsidRPr="00AE2E82">
        <w:rPr>
          <w:rFonts w:asciiTheme="minorHAnsi" w:hAnsiTheme="minorHAnsi"/>
        </w:rPr>
        <w:t xml:space="preserve">Sistemas </w:t>
      </w:r>
      <w:r w:rsidRPr="00AE2E82">
        <w:rPr>
          <w:rStyle w:val="s1"/>
          <w:rFonts w:asciiTheme="minorHAnsi" w:eastAsiaTheme="majorEastAsia" w:hAnsiTheme="minorHAnsi"/>
          <w:b/>
          <w:bCs/>
        </w:rPr>
        <w:t>abiertos</w:t>
      </w:r>
      <w:r w:rsidRPr="00AE2E82">
        <w:rPr>
          <w:rFonts w:asciiTheme="minorHAnsi" w:hAnsiTheme="minorHAnsi"/>
        </w:rPr>
        <w:t>.</w:t>
      </w:r>
    </w:p>
    <w:p w14:paraId="4C883E91" w14:textId="77777777" w:rsidR="00AE2E82" w:rsidRPr="00AE2E82" w:rsidRDefault="00AE2E82" w:rsidP="00AE2E82">
      <w:pPr>
        <w:pStyle w:val="p1"/>
        <w:numPr>
          <w:ilvl w:val="0"/>
          <w:numId w:val="70"/>
        </w:numPr>
        <w:jc w:val="both"/>
        <w:rPr>
          <w:rFonts w:asciiTheme="minorHAnsi" w:hAnsiTheme="minorHAnsi"/>
        </w:rPr>
      </w:pPr>
      <w:r w:rsidRPr="00AE2E82">
        <w:rPr>
          <w:rFonts w:asciiTheme="minorHAnsi" w:hAnsiTheme="minorHAnsi"/>
        </w:rPr>
        <w:t xml:space="preserve">Lo central: </w:t>
      </w:r>
      <w:r w:rsidRPr="00AE2E82">
        <w:rPr>
          <w:rStyle w:val="s1"/>
          <w:rFonts w:asciiTheme="minorHAnsi" w:eastAsiaTheme="majorEastAsia" w:hAnsiTheme="minorHAnsi"/>
          <w:b/>
          <w:bCs/>
        </w:rPr>
        <w:t>patrón</w:t>
      </w:r>
      <w:r w:rsidRPr="00AE2E82">
        <w:rPr>
          <w:rFonts w:asciiTheme="minorHAnsi" w:hAnsiTheme="minorHAnsi"/>
        </w:rPr>
        <w:t>, retroalimentación, relaciones.</w:t>
      </w:r>
    </w:p>
    <w:p w14:paraId="21D50F6D" w14:textId="77777777" w:rsidR="00AE2E82" w:rsidRPr="00AE2E82" w:rsidRDefault="00AE2E82" w:rsidP="00AE2E82">
      <w:pPr>
        <w:pStyle w:val="p1"/>
        <w:numPr>
          <w:ilvl w:val="0"/>
          <w:numId w:val="70"/>
        </w:numPr>
        <w:jc w:val="both"/>
        <w:rPr>
          <w:rFonts w:asciiTheme="minorHAnsi" w:hAnsiTheme="minorHAnsi"/>
        </w:rPr>
      </w:pPr>
      <w:r w:rsidRPr="00AE2E82">
        <w:rPr>
          <w:rFonts w:asciiTheme="minorHAnsi" w:hAnsiTheme="minorHAnsi"/>
          <w:b/>
          <w:bCs/>
        </w:rPr>
        <w:t>Información = diferencia que hace una diferencia.</w:t>
      </w:r>
    </w:p>
    <w:p w14:paraId="05BD9EC5" w14:textId="77777777" w:rsidR="00AE2E82" w:rsidRPr="00AE2E82" w:rsidRDefault="00AE2E82" w:rsidP="00AE2E82">
      <w:pPr>
        <w:pStyle w:val="p1"/>
        <w:numPr>
          <w:ilvl w:val="0"/>
          <w:numId w:val="70"/>
        </w:numPr>
        <w:jc w:val="both"/>
        <w:rPr>
          <w:rFonts w:asciiTheme="minorHAnsi" w:hAnsiTheme="minorHAnsi"/>
        </w:rPr>
      </w:pPr>
      <w:r w:rsidRPr="00AE2E82">
        <w:rPr>
          <w:rFonts w:asciiTheme="minorHAnsi" w:hAnsiTheme="minorHAnsi"/>
        </w:rPr>
        <w:t>El organismo opera sobre “mapas”, no sobre el mundo directo.</w:t>
      </w:r>
    </w:p>
    <w:p w14:paraId="56809AB2" w14:textId="77777777" w:rsidR="00AE2E82" w:rsidRPr="00AE2E82" w:rsidRDefault="00AE2E82" w:rsidP="00AE2E82">
      <w:pPr>
        <w:pStyle w:val="p1"/>
        <w:numPr>
          <w:ilvl w:val="0"/>
          <w:numId w:val="70"/>
        </w:numPr>
        <w:jc w:val="both"/>
        <w:rPr>
          <w:rFonts w:asciiTheme="minorHAnsi" w:hAnsiTheme="minorHAnsi"/>
        </w:rPr>
      </w:pPr>
      <w:r w:rsidRPr="00AE2E82">
        <w:rPr>
          <w:rFonts w:asciiTheme="minorHAnsi" w:hAnsiTheme="minorHAnsi"/>
        </w:rPr>
        <w:t>Crítica al lenguaje cotidiano (“instinto”, etc.).</w:t>
      </w:r>
    </w:p>
    <w:p w14:paraId="1A7D8DDB" w14:textId="77777777" w:rsidR="00AE2E82" w:rsidRPr="00AE2E82" w:rsidRDefault="00AE2E82" w:rsidP="00AE2E82">
      <w:pPr>
        <w:pStyle w:val="p4"/>
        <w:jc w:val="both"/>
        <w:rPr>
          <w:rFonts w:asciiTheme="minorHAnsi" w:hAnsiTheme="minorHAnsi"/>
        </w:rPr>
      </w:pPr>
      <w:r w:rsidRPr="00AE2E82">
        <w:rPr>
          <w:rStyle w:val="s3"/>
          <w:rFonts w:ascii="Apple Color Emoji" w:hAnsi="Apple Color Emoji" w:cs="Apple Color Emoji"/>
        </w:rPr>
        <w:t>👉</w:t>
      </w:r>
      <w:r w:rsidRPr="00AE2E82">
        <w:rPr>
          <w:rStyle w:val="s3"/>
          <w:rFonts w:asciiTheme="minorHAnsi" w:hAnsiTheme="minorHAnsi"/>
        </w:rPr>
        <w:t xml:space="preserve"> </w:t>
      </w:r>
      <w:r w:rsidRPr="00AE2E82">
        <w:rPr>
          <w:rStyle w:val="s3"/>
          <w:rFonts w:asciiTheme="minorHAnsi" w:hAnsiTheme="minorHAnsi"/>
          <w:i/>
          <w:iCs/>
        </w:rPr>
        <w:t>Idea fuerza:</w:t>
      </w:r>
      <w:r w:rsidRPr="00AE2E82">
        <w:rPr>
          <w:rStyle w:val="s3"/>
          <w:rFonts w:asciiTheme="minorHAnsi" w:hAnsiTheme="minorHAnsi"/>
        </w:rPr>
        <w:t xml:space="preserve"> </w:t>
      </w:r>
      <w:r w:rsidRPr="00AE2E82">
        <w:rPr>
          <w:rFonts w:asciiTheme="minorHAnsi" w:hAnsiTheme="minorHAnsi"/>
          <w:b/>
          <w:bCs/>
        </w:rPr>
        <w:t>la mente es un sistema relacional que detecta diferencias.</w:t>
      </w:r>
    </w:p>
    <w:p w14:paraId="6DC2C846" w14:textId="50C2785E" w:rsidR="00AE2E82" w:rsidRPr="00D86484" w:rsidRDefault="00AE2E82" w:rsidP="00D86484">
      <w:pPr>
        <w:pStyle w:val="Ttulo3"/>
        <w:spacing w:after="0"/>
      </w:pPr>
      <w:r w:rsidRPr="00D86484">
        <w:t>Maturana y Varela</w:t>
      </w:r>
    </w:p>
    <w:p w14:paraId="648A1D9D" w14:textId="77777777" w:rsidR="00AE2E82" w:rsidRPr="00AE2E82" w:rsidRDefault="00AE2E82" w:rsidP="00AE2E82">
      <w:pPr>
        <w:pStyle w:val="p1"/>
        <w:numPr>
          <w:ilvl w:val="0"/>
          <w:numId w:val="71"/>
        </w:numPr>
        <w:jc w:val="both"/>
        <w:rPr>
          <w:rFonts w:asciiTheme="minorHAnsi" w:hAnsiTheme="minorHAnsi"/>
        </w:rPr>
      </w:pPr>
      <w:r w:rsidRPr="00AE2E82">
        <w:rPr>
          <w:rStyle w:val="s1"/>
          <w:rFonts w:asciiTheme="minorHAnsi" w:eastAsiaTheme="majorEastAsia" w:hAnsiTheme="minorHAnsi"/>
          <w:b/>
          <w:bCs/>
        </w:rPr>
        <w:t>Autopoiesis</w:t>
      </w:r>
      <w:r w:rsidRPr="00AE2E82">
        <w:rPr>
          <w:rFonts w:asciiTheme="minorHAnsi" w:hAnsiTheme="minorHAnsi"/>
        </w:rPr>
        <w:t>: sistemas vivos se producen a sí mismos.</w:t>
      </w:r>
    </w:p>
    <w:p w14:paraId="219EF75D" w14:textId="77777777" w:rsidR="00AE2E82" w:rsidRPr="00AE2E82" w:rsidRDefault="00AE2E82" w:rsidP="00AE2E82">
      <w:pPr>
        <w:pStyle w:val="p1"/>
        <w:numPr>
          <w:ilvl w:val="0"/>
          <w:numId w:val="71"/>
        </w:numPr>
        <w:jc w:val="both"/>
        <w:rPr>
          <w:rFonts w:asciiTheme="minorHAnsi" w:hAnsiTheme="minorHAnsi"/>
        </w:rPr>
      </w:pPr>
      <w:r w:rsidRPr="00AE2E82">
        <w:rPr>
          <w:rStyle w:val="s1"/>
          <w:rFonts w:asciiTheme="minorHAnsi" w:eastAsiaTheme="majorEastAsia" w:hAnsiTheme="minorHAnsi"/>
          <w:b/>
          <w:bCs/>
        </w:rPr>
        <w:t>Clausura operacional:</w:t>
      </w:r>
      <w:r w:rsidRPr="00AE2E82">
        <w:rPr>
          <w:rFonts w:asciiTheme="minorHAnsi" w:hAnsiTheme="minorHAnsi"/>
        </w:rPr>
        <w:t xml:space="preserve"> no reciben información del exterior.</w:t>
      </w:r>
    </w:p>
    <w:p w14:paraId="6A8470C4" w14:textId="77777777" w:rsidR="00AE2E82" w:rsidRPr="00AE2E82" w:rsidRDefault="00AE2E82" w:rsidP="00AE2E82">
      <w:pPr>
        <w:pStyle w:val="p1"/>
        <w:numPr>
          <w:ilvl w:val="0"/>
          <w:numId w:val="71"/>
        </w:numPr>
        <w:jc w:val="both"/>
        <w:rPr>
          <w:rFonts w:asciiTheme="minorHAnsi" w:hAnsiTheme="minorHAnsi"/>
        </w:rPr>
      </w:pPr>
      <w:r w:rsidRPr="00AE2E82">
        <w:rPr>
          <w:rFonts w:asciiTheme="minorHAnsi" w:hAnsiTheme="minorHAnsi"/>
        </w:rPr>
        <w:t xml:space="preserve">El ambiente </w:t>
      </w:r>
      <w:r w:rsidRPr="00AE2E82">
        <w:rPr>
          <w:rStyle w:val="s1"/>
          <w:rFonts w:asciiTheme="minorHAnsi" w:eastAsiaTheme="majorEastAsia" w:hAnsiTheme="minorHAnsi"/>
          <w:b/>
          <w:bCs/>
        </w:rPr>
        <w:t>gatilla</w:t>
      </w:r>
      <w:r w:rsidRPr="00AE2E82">
        <w:rPr>
          <w:rFonts w:asciiTheme="minorHAnsi" w:hAnsiTheme="minorHAnsi"/>
        </w:rPr>
        <w:t>, no especifica.</w:t>
      </w:r>
    </w:p>
    <w:p w14:paraId="75E70211" w14:textId="77777777" w:rsidR="00AE2E82" w:rsidRPr="00AE2E82" w:rsidRDefault="00AE2E82" w:rsidP="00AE2E82">
      <w:pPr>
        <w:pStyle w:val="p1"/>
        <w:numPr>
          <w:ilvl w:val="0"/>
          <w:numId w:val="71"/>
        </w:numPr>
        <w:jc w:val="both"/>
        <w:rPr>
          <w:rFonts w:asciiTheme="minorHAnsi" w:hAnsiTheme="minorHAnsi"/>
        </w:rPr>
      </w:pPr>
      <w:r w:rsidRPr="00AE2E82">
        <w:rPr>
          <w:rStyle w:val="s1"/>
          <w:rFonts w:asciiTheme="minorHAnsi" w:eastAsiaTheme="majorEastAsia" w:hAnsiTheme="minorHAnsi"/>
          <w:b/>
          <w:bCs/>
        </w:rPr>
        <w:t>Determinismo estructural:</w:t>
      </w:r>
      <w:r w:rsidRPr="00AE2E82">
        <w:rPr>
          <w:rFonts w:asciiTheme="minorHAnsi" w:hAnsiTheme="minorHAnsi"/>
        </w:rPr>
        <w:t xml:space="preserve"> cada sistema solo puede responder según su estructura.</w:t>
      </w:r>
    </w:p>
    <w:p w14:paraId="3A473179" w14:textId="77777777" w:rsidR="00AE2E82" w:rsidRPr="00AE2E82" w:rsidRDefault="00AE2E82" w:rsidP="00AE2E82">
      <w:pPr>
        <w:pStyle w:val="p1"/>
        <w:numPr>
          <w:ilvl w:val="0"/>
          <w:numId w:val="71"/>
        </w:numPr>
        <w:jc w:val="both"/>
        <w:rPr>
          <w:rFonts w:asciiTheme="minorHAnsi" w:hAnsiTheme="minorHAnsi"/>
        </w:rPr>
      </w:pPr>
      <w:r w:rsidRPr="00AE2E82">
        <w:rPr>
          <w:rFonts w:asciiTheme="minorHAnsi" w:hAnsiTheme="minorHAnsi"/>
        </w:rPr>
        <w:t xml:space="preserve">Comunicación = </w:t>
      </w:r>
      <w:r w:rsidRPr="00AE2E82">
        <w:rPr>
          <w:rStyle w:val="s1"/>
          <w:rFonts w:asciiTheme="minorHAnsi" w:eastAsiaTheme="majorEastAsia" w:hAnsiTheme="minorHAnsi"/>
          <w:b/>
          <w:bCs/>
        </w:rPr>
        <w:t>coordinación de conductas</w:t>
      </w:r>
      <w:r w:rsidRPr="00AE2E82">
        <w:rPr>
          <w:rFonts w:asciiTheme="minorHAnsi" w:hAnsiTheme="minorHAnsi"/>
        </w:rPr>
        <w:t>, no transmisión de información.</w:t>
      </w:r>
    </w:p>
    <w:p w14:paraId="6F620489" w14:textId="77777777" w:rsidR="00AE2E82" w:rsidRPr="00AE2E82" w:rsidRDefault="00AE2E82" w:rsidP="00AE2E82">
      <w:pPr>
        <w:pStyle w:val="p4"/>
        <w:jc w:val="both"/>
        <w:rPr>
          <w:rFonts w:asciiTheme="minorHAnsi" w:hAnsiTheme="minorHAnsi"/>
        </w:rPr>
      </w:pPr>
      <w:r w:rsidRPr="00AE2E82">
        <w:rPr>
          <w:rStyle w:val="s3"/>
          <w:rFonts w:ascii="Apple Color Emoji" w:hAnsi="Apple Color Emoji" w:cs="Apple Color Emoji"/>
        </w:rPr>
        <w:t>👉</w:t>
      </w:r>
      <w:r w:rsidRPr="00AE2E82">
        <w:rPr>
          <w:rStyle w:val="s3"/>
          <w:rFonts w:asciiTheme="minorHAnsi" w:hAnsiTheme="minorHAnsi"/>
        </w:rPr>
        <w:t xml:space="preserve"> </w:t>
      </w:r>
      <w:r w:rsidRPr="00AE2E82">
        <w:rPr>
          <w:rStyle w:val="s3"/>
          <w:rFonts w:asciiTheme="minorHAnsi" w:hAnsiTheme="minorHAnsi"/>
          <w:i/>
          <w:iCs/>
        </w:rPr>
        <w:t>Idea fuerza:</w:t>
      </w:r>
      <w:r w:rsidRPr="00AE2E82">
        <w:rPr>
          <w:rStyle w:val="s3"/>
          <w:rFonts w:asciiTheme="minorHAnsi" w:hAnsiTheme="minorHAnsi"/>
        </w:rPr>
        <w:t xml:space="preserve"> </w:t>
      </w:r>
      <w:r w:rsidRPr="00AE2E82">
        <w:rPr>
          <w:rFonts w:asciiTheme="minorHAnsi" w:hAnsiTheme="minorHAnsi"/>
          <w:b/>
          <w:bCs/>
        </w:rPr>
        <w:t>el organismo no recibe información; opera desde su estructura interna.</w:t>
      </w:r>
    </w:p>
    <w:p w14:paraId="38854DC8" w14:textId="3D9400C8" w:rsidR="00AE2E82" w:rsidRPr="00D86484" w:rsidRDefault="00AE2E82" w:rsidP="00D86484">
      <w:pPr>
        <w:pStyle w:val="Ttulo2"/>
      </w:pPr>
      <w:r w:rsidRPr="00D86484">
        <w:t>Etología — Laborit, Lorenz, Vincent</w:t>
      </w:r>
    </w:p>
    <w:p w14:paraId="0F37BD06" w14:textId="77777777" w:rsidR="00AE2E82" w:rsidRPr="00AE2E82" w:rsidRDefault="00AE2E82" w:rsidP="00D86484">
      <w:pPr>
        <w:pStyle w:val="p3"/>
        <w:spacing w:before="0" w:beforeAutospacing="0"/>
        <w:jc w:val="both"/>
        <w:rPr>
          <w:rFonts w:asciiTheme="minorHAnsi" w:hAnsiTheme="minorHAnsi"/>
        </w:rPr>
      </w:pPr>
      <w:r w:rsidRPr="00AE2E82">
        <w:rPr>
          <w:rFonts w:asciiTheme="minorHAnsi" w:hAnsiTheme="minorHAnsi"/>
          <w:i/>
          <w:iCs/>
        </w:rPr>
        <w:t>(Conducta, agresión, fisiología; complementario, no central)</w:t>
      </w:r>
    </w:p>
    <w:p w14:paraId="107AB44F" w14:textId="77777777" w:rsidR="00AE2E82" w:rsidRPr="00AE2E82" w:rsidRDefault="00AE2E82" w:rsidP="00AE2E82">
      <w:pPr>
        <w:pStyle w:val="p3"/>
        <w:jc w:val="both"/>
        <w:rPr>
          <w:rFonts w:asciiTheme="minorHAnsi" w:hAnsiTheme="minorHAnsi"/>
        </w:rPr>
      </w:pPr>
      <w:r w:rsidRPr="00AE2E82">
        <w:rPr>
          <w:rStyle w:val="s2"/>
          <w:rFonts w:asciiTheme="minorHAnsi" w:eastAsiaTheme="majorEastAsia" w:hAnsiTheme="minorHAnsi"/>
          <w:b/>
          <w:bCs/>
        </w:rPr>
        <w:t>Eje conceptual:</w:t>
      </w:r>
      <w:r w:rsidRPr="00AE2E82">
        <w:rPr>
          <w:rFonts w:asciiTheme="minorHAnsi" w:hAnsiTheme="minorHAnsi"/>
        </w:rPr>
        <w:t xml:space="preserve"> la agresión es parte de la regulación fisiológica, no un “instinto” misterioso.</w:t>
      </w:r>
    </w:p>
    <w:p w14:paraId="4E63FB10" w14:textId="77777777" w:rsidR="00AE2E82" w:rsidRPr="00AE2E82" w:rsidRDefault="00AE2E82" w:rsidP="00AE2E82">
      <w:pPr>
        <w:pStyle w:val="p1"/>
        <w:numPr>
          <w:ilvl w:val="0"/>
          <w:numId w:val="72"/>
        </w:numPr>
        <w:jc w:val="both"/>
        <w:rPr>
          <w:rFonts w:asciiTheme="minorHAnsi" w:hAnsiTheme="minorHAnsi"/>
        </w:rPr>
      </w:pPr>
      <w:r w:rsidRPr="00AE2E82">
        <w:rPr>
          <w:rStyle w:val="s1"/>
          <w:rFonts w:asciiTheme="minorHAnsi" w:eastAsiaTheme="majorEastAsia" w:hAnsiTheme="minorHAnsi"/>
          <w:b/>
          <w:bCs/>
        </w:rPr>
        <w:t>Laborit:</w:t>
      </w:r>
      <w:r w:rsidRPr="00AE2E82">
        <w:rPr>
          <w:rFonts w:asciiTheme="minorHAnsi" w:hAnsiTheme="minorHAnsi"/>
        </w:rPr>
        <w:t xml:space="preserve"> modelo neuro-endocrino:</w:t>
      </w:r>
    </w:p>
    <w:p w14:paraId="6CA36FC6" w14:textId="77777777" w:rsidR="00AE2E82" w:rsidRPr="00AE2E82" w:rsidRDefault="00AE2E82" w:rsidP="00AE2E82">
      <w:pPr>
        <w:pStyle w:val="p1"/>
        <w:numPr>
          <w:ilvl w:val="1"/>
          <w:numId w:val="72"/>
        </w:numPr>
        <w:jc w:val="both"/>
        <w:rPr>
          <w:rFonts w:asciiTheme="minorHAnsi" w:hAnsiTheme="minorHAnsi"/>
        </w:rPr>
      </w:pPr>
      <w:r w:rsidRPr="00AE2E82">
        <w:rPr>
          <w:rFonts w:asciiTheme="minorHAnsi" w:hAnsiTheme="minorHAnsi"/>
        </w:rPr>
        <w:t>Sistema de recompensa (dopamina)</w:t>
      </w:r>
    </w:p>
    <w:p w14:paraId="5503EC66" w14:textId="77777777" w:rsidR="00AE2E82" w:rsidRPr="00AE2E82" w:rsidRDefault="00AE2E82" w:rsidP="00AE2E82">
      <w:pPr>
        <w:pStyle w:val="p1"/>
        <w:numPr>
          <w:ilvl w:val="1"/>
          <w:numId w:val="72"/>
        </w:numPr>
        <w:jc w:val="both"/>
        <w:rPr>
          <w:rFonts w:asciiTheme="minorHAnsi" w:hAnsiTheme="minorHAnsi"/>
        </w:rPr>
      </w:pPr>
      <w:r w:rsidRPr="00AE2E82">
        <w:rPr>
          <w:rFonts w:asciiTheme="minorHAnsi" w:hAnsiTheme="minorHAnsi"/>
        </w:rPr>
        <w:t>Evitación activa (adrenalina)</w:t>
      </w:r>
    </w:p>
    <w:p w14:paraId="1290ED6F" w14:textId="77777777" w:rsidR="00AE2E82" w:rsidRPr="00AE2E82" w:rsidRDefault="00AE2E82" w:rsidP="00AE2E82">
      <w:pPr>
        <w:pStyle w:val="p1"/>
        <w:numPr>
          <w:ilvl w:val="1"/>
          <w:numId w:val="72"/>
        </w:numPr>
        <w:jc w:val="both"/>
        <w:rPr>
          <w:rFonts w:asciiTheme="minorHAnsi" w:hAnsiTheme="minorHAnsi"/>
        </w:rPr>
      </w:pPr>
      <w:r w:rsidRPr="00AE2E82">
        <w:rPr>
          <w:rFonts w:asciiTheme="minorHAnsi" w:hAnsiTheme="minorHAnsi"/>
        </w:rPr>
        <w:t>Inhibición de la acción (ansiedad, bloqueo)</w:t>
      </w:r>
    </w:p>
    <w:p w14:paraId="5CF16FC6" w14:textId="77777777" w:rsidR="00AE2E82" w:rsidRPr="00AE2E82" w:rsidRDefault="00AE2E82" w:rsidP="00AE2E82">
      <w:pPr>
        <w:pStyle w:val="p1"/>
        <w:numPr>
          <w:ilvl w:val="0"/>
          <w:numId w:val="72"/>
        </w:numPr>
        <w:jc w:val="both"/>
        <w:rPr>
          <w:rFonts w:asciiTheme="minorHAnsi" w:hAnsiTheme="minorHAnsi"/>
        </w:rPr>
      </w:pPr>
      <w:r w:rsidRPr="00AE2E82">
        <w:rPr>
          <w:rStyle w:val="s1"/>
          <w:rFonts w:asciiTheme="minorHAnsi" w:eastAsiaTheme="majorEastAsia" w:hAnsiTheme="minorHAnsi"/>
          <w:b/>
          <w:bCs/>
        </w:rPr>
        <w:t>Agresión:</w:t>
      </w:r>
      <w:r w:rsidRPr="00AE2E82">
        <w:rPr>
          <w:rFonts w:asciiTheme="minorHAnsi" w:hAnsiTheme="minorHAnsi"/>
        </w:rPr>
        <w:t xml:space="preserve"> forma de descargar tensión → mecanismo homeostático.</w:t>
      </w:r>
    </w:p>
    <w:p w14:paraId="3559DE77" w14:textId="77777777" w:rsidR="00AE2E82" w:rsidRPr="00AE2E82" w:rsidRDefault="00AE2E82" w:rsidP="00AE2E82">
      <w:pPr>
        <w:pStyle w:val="p1"/>
        <w:numPr>
          <w:ilvl w:val="0"/>
          <w:numId w:val="72"/>
        </w:numPr>
        <w:jc w:val="both"/>
        <w:rPr>
          <w:rFonts w:asciiTheme="minorHAnsi" w:hAnsiTheme="minorHAnsi"/>
        </w:rPr>
      </w:pPr>
      <w:r w:rsidRPr="00AE2E82">
        <w:rPr>
          <w:rStyle w:val="s1"/>
          <w:rFonts w:asciiTheme="minorHAnsi" w:eastAsiaTheme="majorEastAsia" w:hAnsiTheme="minorHAnsi"/>
          <w:b/>
          <w:bCs/>
        </w:rPr>
        <w:t>Lorenz:</w:t>
      </w:r>
      <w:r w:rsidRPr="00AE2E82">
        <w:rPr>
          <w:rFonts w:asciiTheme="minorHAnsi" w:hAnsiTheme="minorHAnsi"/>
        </w:rPr>
        <w:t xml:space="preserve"> ritualización de la agresión; evita daño intraespecífico.</w:t>
      </w:r>
    </w:p>
    <w:p w14:paraId="53B84569" w14:textId="77777777" w:rsidR="00AE2E82" w:rsidRPr="00AE2E82" w:rsidRDefault="00AE2E82" w:rsidP="00AE2E82">
      <w:pPr>
        <w:pStyle w:val="p1"/>
        <w:numPr>
          <w:ilvl w:val="0"/>
          <w:numId w:val="72"/>
        </w:numPr>
        <w:jc w:val="both"/>
        <w:rPr>
          <w:rFonts w:asciiTheme="minorHAnsi" w:hAnsiTheme="minorHAnsi"/>
        </w:rPr>
      </w:pPr>
      <w:r w:rsidRPr="00AE2E82">
        <w:rPr>
          <w:rStyle w:val="s1"/>
          <w:rFonts w:asciiTheme="minorHAnsi" w:eastAsiaTheme="majorEastAsia" w:hAnsiTheme="minorHAnsi"/>
          <w:b/>
          <w:bCs/>
        </w:rPr>
        <w:t>Vincent:</w:t>
      </w:r>
      <w:r w:rsidRPr="00AE2E82">
        <w:rPr>
          <w:rFonts w:asciiTheme="minorHAnsi" w:hAnsiTheme="minorHAnsi"/>
        </w:rPr>
        <w:t xml:space="preserve"> variantes conductuales según ecología.</w:t>
      </w:r>
    </w:p>
    <w:p w14:paraId="734F2EDB" w14:textId="77777777" w:rsidR="00AE2E82" w:rsidRPr="00AE2E82" w:rsidRDefault="00AE2E82" w:rsidP="00AE2E82">
      <w:pPr>
        <w:pStyle w:val="p4"/>
        <w:jc w:val="both"/>
        <w:rPr>
          <w:rFonts w:asciiTheme="minorHAnsi" w:hAnsiTheme="minorHAnsi"/>
        </w:rPr>
      </w:pPr>
      <w:r w:rsidRPr="00AE2E82">
        <w:rPr>
          <w:rStyle w:val="s3"/>
          <w:rFonts w:ascii="Apple Color Emoji" w:hAnsi="Apple Color Emoji" w:cs="Apple Color Emoji"/>
        </w:rPr>
        <w:t>👉</w:t>
      </w:r>
      <w:r w:rsidRPr="00AE2E82">
        <w:rPr>
          <w:rStyle w:val="s3"/>
          <w:rFonts w:asciiTheme="minorHAnsi" w:hAnsiTheme="minorHAnsi"/>
        </w:rPr>
        <w:t xml:space="preserve"> </w:t>
      </w:r>
      <w:r w:rsidRPr="00AE2E82">
        <w:rPr>
          <w:rStyle w:val="s3"/>
          <w:rFonts w:asciiTheme="minorHAnsi" w:hAnsiTheme="minorHAnsi"/>
          <w:i/>
          <w:iCs/>
        </w:rPr>
        <w:t>Idea fuerza:</w:t>
      </w:r>
      <w:r w:rsidRPr="00AE2E82">
        <w:rPr>
          <w:rStyle w:val="s3"/>
          <w:rFonts w:asciiTheme="minorHAnsi" w:hAnsiTheme="minorHAnsi"/>
        </w:rPr>
        <w:t xml:space="preserve"> </w:t>
      </w:r>
      <w:r w:rsidRPr="00AE2E82">
        <w:rPr>
          <w:rFonts w:asciiTheme="minorHAnsi" w:hAnsiTheme="minorHAnsi"/>
          <w:b/>
          <w:bCs/>
        </w:rPr>
        <w:t>la agresión regula tensiones; bloquear la acción genera patología.</w:t>
      </w:r>
    </w:p>
    <w:p w14:paraId="063E2F19" w14:textId="513ED937" w:rsidR="00AE2E82" w:rsidRPr="00AE2E82" w:rsidRDefault="00AE2E82" w:rsidP="00D86484">
      <w:pPr>
        <w:pStyle w:val="Ttulo2"/>
      </w:pPr>
      <w:r w:rsidRPr="00AE2E82">
        <w:lastRenderedPageBreak/>
        <w:t>Topobiología — Edelman</w:t>
      </w:r>
    </w:p>
    <w:p w14:paraId="40CFD928" w14:textId="77777777" w:rsidR="00AE2E82" w:rsidRPr="00AE2E82" w:rsidRDefault="00AE2E82" w:rsidP="00D86484">
      <w:pPr>
        <w:pStyle w:val="p3"/>
        <w:spacing w:before="0" w:beforeAutospacing="0"/>
        <w:jc w:val="both"/>
        <w:rPr>
          <w:rFonts w:asciiTheme="minorHAnsi" w:hAnsiTheme="minorHAnsi"/>
        </w:rPr>
      </w:pPr>
      <w:r w:rsidRPr="00AE2E82">
        <w:rPr>
          <w:rFonts w:asciiTheme="minorHAnsi" w:hAnsiTheme="minorHAnsi"/>
          <w:i/>
          <w:iCs/>
        </w:rPr>
        <w:t>(Ligado a la morfología, útil para entender autoorganización, pero no entra directo en tu monografía)</w:t>
      </w:r>
    </w:p>
    <w:p w14:paraId="7ADCE202" w14:textId="77777777" w:rsidR="00AE2E82" w:rsidRPr="00AE2E82" w:rsidRDefault="00AE2E82" w:rsidP="00AE2E82">
      <w:pPr>
        <w:pStyle w:val="p3"/>
        <w:jc w:val="both"/>
        <w:rPr>
          <w:rFonts w:asciiTheme="minorHAnsi" w:hAnsiTheme="minorHAnsi"/>
        </w:rPr>
      </w:pPr>
      <w:r w:rsidRPr="00AE2E82">
        <w:rPr>
          <w:rStyle w:val="s2"/>
          <w:rFonts w:asciiTheme="minorHAnsi" w:eastAsiaTheme="majorEastAsia" w:hAnsiTheme="minorHAnsi"/>
          <w:b/>
          <w:bCs/>
        </w:rPr>
        <w:t>Eje conceptual:</w:t>
      </w:r>
      <w:r w:rsidRPr="00AE2E82">
        <w:rPr>
          <w:rFonts w:asciiTheme="minorHAnsi" w:hAnsiTheme="minorHAnsi"/>
        </w:rPr>
        <w:t xml:space="preserve"> la forma surge del </w:t>
      </w:r>
      <w:r w:rsidRPr="00AE2E82">
        <w:rPr>
          <w:rStyle w:val="s2"/>
          <w:rFonts w:asciiTheme="minorHAnsi" w:eastAsiaTheme="majorEastAsia" w:hAnsiTheme="minorHAnsi"/>
          <w:b/>
          <w:bCs/>
        </w:rPr>
        <w:t>lugar</w:t>
      </w:r>
      <w:r w:rsidRPr="00AE2E82">
        <w:rPr>
          <w:rFonts w:asciiTheme="minorHAnsi" w:hAnsiTheme="minorHAnsi"/>
        </w:rPr>
        <w:t>, la adhesión y la interacción local → no del ADN solo.</w:t>
      </w:r>
    </w:p>
    <w:p w14:paraId="06D75B18" w14:textId="77777777" w:rsidR="00AE2E82" w:rsidRPr="00AE2E82" w:rsidRDefault="00AE2E82" w:rsidP="00AE2E82">
      <w:pPr>
        <w:pStyle w:val="p1"/>
        <w:numPr>
          <w:ilvl w:val="0"/>
          <w:numId w:val="73"/>
        </w:numPr>
        <w:jc w:val="both"/>
        <w:rPr>
          <w:rFonts w:asciiTheme="minorHAnsi" w:hAnsiTheme="minorHAnsi"/>
        </w:rPr>
      </w:pPr>
      <w:r w:rsidRPr="00AE2E82">
        <w:rPr>
          <w:rFonts w:asciiTheme="minorHAnsi" w:hAnsiTheme="minorHAnsi"/>
          <w:b/>
          <w:bCs/>
        </w:rPr>
        <w:t>Moléculas morfodreguladoras</w:t>
      </w:r>
      <w:r w:rsidRPr="00AE2E82">
        <w:rPr>
          <w:rStyle w:val="s1"/>
          <w:rFonts w:asciiTheme="minorHAnsi" w:eastAsiaTheme="majorEastAsia" w:hAnsiTheme="minorHAnsi"/>
        </w:rPr>
        <w:t>: señalan posición.</w:t>
      </w:r>
    </w:p>
    <w:p w14:paraId="0ECE6A09" w14:textId="77777777" w:rsidR="00AE2E82" w:rsidRPr="00AE2E82" w:rsidRDefault="00AE2E82" w:rsidP="00AE2E82">
      <w:pPr>
        <w:pStyle w:val="p1"/>
        <w:numPr>
          <w:ilvl w:val="0"/>
          <w:numId w:val="73"/>
        </w:numPr>
        <w:jc w:val="both"/>
        <w:rPr>
          <w:rFonts w:asciiTheme="minorHAnsi" w:hAnsiTheme="minorHAnsi"/>
        </w:rPr>
      </w:pPr>
      <w:r w:rsidRPr="00AE2E82">
        <w:rPr>
          <w:rStyle w:val="s1"/>
          <w:rFonts w:asciiTheme="minorHAnsi" w:eastAsiaTheme="majorEastAsia" w:hAnsiTheme="minorHAnsi"/>
          <w:b/>
          <w:bCs/>
        </w:rPr>
        <w:t>Procesos básicos:</w:t>
      </w:r>
      <w:r w:rsidRPr="00AE2E82">
        <w:rPr>
          <w:rFonts w:asciiTheme="minorHAnsi" w:hAnsiTheme="minorHAnsi"/>
        </w:rPr>
        <w:t xml:space="preserve"> división, movimiento, adhesión, muerte celular.</w:t>
      </w:r>
    </w:p>
    <w:p w14:paraId="1FC6853B" w14:textId="77777777" w:rsidR="00AE2E82" w:rsidRPr="00AE2E82" w:rsidRDefault="00AE2E82" w:rsidP="00AE2E82">
      <w:pPr>
        <w:pStyle w:val="p1"/>
        <w:numPr>
          <w:ilvl w:val="0"/>
          <w:numId w:val="73"/>
        </w:numPr>
        <w:jc w:val="both"/>
        <w:rPr>
          <w:rFonts w:asciiTheme="minorHAnsi" w:hAnsiTheme="minorHAnsi"/>
        </w:rPr>
      </w:pPr>
      <w:r w:rsidRPr="00AE2E82">
        <w:rPr>
          <w:rStyle w:val="s1"/>
          <w:rFonts w:asciiTheme="minorHAnsi" w:eastAsiaTheme="majorEastAsia" w:hAnsiTheme="minorHAnsi"/>
          <w:b/>
          <w:bCs/>
        </w:rPr>
        <w:t>Atractores morfológicos</w:t>
      </w:r>
      <w:r w:rsidRPr="00AE2E82">
        <w:rPr>
          <w:rFonts w:asciiTheme="minorHAnsi" w:hAnsiTheme="minorHAnsi"/>
        </w:rPr>
        <w:t>: formas estables emergentes.</w:t>
      </w:r>
    </w:p>
    <w:p w14:paraId="1DF1F77C" w14:textId="77777777" w:rsidR="00AE2E82" w:rsidRPr="00AE2E82" w:rsidRDefault="00AE2E82" w:rsidP="00AE2E82">
      <w:pPr>
        <w:pStyle w:val="p1"/>
        <w:numPr>
          <w:ilvl w:val="0"/>
          <w:numId w:val="73"/>
        </w:numPr>
        <w:jc w:val="both"/>
        <w:rPr>
          <w:rFonts w:asciiTheme="minorHAnsi" w:hAnsiTheme="minorHAnsi"/>
        </w:rPr>
      </w:pPr>
      <w:r w:rsidRPr="00AE2E82">
        <w:rPr>
          <w:rStyle w:val="s1"/>
          <w:rFonts w:asciiTheme="minorHAnsi" w:eastAsiaTheme="majorEastAsia" w:hAnsiTheme="minorHAnsi"/>
          <w:b/>
          <w:bCs/>
        </w:rPr>
        <w:t>Continuidad/discontinuidad:</w:t>
      </w:r>
      <w:r w:rsidRPr="00AE2E82">
        <w:rPr>
          <w:rFonts w:asciiTheme="minorHAnsi" w:hAnsiTheme="minorHAnsi"/>
        </w:rPr>
        <w:t xml:space="preserve"> el desarrollo transforma un continuo físico en formas discretas.</w:t>
      </w:r>
    </w:p>
    <w:p w14:paraId="66B01BB9" w14:textId="77777777" w:rsidR="00AE2E82" w:rsidRPr="00AE2E82" w:rsidRDefault="00AE2E82" w:rsidP="00AE2E82">
      <w:pPr>
        <w:pStyle w:val="p1"/>
        <w:numPr>
          <w:ilvl w:val="0"/>
          <w:numId w:val="73"/>
        </w:numPr>
        <w:jc w:val="both"/>
        <w:rPr>
          <w:rFonts w:asciiTheme="minorHAnsi" w:hAnsiTheme="minorHAnsi"/>
        </w:rPr>
      </w:pPr>
      <w:r w:rsidRPr="00AE2E82">
        <w:rPr>
          <w:rStyle w:val="s1"/>
          <w:rFonts w:asciiTheme="minorHAnsi" w:eastAsiaTheme="majorEastAsia" w:hAnsiTheme="minorHAnsi"/>
          <w:b/>
          <w:bCs/>
        </w:rPr>
        <w:t>Sin planos</w:t>
      </w:r>
      <w:r w:rsidRPr="00AE2E82">
        <w:rPr>
          <w:rFonts w:asciiTheme="minorHAnsi" w:hAnsiTheme="minorHAnsi"/>
        </w:rPr>
        <w:t xml:space="preserve"> → se parece a Thom + Arias.</w:t>
      </w:r>
    </w:p>
    <w:p w14:paraId="4A72D9C5" w14:textId="77777777" w:rsidR="00AE2E82" w:rsidRPr="00AE2E82" w:rsidRDefault="00AE2E82" w:rsidP="00AE2E82">
      <w:pPr>
        <w:pStyle w:val="p4"/>
        <w:jc w:val="both"/>
        <w:rPr>
          <w:rFonts w:asciiTheme="minorHAnsi" w:hAnsiTheme="minorHAnsi"/>
        </w:rPr>
      </w:pPr>
      <w:r w:rsidRPr="00AE2E82">
        <w:rPr>
          <w:rStyle w:val="s3"/>
          <w:rFonts w:ascii="Apple Color Emoji" w:hAnsi="Apple Color Emoji" w:cs="Apple Color Emoji"/>
        </w:rPr>
        <w:t>👉</w:t>
      </w:r>
      <w:r w:rsidRPr="00AE2E82">
        <w:rPr>
          <w:rStyle w:val="s3"/>
          <w:rFonts w:asciiTheme="minorHAnsi" w:hAnsiTheme="minorHAnsi"/>
        </w:rPr>
        <w:t xml:space="preserve"> </w:t>
      </w:r>
      <w:r w:rsidRPr="00AE2E82">
        <w:rPr>
          <w:rStyle w:val="s3"/>
          <w:rFonts w:asciiTheme="minorHAnsi" w:hAnsiTheme="minorHAnsi"/>
          <w:i/>
          <w:iCs/>
        </w:rPr>
        <w:t>Idea fuerza:</w:t>
      </w:r>
      <w:r w:rsidRPr="00AE2E82">
        <w:rPr>
          <w:rStyle w:val="s3"/>
          <w:rFonts w:asciiTheme="minorHAnsi" w:hAnsiTheme="minorHAnsi"/>
        </w:rPr>
        <w:t xml:space="preserve"> </w:t>
      </w:r>
      <w:r w:rsidRPr="00AE2E82">
        <w:rPr>
          <w:rFonts w:asciiTheme="minorHAnsi" w:hAnsiTheme="minorHAnsi"/>
          <w:b/>
          <w:bCs/>
        </w:rPr>
        <w:t>la forma emerge del lugar y la dinámica celular, no de instrucciones genéticas.</w:t>
      </w:r>
    </w:p>
    <w:p w14:paraId="75000AD6" w14:textId="0D293A16" w:rsidR="00AE2E82" w:rsidRPr="00D86484" w:rsidRDefault="00AE2E82" w:rsidP="00D86484">
      <w:pPr>
        <w:pStyle w:val="Ttulo2"/>
      </w:pPr>
      <w:r w:rsidRPr="00D86484">
        <w:t xml:space="preserve">RESUMEN SUPER-SINTÉTICO DE TODO </w:t>
      </w:r>
    </w:p>
    <w:p w14:paraId="1DACB239" w14:textId="77777777" w:rsidR="00AE2E82" w:rsidRPr="00AE2E82" w:rsidRDefault="00AE2E82" w:rsidP="00AE2E82">
      <w:pPr>
        <w:pStyle w:val="p1"/>
        <w:numPr>
          <w:ilvl w:val="0"/>
          <w:numId w:val="74"/>
        </w:numPr>
        <w:jc w:val="both"/>
        <w:rPr>
          <w:rFonts w:asciiTheme="minorHAnsi" w:hAnsiTheme="minorHAnsi"/>
        </w:rPr>
      </w:pPr>
      <w:r w:rsidRPr="00AE2E82">
        <w:rPr>
          <w:rStyle w:val="s1"/>
          <w:rFonts w:asciiTheme="minorHAnsi" w:eastAsiaTheme="majorEastAsia" w:hAnsiTheme="minorHAnsi"/>
          <w:b/>
          <w:bCs/>
        </w:rPr>
        <w:t>Meillassoux:</w:t>
      </w:r>
      <w:r w:rsidRPr="00AE2E82">
        <w:rPr>
          <w:rFonts w:asciiTheme="minorHAnsi" w:hAnsiTheme="minorHAnsi"/>
        </w:rPr>
        <w:t xml:space="preserve"> contra el correlacionismo → el mundo existe sin sujetos → lo único absoluto es la </w:t>
      </w:r>
      <w:r w:rsidRPr="00AE2E82">
        <w:rPr>
          <w:rStyle w:val="s1"/>
          <w:rFonts w:asciiTheme="minorHAnsi" w:eastAsiaTheme="majorEastAsia" w:hAnsiTheme="minorHAnsi"/>
          <w:b/>
          <w:bCs/>
        </w:rPr>
        <w:t>contingencia</w:t>
      </w:r>
      <w:r w:rsidRPr="00AE2E82">
        <w:rPr>
          <w:rFonts w:asciiTheme="minorHAnsi" w:hAnsiTheme="minorHAnsi"/>
        </w:rPr>
        <w:t>.</w:t>
      </w:r>
    </w:p>
    <w:p w14:paraId="053DFF90" w14:textId="77777777" w:rsidR="00AE2E82" w:rsidRPr="00AE2E82" w:rsidRDefault="00AE2E82" w:rsidP="00AE2E82">
      <w:pPr>
        <w:pStyle w:val="p1"/>
        <w:numPr>
          <w:ilvl w:val="0"/>
          <w:numId w:val="74"/>
        </w:numPr>
        <w:jc w:val="both"/>
        <w:rPr>
          <w:rFonts w:asciiTheme="minorHAnsi" w:hAnsiTheme="minorHAnsi"/>
        </w:rPr>
      </w:pPr>
      <w:r w:rsidRPr="00AE2E82">
        <w:rPr>
          <w:rStyle w:val="s1"/>
          <w:rFonts w:asciiTheme="minorHAnsi" w:eastAsiaTheme="majorEastAsia" w:hAnsiTheme="minorHAnsi"/>
          <w:b/>
          <w:bCs/>
        </w:rPr>
        <w:t>Thom:</w:t>
      </w:r>
      <w:r w:rsidRPr="00AE2E82">
        <w:rPr>
          <w:rFonts w:asciiTheme="minorHAnsi" w:hAnsiTheme="minorHAnsi"/>
        </w:rPr>
        <w:t xml:space="preserve"> formas emergen de atractores; </w:t>
      </w:r>
      <w:r w:rsidRPr="00AE2E82">
        <w:rPr>
          <w:rStyle w:val="s1"/>
          <w:rFonts w:asciiTheme="minorHAnsi" w:eastAsiaTheme="majorEastAsia" w:hAnsiTheme="minorHAnsi"/>
          <w:b/>
          <w:bCs/>
        </w:rPr>
        <w:t>catástrofes</w:t>
      </w:r>
      <w:r w:rsidRPr="00AE2E82">
        <w:rPr>
          <w:rFonts w:asciiTheme="minorHAnsi" w:hAnsiTheme="minorHAnsi"/>
        </w:rPr>
        <w:t xml:space="preserve"> = saltos formales generados por procesos continuos.</w:t>
      </w:r>
    </w:p>
    <w:p w14:paraId="3681FC66" w14:textId="77777777" w:rsidR="00AE2E82" w:rsidRPr="00AE2E82" w:rsidRDefault="00AE2E82" w:rsidP="00AE2E82">
      <w:pPr>
        <w:pStyle w:val="p1"/>
        <w:numPr>
          <w:ilvl w:val="0"/>
          <w:numId w:val="74"/>
        </w:numPr>
        <w:jc w:val="both"/>
        <w:rPr>
          <w:rFonts w:asciiTheme="minorHAnsi" w:hAnsiTheme="minorHAnsi"/>
        </w:rPr>
      </w:pPr>
      <w:r w:rsidRPr="00AE2E82">
        <w:rPr>
          <w:rStyle w:val="s1"/>
          <w:rFonts w:asciiTheme="minorHAnsi" w:eastAsiaTheme="majorEastAsia" w:hAnsiTheme="minorHAnsi"/>
          <w:b/>
          <w:bCs/>
        </w:rPr>
        <w:t>Fitness:</w:t>
      </w:r>
      <w:r w:rsidRPr="00AE2E82">
        <w:rPr>
          <w:rFonts w:asciiTheme="minorHAnsi" w:hAnsiTheme="minorHAnsi"/>
        </w:rPr>
        <w:t xml:space="preserve"> parámetro </w:t>
      </w:r>
      <w:r w:rsidRPr="00AE2E82">
        <w:rPr>
          <w:rStyle w:val="s1"/>
          <w:rFonts w:asciiTheme="minorHAnsi" w:eastAsiaTheme="majorEastAsia" w:hAnsiTheme="minorHAnsi"/>
          <w:b/>
          <w:bCs/>
        </w:rPr>
        <w:t>estadístico</w:t>
      </w:r>
      <w:r w:rsidRPr="00AE2E82">
        <w:rPr>
          <w:rFonts w:asciiTheme="minorHAnsi" w:hAnsiTheme="minorHAnsi"/>
        </w:rPr>
        <w:t>, no atributo moral ni individual.</w:t>
      </w:r>
    </w:p>
    <w:p w14:paraId="33BC9AAA" w14:textId="77777777" w:rsidR="00AE2E82" w:rsidRPr="00AE2E82" w:rsidRDefault="00AE2E82" w:rsidP="00AE2E82">
      <w:pPr>
        <w:pStyle w:val="p1"/>
        <w:numPr>
          <w:ilvl w:val="0"/>
          <w:numId w:val="74"/>
        </w:numPr>
        <w:jc w:val="both"/>
        <w:rPr>
          <w:rFonts w:asciiTheme="minorHAnsi" w:hAnsiTheme="minorHAnsi"/>
        </w:rPr>
      </w:pPr>
      <w:r w:rsidRPr="00AE2E82">
        <w:rPr>
          <w:rStyle w:val="s1"/>
          <w:rFonts w:asciiTheme="minorHAnsi" w:eastAsiaTheme="majorEastAsia" w:hAnsiTheme="minorHAnsi"/>
          <w:b/>
          <w:bCs/>
        </w:rPr>
        <w:t>Bateson:</w:t>
      </w:r>
      <w:r w:rsidRPr="00AE2E82">
        <w:rPr>
          <w:rFonts w:asciiTheme="minorHAnsi" w:hAnsiTheme="minorHAnsi"/>
        </w:rPr>
        <w:t xml:space="preserve"> sistemas </w:t>
      </w:r>
      <w:r w:rsidRPr="00AE2E82">
        <w:rPr>
          <w:rStyle w:val="s1"/>
          <w:rFonts w:asciiTheme="minorHAnsi" w:eastAsiaTheme="majorEastAsia" w:hAnsiTheme="minorHAnsi"/>
          <w:b/>
          <w:bCs/>
        </w:rPr>
        <w:t>abiertos</w:t>
      </w:r>
      <w:r w:rsidRPr="00AE2E82">
        <w:rPr>
          <w:rFonts w:asciiTheme="minorHAnsi" w:hAnsiTheme="minorHAnsi"/>
        </w:rPr>
        <w:t>, información como diferencia.</w:t>
      </w:r>
    </w:p>
    <w:p w14:paraId="65863BC7" w14:textId="77777777" w:rsidR="00AE2E82" w:rsidRPr="00AE2E82" w:rsidRDefault="00AE2E82" w:rsidP="00AE2E82">
      <w:pPr>
        <w:pStyle w:val="p1"/>
        <w:numPr>
          <w:ilvl w:val="0"/>
          <w:numId w:val="74"/>
        </w:numPr>
        <w:jc w:val="both"/>
        <w:rPr>
          <w:rFonts w:asciiTheme="minorHAnsi" w:hAnsiTheme="minorHAnsi"/>
        </w:rPr>
      </w:pPr>
      <w:r w:rsidRPr="00AE2E82">
        <w:rPr>
          <w:rStyle w:val="s1"/>
          <w:rFonts w:asciiTheme="minorHAnsi" w:eastAsiaTheme="majorEastAsia" w:hAnsiTheme="minorHAnsi"/>
          <w:b/>
          <w:bCs/>
        </w:rPr>
        <w:t>Maturana/Varela:</w:t>
      </w:r>
      <w:r w:rsidRPr="00AE2E82">
        <w:rPr>
          <w:rFonts w:asciiTheme="minorHAnsi" w:hAnsiTheme="minorHAnsi"/>
        </w:rPr>
        <w:t xml:space="preserve"> sistemas </w:t>
      </w:r>
      <w:r w:rsidRPr="00AE2E82">
        <w:rPr>
          <w:rStyle w:val="s1"/>
          <w:rFonts w:asciiTheme="minorHAnsi" w:eastAsiaTheme="majorEastAsia" w:hAnsiTheme="minorHAnsi"/>
          <w:b/>
          <w:bCs/>
        </w:rPr>
        <w:t>cerrados</w:t>
      </w:r>
      <w:r w:rsidRPr="00AE2E82">
        <w:rPr>
          <w:rFonts w:asciiTheme="minorHAnsi" w:hAnsiTheme="minorHAnsi"/>
        </w:rPr>
        <w:t>, autopoiesis, no existe “información externa”.</w:t>
      </w:r>
    </w:p>
    <w:p w14:paraId="69B04131" w14:textId="77777777" w:rsidR="00AE2E82" w:rsidRPr="00AE2E82" w:rsidRDefault="00AE2E82" w:rsidP="00AE2E82">
      <w:pPr>
        <w:pStyle w:val="p1"/>
        <w:numPr>
          <w:ilvl w:val="0"/>
          <w:numId w:val="74"/>
        </w:numPr>
        <w:jc w:val="both"/>
        <w:rPr>
          <w:rFonts w:asciiTheme="minorHAnsi" w:hAnsiTheme="minorHAnsi"/>
        </w:rPr>
      </w:pPr>
      <w:r w:rsidRPr="00AE2E82">
        <w:rPr>
          <w:rStyle w:val="s1"/>
          <w:rFonts w:asciiTheme="minorHAnsi" w:eastAsiaTheme="majorEastAsia" w:hAnsiTheme="minorHAnsi"/>
          <w:b/>
          <w:bCs/>
        </w:rPr>
        <w:t>Etología (Laborit):</w:t>
      </w:r>
      <w:r w:rsidRPr="00AE2E82">
        <w:rPr>
          <w:rFonts w:asciiTheme="minorHAnsi" w:hAnsiTheme="minorHAnsi"/>
        </w:rPr>
        <w:t xml:space="preserve"> agresión = regulación fisiológica; bloqueo de acción = patología.</w:t>
      </w:r>
    </w:p>
    <w:p w14:paraId="29C1F754" w14:textId="77777777" w:rsidR="00AE2E82" w:rsidRPr="00AE2E82" w:rsidRDefault="00AE2E82" w:rsidP="00AE2E82">
      <w:pPr>
        <w:pStyle w:val="p1"/>
        <w:numPr>
          <w:ilvl w:val="0"/>
          <w:numId w:val="74"/>
        </w:numPr>
        <w:jc w:val="both"/>
        <w:rPr>
          <w:rFonts w:asciiTheme="minorHAnsi" w:hAnsiTheme="minorHAnsi"/>
        </w:rPr>
      </w:pPr>
      <w:r w:rsidRPr="00AE2E82">
        <w:rPr>
          <w:rStyle w:val="s1"/>
          <w:rFonts w:asciiTheme="minorHAnsi" w:eastAsiaTheme="majorEastAsia" w:hAnsiTheme="minorHAnsi"/>
          <w:b/>
          <w:bCs/>
        </w:rPr>
        <w:t>Edelman:</w:t>
      </w:r>
      <w:r w:rsidRPr="00AE2E82">
        <w:rPr>
          <w:rFonts w:asciiTheme="minorHAnsi" w:hAnsiTheme="minorHAnsi"/>
        </w:rPr>
        <w:t xml:space="preserve"> forma nace del </w:t>
      </w:r>
      <w:r w:rsidRPr="00AE2E82">
        <w:rPr>
          <w:rStyle w:val="s1"/>
          <w:rFonts w:asciiTheme="minorHAnsi" w:eastAsiaTheme="majorEastAsia" w:hAnsiTheme="minorHAnsi"/>
          <w:b/>
          <w:bCs/>
        </w:rPr>
        <w:t>lugar</w:t>
      </w:r>
      <w:r w:rsidRPr="00AE2E82">
        <w:rPr>
          <w:rFonts w:asciiTheme="minorHAnsi" w:hAnsiTheme="minorHAnsi"/>
        </w:rPr>
        <w:t xml:space="preserve"> y de la dinámica celular, no de un plano genético.</w:t>
      </w:r>
    </w:p>
    <w:p w14:paraId="6C64096C" w14:textId="77777777" w:rsidR="002621C7" w:rsidRPr="00882FBA" w:rsidRDefault="002621C7" w:rsidP="0078060F">
      <w:pPr>
        <w:ind w:firstLine="142"/>
        <w:jc w:val="both"/>
        <w:rPr>
          <w:color w:val="0E0E0E"/>
          <w:sz w:val="22"/>
          <w:szCs w:val="22"/>
        </w:rPr>
      </w:pPr>
    </w:p>
    <w:sectPr w:rsidR="002621C7" w:rsidRPr="00882FBA" w:rsidSect="005A0F94">
      <w:headerReference w:type="default" r:id="rId7"/>
      <w:footerReference w:type="even" r:id="rId8"/>
      <w:footerReference w:type="default" r:id="rId9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DC377" w14:textId="77777777" w:rsidR="009356AE" w:rsidRDefault="009356AE" w:rsidP="005A0F94">
      <w:pPr>
        <w:spacing w:after="0" w:line="240" w:lineRule="auto"/>
      </w:pPr>
      <w:r>
        <w:separator/>
      </w:r>
    </w:p>
  </w:endnote>
  <w:endnote w:type="continuationSeparator" w:id="0">
    <w:p w14:paraId="4485DD56" w14:textId="77777777" w:rsidR="009356AE" w:rsidRDefault="009356AE" w:rsidP="005A0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516609136"/>
      <w:docPartObj>
        <w:docPartGallery w:val="Page Numbers (Bottom of Page)"/>
        <w:docPartUnique/>
      </w:docPartObj>
    </w:sdtPr>
    <w:sdtContent>
      <w:p w14:paraId="47771A1C" w14:textId="77777777" w:rsidR="005A0F94" w:rsidRDefault="005A0F94" w:rsidP="00487285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3F3171CC" w14:textId="77777777" w:rsidR="005A0F94" w:rsidRDefault="005A0F94" w:rsidP="005A0F94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  <w:sz w:val="20"/>
        <w:szCs w:val="20"/>
      </w:rPr>
      <w:id w:val="703148185"/>
      <w:docPartObj>
        <w:docPartGallery w:val="Page Numbers (Bottom of Page)"/>
        <w:docPartUnique/>
      </w:docPartObj>
    </w:sdtPr>
    <w:sdtContent>
      <w:p w14:paraId="5A20480D" w14:textId="77777777" w:rsidR="005A0F94" w:rsidRPr="005A0F94" w:rsidRDefault="005A0F94" w:rsidP="00487285">
        <w:pPr>
          <w:pStyle w:val="Piedepgina"/>
          <w:framePr w:wrap="none" w:vAnchor="text" w:hAnchor="margin" w:xAlign="right" w:y="1"/>
          <w:rPr>
            <w:rStyle w:val="Nmerodepgina"/>
            <w:sz w:val="20"/>
            <w:szCs w:val="20"/>
          </w:rPr>
        </w:pPr>
        <w:r w:rsidRPr="005A0F94">
          <w:rPr>
            <w:rStyle w:val="Nmerodepgina"/>
            <w:sz w:val="20"/>
            <w:szCs w:val="20"/>
          </w:rPr>
          <w:fldChar w:fldCharType="begin"/>
        </w:r>
        <w:r w:rsidRPr="005A0F94">
          <w:rPr>
            <w:rStyle w:val="Nmerodepgina"/>
            <w:sz w:val="20"/>
            <w:szCs w:val="20"/>
          </w:rPr>
          <w:instrText xml:space="preserve"> PAGE </w:instrText>
        </w:r>
        <w:r w:rsidRPr="005A0F94">
          <w:rPr>
            <w:rStyle w:val="Nmerodepgina"/>
            <w:sz w:val="20"/>
            <w:szCs w:val="20"/>
          </w:rPr>
          <w:fldChar w:fldCharType="separate"/>
        </w:r>
        <w:r w:rsidRPr="005A0F94">
          <w:rPr>
            <w:rStyle w:val="Nmerodepgina"/>
            <w:noProof/>
            <w:sz w:val="20"/>
            <w:szCs w:val="20"/>
          </w:rPr>
          <w:t>1</w:t>
        </w:r>
        <w:r w:rsidRPr="005A0F94">
          <w:rPr>
            <w:rStyle w:val="Nmerodepgina"/>
            <w:sz w:val="20"/>
            <w:szCs w:val="20"/>
          </w:rPr>
          <w:fldChar w:fldCharType="end"/>
        </w:r>
      </w:p>
    </w:sdtContent>
  </w:sdt>
  <w:p w14:paraId="2378F89C" w14:textId="77777777" w:rsidR="005A0F94" w:rsidRPr="005A0F94" w:rsidRDefault="005A0F94" w:rsidP="005A0F94">
    <w:pPr>
      <w:pStyle w:val="Piedepgina"/>
      <w:ind w:right="360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D1D0B" w14:textId="77777777" w:rsidR="009356AE" w:rsidRDefault="009356AE" w:rsidP="005A0F94">
      <w:pPr>
        <w:spacing w:after="0" w:line="240" w:lineRule="auto"/>
      </w:pPr>
      <w:r>
        <w:separator/>
      </w:r>
    </w:p>
  </w:footnote>
  <w:footnote w:type="continuationSeparator" w:id="0">
    <w:p w14:paraId="65BA2CC7" w14:textId="77777777" w:rsidR="009356AE" w:rsidRDefault="009356AE" w:rsidP="005A0F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3A5AA" w14:textId="41565716" w:rsidR="005A0F94" w:rsidRDefault="005A0F94" w:rsidP="005A0F94">
    <w:pPr>
      <w:pStyle w:val="Encabezado"/>
      <w:pBdr>
        <w:bottom w:val="single" w:sz="4" w:space="1" w:color="auto"/>
      </w:pBdr>
    </w:pPr>
    <w:r>
      <w:t xml:space="preserve">Filosofía </w:t>
    </w:r>
    <w:r w:rsidR="00086645">
      <w:t>de</w:t>
    </w:r>
    <w:r w:rsidR="00F66127">
      <w:t xml:space="preserve"> la Biología y la Etología</w:t>
    </w:r>
    <w:r w:rsidR="009A6400">
      <w:t xml:space="preserve"> </w:t>
    </w:r>
    <w:r w:rsidR="00086645">
      <w:t>–</w:t>
    </w:r>
    <w:r>
      <w:t xml:space="preserve"> </w:t>
    </w:r>
    <w:r w:rsidR="00F66127">
      <w:t>Final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357D"/>
    <w:multiLevelType w:val="multilevel"/>
    <w:tmpl w:val="5DB4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30B7E"/>
    <w:multiLevelType w:val="multilevel"/>
    <w:tmpl w:val="047ECD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25AC0"/>
    <w:multiLevelType w:val="multilevel"/>
    <w:tmpl w:val="6086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F2405C"/>
    <w:multiLevelType w:val="multilevel"/>
    <w:tmpl w:val="A1EA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AF119A"/>
    <w:multiLevelType w:val="multilevel"/>
    <w:tmpl w:val="EF68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B676B4"/>
    <w:multiLevelType w:val="multilevel"/>
    <w:tmpl w:val="559A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1C6B22"/>
    <w:multiLevelType w:val="multilevel"/>
    <w:tmpl w:val="6E2637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6424CA"/>
    <w:multiLevelType w:val="multilevel"/>
    <w:tmpl w:val="43FA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E522FA"/>
    <w:multiLevelType w:val="multilevel"/>
    <w:tmpl w:val="0024A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134EDD"/>
    <w:multiLevelType w:val="multilevel"/>
    <w:tmpl w:val="7C2E4E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0D2945"/>
    <w:multiLevelType w:val="multilevel"/>
    <w:tmpl w:val="FF16A3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7E39CE"/>
    <w:multiLevelType w:val="multilevel"/>
    <w:tmpl w:val="99D4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0064D5"/>
    <w:multiLevelType w:val="multilevel"/>
    <w:tmpl w:val="29D06A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2C65DA"/>
    <w:multiLevelType w:val="multilevel"/>
    <w:tmpl w:val="4A76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4E0C52"/>
    <w:multiLevelType w:val="hybridMultilevel"/>
    <w:tmpl w:val="A2D09A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DA7BB3"/>
    <w:multiLevelType w:val="multilevel"/>
    <w:tmpl w:val="9440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6B48F3"/>
    <w:multiLevelType w:val="multilevel"/>
    <w:tmpl w:val="CB9E0E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A736D3"/>
    <w:multiLevelType w:val="multilevel"/>
    <w:tmpl w:val="D190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236415"/>
    <w:multiLevelType w:val="multilevel"/>
    <w:tmpl w:val="9A9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6E65D7"/>
    <w:multiLevelType w:val="multilevel"/>
    <w:tmpl w:val="7CB2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D5332A"/>
    <w:multiLevelType w:val="multilevel"/>
    <w:tmpl w:val="063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124672"/>
    <w:multiLevelType w:val="multilevel"/>
    <w:tmpl w:val="8132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967D9A"/>
    <w:multiLevelType w:val="multilevel"/>
    <w:tmpl w:val="A318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437B22"/>
    <w:multiLevelType w:val="multilevel"/>
    <w:tmpl w:val="2A80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E5483A"/>
    <w:multiLevelType w:val="multilevel"/>
    <w:tmpl w:val="14F0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591211"/>
    <w:multiLevelType w:val="multilevel"/>
    <w:tmpl w:val="A11AE6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460BC9"/>
    <w:multiLevelType w:val="hybridMultilevel"/>
    <w:tmpl w:val="8DAA50DE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2BA92E6A"/>
    <w:multiLevelType w:val="multilevel"/>
    <w:tmpl w:val="9620EB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005487"/>
    <w:multiLevelType w:val="multilevel"/>
    <w:tmpl w:val="2502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243366"/>
    <w:multiLevelType w:val="multilevel"/>
    <w:tmpl w:val="3ECEF5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335BF0"/>
    <w:multiLevelType w:val="multilevel"/>
    <w:tmpl w:val="9BC8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15038D"/>
    <w:multiLevelType w:val="multilevel"/>
    <w:tmpl w:val="EF9C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102B5C"/>
    <w:multiLevelType w:val="multilevel"/>
    <w:tmpl w:val="45203F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7C3C47"/>
    <w:multiLevelType w:val="multilevel"/>
    <w:tmpl w:val="84841D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B20F4E"/>
    <w:multiLevelType w:val="multilevel"/>
    <w:tmpl w:val="CE2E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903DD0"/>
    <w:multiLevelType w:val="multilevel"/>
    <w:tmpl w:val="493A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843A73"/>
    <w:multiLevelType w:val="hybridMultilevel"/>
    <w:tmpl w:val="01F20C1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3DB576BB"/>
    <w:multiLevelType w:val="multilevel"/>
    <w:tmpl w:val="74788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FE7C39"/>
    <w:multiLevelType w:val="multilevel"/>
    <w:tmpl w:val="EDF200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052C53"/>
    <w:multiLevelType w:val="multilevel"/>
    <w:tmpl w:val="3726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D62ABA"/>
    <w:multiLevelType w:val="multilevel"/>
    <w:tmpl w:val="B86EC9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315870"/>
    <w:multiLevelType w:val="multilevel"/>
    <w:tmpl w:val="FD5A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F94DE2"/>
    <w:multiLevelType w:val="multilevel"/>
    <w:tmpl w:val="3680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5634F2"/>
    <w:multiLevelType w:val="multilevel"/>
    <w:tmpl w:val="D1EA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802B5C"/>
    <w:multiLevelType w:val="multilevel"/>
    <w:tmpl w:val="53F8CA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051412"/>
    <w:multiLevelType w:val="multilevel"/>
    <w:tmpl w:val="443E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F92FA2"/>
    <w:multiLevelType w:val="multilevel"/>
    <w:tmpl w:val="37A2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CC3D52"/>
    <w:multiLevelType w:val="multilevel"/>
    <w:tmpl w:val="40F4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247293"/>
    <w:multiLevelType w:val="multilevel"/>
    <w:tmpl w:val="60BC6B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23F7A27"/>
    <w:multiLevelType w:val="multilevel"/>
    <w:tmpl w:val="0AC0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007B70"/>
    <w:multiLevelType w:val="multilevel"/>
    <w:tmpl w:val="B4BE6C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3912091"/>
    <w:multiLevelType w:val="multilevel"/>
    <w:tmpl w:val="2C729F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A9710D"/>
    <w:multiLevelType w:val="multilevel"/>
    <w:tmpl w:val="9EE89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712124C"/>
    <w:multiLevelType w:val="multilevel"/>
    <w:tmpl w:val="23862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9294FF3"/>
    <w:multiLevelType w:val="multilevel"/>
    <w:tmpl w:val="E76E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7514D6"/>
    <w:multiLevelType w:val="multilevel"/>
    <w:tmpl w:val="1BA87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A4B4496"/>
    <w:multiLevelType w:val="multilevel"/>
    <w:tmpl w:val="070E10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ECB5F48"/>
    <w:multiLevelType w:val="multilevel"/>
    <w:tmpl w:val="4FBC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F68694B"/>
    <w:multiLevelType w:val="multilevel"/>
    <w:tmpl w:val="4A18DF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B965FA"/>
    <w:multiLevelType w:val="multilevel"/>
    <w:tmpl w:val="09D8DD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7E79CD"/>
    <w:multiLevelType w:val="multilevel"/>
    <w:tmpl w:val="E1701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2214FB7"/>
    <w:multiLevelType w:val="multilevel"/>
    <w:tmpl w:val="DF2A05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26C06A0"/>
    <w:multiLevelType w:val="multilevel"/>
    <w:tmpl w:val="C64247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2A805E8"/>
    <w:multiLevelType w:val="multilevel"/>
    <w:tmpl w:val="735C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3A56BB6"/>
    <w:multiLevelType w:val="multilevel"/>
    <w:tmpl w:val="0364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64166A"/>
    <w:multiLevelType w:val="multilevel"/>
    <w:tmpl w:val="42C4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EB61EA"/>
    <w:multiLevelType w:val="multilevel"/>
    <w:tmpl w:val="5934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42B66B6"/>
    <w:multiLevelType w:val="multilevel"/>
    <w:tmpl w:val="6406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529003B"/>
    <w:multiLevelType w:val="multilevel"/>
    <w:tmpl w:val="F3688A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8720DA7"/>
    <w:multiLevelType w:val="multilevel"/>
    <w:tmpl w:val="BF40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C076983"/>
    <w:multiLevelType w:val="multilevel"/>
    <w:tmpl w:val="11B2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D130E7D"/>
    <w:multiLevelType w:val="multilevel"/>
    <w:tmpl w:val="0C56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E747A57"/>
    <w:multiLevelType w:val="multilevel"/>
    <w:tmpl w:val="65BE9D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F511C36"/>
    <w:multiLevelType w:val="multilevel"/>
    <w:tmpl w:val="CEE832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973874098">
    <w:abstractNumId w:val="62"/>
  </w:num>
  <w:num w:numId="2" w16cid:durableId="677388121">
    <w:abstractNumId w:val="8"/>
  </w:num>
  <w:num w:numId="3" w16cid:durableId="767776754">
    <w:abstractNumId w:val="40"/>
  </w:num>
  <w:num w:numId="4" w16cid:durableId="931860574">
    <w:abstractNumId w:val="55"/>
  </w:num>
  <w:num w:numId="5" w16cid:durableId="1033194277">
    <w:abstractNumId w:val="21"/>
  </w:num>
  <w:num w:numId="6" w16cid:durableId="428551699">
    <w:abstractNumId w:val="53"/>
  </w:num>
  <w:num w:numId="7" w16cid:durableId="163323644">
    <w:abstractNumId w:val="51"/>
  </w:num>
  <w:num w:numId="8" w16cid:durableId="751657773">
    <w:abstractNumId w:val="61"/>
  </w:num>
  <w:num w:numId="9" w16cid:durableId="45765420">
    <w:abstractNumId w:val="11"/>
  </w:num>
  <w:num w:numId="10" w16cid:durableId="1974016166">
    <w:abstractNumId w:val="7"/>
  </w:num>
  <w:num w:numId="11" w16cid:durableId="1051226446">
    <w:abstractNumId w:val="35"/>
  </w:num>
  <w:num w:numId="12" w16cid:durableId="236862147">
    <w:abstractNumId w:val="4"/>
  </w:num>
  <w:num w:numId="13" w16cid:durableId="433862459">
    <w:abstractNumId w:val="12"/>
  </w:num>
  <w:num w:numId="14" w16cid:durableId="839274855">
    <w:abstractNumId w:val="13"/>
  </w:num>
  <w:num w:numId="15" w16cid:durableId="1653757890">
    <w:abstractNumId w:val="18"/>
  </w:num>
  <w:num w:numId="16" w16cid:durableId="257374736">
    <w:abstractNumId w:val="71"/>
  </w:num>
  <w:num w:numId="17" w16cid:durableId="1655446556">
    <w:abstractNumId w:val="37"/>
  </w:num>
  <w:num w:numId="18" w16cid:durableId="201551740">
    <w:abstractNumId w:val="10"/>
  </w:num>
  <w:num w:numId="19" w16cid:durableId="866260062">
    <w:abstractNumId w:val="32"/>
  </w:num>
  <w:num w:numId="20" w16cid:durableId="646587924">
    <w:abstractNumId w:val="70"/>
  </w:num>
  <w:num w:numId="21" w16cid:durableId="1892888383">
    <w:abstractNumId w:val="3"/>
  </w:num>
  <w:num w:numId="22" w16cid:durableId="785349740">
    <w:abstractNumId w:val="30"/>
  </w:num>
  <w:num w:numId="23" w16cid:durableId="2080709509">
    <w:abstractNumId w:val="52"/>
  </w:num>
  <w:num w:numId="24" w16cid:durableId="1482430742">
    <w:abstractNumId w:val="59"/>
  </w:num>
  <w:num w:numId="25" w16cid:durableId="669137499">
    <w:abstractNumId w:val="22"/>
  </w:num>
  <w:num w:numId="26" w16cid:durableId="1343773697">
    <w:abstractNumId w:val="65"/>
  </w:num>
  <w:num w:numId="27" w16cid:durableId="228460119">
    <w:abstractNumId w:val="57"/>
  </w:num>
  <w:num w:numId="28" w16cid:durableId="1924029071">
    <w:abstractNumId w:val="67"/>
  </w:num>
  <w:num w:numId="29" w16cid:durableId="1653607354">
    <w:abstractNumId w:val="54"/>
  </w:num>
  <w:num w:numId="30" w16cid:durableId="2085105038">
    <w:abstractNumId w:val="15"/>
  </w:num>
  <w:num w:numId="31" w16cid:durableId="1707175836">
    <w:abstractNumId w:val="49"/>
  </w:num>
  <w:num w:numId="32" w16cid:durableId="1557742257">
    <w:abstractNumId w:val="72"/>
  </w:num>
  <w:num w:numId="33" w16cid:durableId="1991976922">
    <w:abstractNumId w:val="28"/>
  </w:num>
  <w:num w:numId="34" w16cid:durableId="212161005">
    <w:abstractNumId w:val="5"/>
  </w:num>
  <w:num w:numId="35" w16cid:durableId="1583639152">
    <w:abstractNumId w:val="39"/>
  </w:num>
  <w:num w:numId="36" w16cid:durableId="301228022">
    <w:abstractNumId w:val="41"/>
  </w:num>
  <w:num w:numId="37" w16cid:durableId="1307319593">
    <w:abstractNumId w:val="38"/>
  </w:num>
  <w:num w:numId="38" w16cid:durableId="793596597">
    <w:abstractNumId w:val="66"/>
  </w:num>
  <w:num w:numId="39" w16cid:durableId="1191915963">
    <w:abstractNumId w:val="19"/>
  </w:num>
  <w:num w:numId="40" w16cid:durableId="1784886201">
    <w:abstractNumId w:val="73"/>
  </w:num>
  <w:num w:numId="41" w16cid:durableId="1627396625">
    <w:abstractNumId w:val="9"/>
  </w:num>
  <w:num w:numId="42" w16cid:durableId="1535073494">
    <w:abstractNumId w:val="20"/>
  </w:num>
  <w:num w:numId="43" w16cid:durableId="572158747">
    <w:abstractNumId w:val="47"/>
  </w:num>
  <w:num w:numId="44" w16cid:durableId="30159108">
    <w:abstractNumId w:val="16"/>
  </w:num>
  <w:num w:numId="45" w16cid:durableId="232859006">
    <w:abstractNumId w:val="29"/>
  </w:num>
  <w:num w:numId="46" w16cid:durableId="1646624010">
    <w:abstractNumId w:val="0"/>
  </w:num>
  <w:num w:numId="47" w16cid:durableId="1094781364">
    <w:abstractNumId w:val="43"/>
  </w:num>
  <w:num w:numId="48" w16cid:durableId="1593852895">
    <w:abstractNumId w:val="1"/>
  </w:num>
  <w:num w:numId="49" w16cid:durableId="1232273997">
    <w:abstractNumId w:val="45"/>
  </w:num>
  <w:num w:numId="50" w16cid:durableId="809245198">
    <w:abstractNumId w:val="64"/>
  </w:num>
  <w:num w:numId="51" w16cid:durableId="2092585173">
    <w:abstractNumId w:val="33"/>
  </w:num>
  <w:num w:numId="52" w16cid:durableId="2129815106">
    <w:abstractNumId w:val="34"/>
  </w:num>
  <w:num w:numId="53" w16cid:durableId="2072190970">
    <w:abstractNumId w:val="42"/>
  </w:num>
  <w:num w:numId="54" w16cid:durableId="1016152028">
    <w:abstractNumId w:val="68"/>
  </w:num>
  <w:num w:numId="55" w16cid:durableId="290131487">
    <w:abstractNumId w:val="25"/>
  </w:num>
  <w:num w:numId="56" w16cid:durableId="1543520601">
    <w:abstractNumId w:val="69"/>
  </w:num>
  <w:num w:numId="57" w16cid:durableId="507409777">
    <w:abstractNumId w:val="23"/>
  </w:num>
  <w:num w:numId="58" w16cid:durableId="546338889">
    <w:abstractNumId w:val="31"/>
  </w:num>
  <w:num w:numId="59" w16cid:durableId="187111764">
    <w:abstractNumId w:val="58"/>
  </w:num>
  <w:num w:numId="60" w16cid:durableId="2080588183">
    <w:abstractNumId w:val="63"/>
  </w:num>
  <w:num w:numId="61" w16cid:durableId="716317773">
    <w:abstractNumId w:val="2"/>
  </w:num>
  <w:num w:numId="62" w16cid:durableId="757479492">
    <w:abstractNumId w:val="60"/>
  </w:num>
  <w:num w:numId="63" w16cid:durableId="2057387402">
    <w:abstractNumId w:val="50"/>
  </w:num>
  <w:num w:numId="64" w16cid:durableId="2045446401">
    <w:abstractNumId w:val="14"/>
  </w:num>
  <w:num w:numId="65" w16cid:durableId="889341297">
    <w:abstractNumId w:val="36"/>
  </w:num>
  <w:num w:numId="66" w16cid:durableId="678123529">
    <w:abstractNumId w:val="26"/>
  </w:num>
  <w:num w:numId="67" w16cid:durableId="748160316">
    <w:abstractNumId w:val="48"/>
  </w:num>
  <w:num w:numId="68" w16cid:durableId="1215585931">
    <w:abstractNumId w:val="6"/>
  </w:num>
  <w:num w:numId="69" w16cid:durableId="907613326">
    <w:abstractNumId w:val="44"/>
  </w:num>
  <w:num w:numId="70" w16cid:durableId="963458782">
    <w:abstractNumId w:val="46"/>
  </w:num>
  <w:num w:numId="71" w16cid:durableId="1559705617">
    <w:abstractNumId w:val="24"/>
  </w:num>
  <w:num w:numId="72" w16cid:durableId="373963328">
    <w:abstractNumId w:val="17"/>
  </w:num>
  <w:num w:numId="73" w16cid:durableId="1348293431">
    <w:abstractNumId w:val="56"/>
  </w:num>
  <w:num w:numId="74" w16cid:durableId="212318229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2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33A"/>
    <w:rsid w:val="00022DE0"/>
    <w:rsid w:val="00075E48"/>
    <w:rsid w:val="00086645"/>
    <w:rsid w:val="000A753A"/>
    <w:rsid w:val="000B3E55"/>
    <w:rsid w:val="00132EE5"/>
    <w:rsid w:val="0016192A"/>
    <w:rsid w:val="001B1C3E"/>
    <w:rsid w:val="001B4A00"/>
    <w:rsid w:val="002621C7"/>
    <w:rsid w:val="00384F88"/>
    <w:rsid w:val="003D1B42"/>
    <w:rsid w:val="00402D53"/>
    <w:rsid w:val="00416CA6"/>
    <w:rsid w:val="00417454"/>
    <w:rsid w:val="00441E3B"/>
    <w:rsid w:val="004B35A6"/>
    <w:rsid w:val="004D2924"/>
    <w:rsid w:val="004E052D"/>
    <w:rsid w:val="0054743E"/>
    <w:rsid w:val="0055335E"/>
    <w:rsid w:val="005A0F94"/>
    <w:rsid w:val="005C4EC6"/>
    <w:rsid w:val="005F6413"/>
    <w:rsid w:val="00640949"/>
    <w:rsid w:val="00655FDB"/>
    <w:rsid w:val="00684401"/>
    <w:rsid w:val="006C0B0A"/>
    <w:rsid w:val="006E0F9C"/>
    <w:rsid w:val="00703EE4"/>
    <w:rsid w:val="00772408"/>
    <w:rsid w:val="0078060F"/>
    <w:rsid w:val="0080241A"/>
    <w:rsid w:val="0082461D"/>
    <w:rsid w:val="00830BCB"/>
    <w:rsid w:val="00872197"/>
    <w:rsid w:val="00882FBA"/>
    <w:rsid w:val="008965DE"/>
    <w:rsid w:val="009356AE"/>
    <w:rsid w:val="00955954"/>
    <w:rsid w:val="009A6400"/>
    <w:rsid w:val="009B795F"/>
    <w:rsid w:val="009F374E"/>
    <w:rsid w:val="00A04DA2"/>
    <w:rsid w:val="00A239A9"/>
    <w:rsid w:val="00AC5471"/>
    <w:rsid w:val="00AD2917"/>
    <w:rsid w:val="00AE2E82"/>
    <w:rsid w:val="00AF6042"/>
    <w:rsid w:val="00B27670"/>
    <w:rsid w:val="00B40BC4"/>
    <w:rsid w:val="00B52FCB"/>
    <w:rsid w:val="00BA6DA2"/>
    <w:rsid w:val="00BC01DE"/>
    <w:rsid w:val="00BE3D0C"/>
    <w:rsid w:val="00C13085"/>
    <w:rsid w:val="00C3623F"/>
    <w:rsid w:val="00C6718C"/>
    <w:rsid w:val="00C86DE9"/>
    <w:rsid w:val="00CA1966"/>
    <w:rsid w:val="00CA4838"/>
    <w:rsid w:val="00D06E6E"/>
    <w:rsid w:val="00D86484"/>
    <w:rsid w:val="00DE4200"/>
    <w:rsid w:val="00E168B5"/>
    <w:rsid w:val="00E41923"/>
    <w:rsid w:val="00E46CF1"/>
    <w:rsid w:val="00E77F19"/>
    <w:rsid w:val="00E81ADA"/>
    <w:rsid w:val="00EB233A"/>
    <w:rsid w:val="00ED78E0"/>
    <w:rsid w:val="00F0028A"/>
    <w:rsid w:val="00F06DEA"/>
    <w:rsid w:val="00F66127"/>
    <w:rsid w:val="00F67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E0B20"/>
  <w15:chartTrackingRefBased/>
  <w15:docId w15:val="{03777E26-8A90-2242-B5CA-80B626568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0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A0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A0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A0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5A0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0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0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0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0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0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A0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A0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5A0F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5A0F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0F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0F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0F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0F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0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0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0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0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0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0F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0F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0F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0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0F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0F9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A0F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A0F94"/>
  </w:style>
  <w:style w:type="paragraph" w:styleId="Piedepgina">
    <w:name w:val="footer"/>
    <w:basedOn w:val="Normal"/>
    <w:link w:val="PiedepginaCar"/>
    <w:uiPriority w:val="99"/>
    <w:unhideWhenUsed/>
    <w:rsid w:val="005A0F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A0F94"/>
  </w:style>
  <w:style w:type="character" w:styleId="Nmerodepgina">
    <w:name w:val="page number"/>
    <w:basedOn w:val="Fuentedeprrafopredeter"/>
    <w:uiPriority w:val="99"/>
    <w:semiHidden/>
    <w:unhideWhenUsed/>
    <w:rsid w:val="005A0F94"/>
  </w:style>
  <w:style w:type="paragraph" w:customStyle="1" w:styleId="p1">
    <w:name w:val="p1"/>
    <w:basedOn w:val="Normal"/>
    <w:rsid w:val="000866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s1">
    <w:name w:val="s1"/>
    <w:basedOn w:val="Fuentedeprrafopredeter"/>
    <w:rsid w:val="00086645"/>
  </w:style>
  <w:style w:type="character" w:customStyle="1" w:styleId="s2">
    <w:name w:val="s2"/>
    <w:basedOn w:val="Fuentedeprrafopredeter"/>
    <w:rsid w:val="00086645"/>
  </w:style>
  <w:style w:type="character" w:customStyle="1" w:styleId="apple-converted-space">
    <w:name w:val="apple-converted-space"/>
    <w:basedOn w:val="Fuentedeprrafopredeter"/>
    <w:rsid w:val="00086645"/>
  </w:style>
  <w:style w:type="paragraph" w:customStyle="1" w:styleId="p3">
    <w:name w:val="p3"/>
    <w:basedOn w:val="Normal"/>
    <w:rsid w:val="000866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s3">
    <w:name w:val="s3"/>
    <w:basedOn w:val="Fuentedeprrafopredeter"/>
    <w:rsid w:val="00086645"/>
  </w:style>
  <w:style w:type="paragraph" w:customStyle="1" w:styleId="p4">
    <w:name w:val="p4"/>
    <w:basedOn w:val="Normal"/>
    <w:rsid w:val="00EB23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p2">
    <w:name w:val="p2"/>
    <w:basedOn w:val="Normal"/>
    <w:rsid w:val="00F661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tulodellibro">
    <w:name w:val="Book Title"/>
    <w:basedOn w:val="Fuentedeprrafopredeter"/>
    <w:uiPriority w:val="33"/>
    <w:qFormat/>
    <w:rsid w:val="00E41923"/>
    <w:rPr>
      <w:b/>
      <w:bCs/>
      <w:i/>
      <w:iCs/>
      <w:spacing w:val="5"/>
    </w:rPr>
  </w:style>
  <w:style w:type="character" w:styleId="Referenciasutil">
    <w:name w:val="Subtle Reference"/>
    <w:basedOn w:val="Fuentedeprrafopredeter"/>
    <w:uiPriority w:val="31"/>
    <w:qFormat/>
    <w:rsid w:val="00E41923"/>
    <w:rPr>
      <w:smallCaps/>
      <w:color w:val="5A5A5A" w:themeColor="text1" w:themeTint="A5"/>
    </w:rPr>
  </w:style>
  <w:style w:type="paragraph" w:styleId="Sinespaciado">
    <w:name w:val="No Spacing"/>
    <w:uiPriority w:val="1"/>
    <w:qFormat/>
    <w:rsid w:val="00BA6DA2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CA48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salimbene/Library/CloudStorage/OneDrive-UCES/Materias/filosofia%20-%20examen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filosofia - examen.dotx</Template>
  <TotalTime>70</TotalTime>
  <Pages>17</Pages>
  <Words>4420</Words>
  <Characters>24316</Characters>
  <Application>Microsoft Office Word</Application>
  <DocSecurity>0</DocSecurity>
  <Lines>202</Lines>
  <Paragraphs>57</Paragraphs>
  <ScaleCrop>false</ScaleCrop>
  <Company/>
  <LinksUpToDate>false</LinksUpToDate>
  <CharactersWithSpaces>28679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Salimbene</dc:creator>
  <cp:keywords/>
  <dc:description/>
  <cp:lastModifiedBy>Matias Salimbene</cp:lastModifiedBy>
  <cp:revision>82</cp:revision>
  <dcterms:created xsi:type="dcterms:W3CDTF">2025-11-28T20:13:00Z</dcterms:created>
  <dcterms:modified xsi:type="dcterms:W3CDTF">2025-11-29T16:29:00Z</dcterms:modified>
</cp:coreProperties>
</file>