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FFF9" w14:textId="77777777" w:rsidR="00290CA9" w:rsidRDefault="00000000" w:rsidP="00DD71A7">
      <w:pPr>
        <w:pStyle w:val="Ttulo1"/>
        <w:spacing w:before="0"/>
        <w:jc w:val="center"/>
      </w:pPr>
      <w:r>
        <w:t>Resumen Ampliado – Arthur Danto: Ontología del Arte y Transfiguración</w:t>
      </w:r>
    </w:p>
    <w:p w14:paraId="0E4062E3" w14:textId="77777777" w:rsidR="00290CA9" w:rsidRDefault="00000000" w:rsidP="00DD71A7">
      <w:pPr>
        <w:pStyle w:val="Ttulo2"/>
      </w:pPr>
      <w:r>
        <w:t xml:space="preserve">🔄 La </w:t>
      </w:r>
      <w:proofErr w:type="spellStart"/>
      <w:r>
        <w:t>transfiguración</w:t>
      </w:r>
      <w:proofErr w:type="spellEnd"/>
      <w:r>
        <w:t xml:space="preserve"> del lugar común</w:t>
      </w:r>
    </w:p>
    <w:p w14:paraId="571E6559" w14:textId="77777777" w:rsidR="00290CA9" w:rsidRDefault="00000000" w:rsidP="00DD71A7">
      <w:r>
        <w:t>Este es uno de los conceptos más famosos de Danto. Se refiere a cómo un objeto cotidiano (una caja de Brillo, una lata de sopa Campbell) puede convertirse en obra de arte no por su apariencia, sino por el contexto y la teoría que lo enmarcan. La transfiguración implica un cambio en el estatus ontológico del objeto: deja de ser meramente funcional o decorativo para adquirir un significado artístico.</w:t>
      </w:r>
    </w:p>
    <w:p w14:paraId="4422DABA" w14:textId="77777777" w:rsidR="00290CA9" w:rsidRDefault="00000000" w:rsidP="00DD71A7">
      <w:pPr>
        <w:pStyle w:val="Ttulo2"/>
      </w:pPr>
      <w:r>
        <w:t>📘 De la estética a la ontología</w:t>
      </w:r>
    </w:p>
    <w:p w14:paraId="082DF1C8" w14:textId="77777777" w:rsidR="00290CA9" w:rsidRDefault="00000000" w:rsidP="00DD71A7">
      <w:r>
        <w:t>Danto plantea que el arte no debe ser entendido como una cuestión de estética (cómo se ve, si es bello), sino como una cuestión de ontología (qué es, en qué consiste). El arte no se define por propiedades visibles sino por su pertenencia a un mundo conceptual, el “mundo del arte”.</w:t>
      </w:r>
    </w:p>
    <w:p w14:paraId="65A141D2" w14:textId="77777777" w:rsidR="00290CA9" w:rsidRDefault="00000000" w:rsidP="00DD71A7">
      <w:pPr>
        <w:pStyle w:val="Ttulo2"/>
      </w:pPr>
      <w:r>
        <w:t>🏛️ Mundo del arte vs. Institución arte</w:t>
      </w:r>
    </w:p>
    <w:p w14:paraId="76671005" w14:textId="77777777" w:rsidR="00290CA9" w:rsidRDefault="00000000" w:rsidP="00DD71A7">
      <w:r>
        <w:t>La “institución arte” (modelo tradicional) establecía qué podía ser arte en función de reglas estéticas, museísticas y académicas. Danto contrapone esto al “mundo del arte”, que es una red de prácticas, discursos y teorías generadas desde las obras mismas. Este mundo es lo que otorga sentido y legitimidad a una obra: no se trata de una autoridad externa, sino de un entramado cultural y simbólico.</w:t>
      </w:r>
    </w:p>
    <w:p w14:paraId="6ADE7DE2" w14:textId="77777777" w:rsidR="00290CA9" w:rsidRDefault="00000000" w:rsidP="00DD71A7">
      <w:pPr>
        <w:pStyle w:val="Ttulo2"/>
      </w:pPr>
      <w:r>
        <w:t>🌀 Indiscernibilidad</w:t>
      </w:r>
    </w:p>
    <w:p w14:paraId="749040DB" w14:textId="77777777" w:rsidR="00290CA9" w:rsidRDefault="00000000" w:rsidP="00DD71A7">
      <w:r>
        <w:t>Danto parte de una observación provocadora: hay objetos idénticos perceptivamente, pero uno es arte y el otro no. Esta indiscernibilidad obliga a pensar que el arte no se reduce a lo visible. Es necesario un marco interpretativo para que algo sea arte.</w:t>
      </w:r>
    </w:p>
    <w:p w14:paraId="5D151834" w14:textId="77777777" w:rsidR="00290CA9" w:rsidRDefault="00000000" w:rsidP="00DD71A7">
      <w:pPr>
        <w:pStyle w:val="Ttulo2"/>
      </w:pPr>
      <w:r>
        <w:t>🧠 La filosofía del arte nace desde el arte</w:t>
      </w:r>
    </w:p>
    <w:p w14:paraId="0D4E6C78" w14:textId="77777777" w:rsidR="00290CA9" w:rsidRDefault="00000000" w:rsidP="00DD71A7">
      <w:r>
        <w:t>Danto sostiene que la filosofía del arte no debe venir “desde fuera” (desde la teoría o la academia), sino que surge de las propias prácticas artísticas. Artistas como Warhol, con sus obras, proponen una teoría implícita sobre qué es arte. El arte contemporáneo se vuelve autorreflexivo: piensa sobre sí mismo, y por tanto, produce filosofía.</w:t>
      </w:r>
    </w:p>
    <w:p w14:paraId="14A3E873" w14:textId="77777777" w:rsidR="00290CA9" w:rsidRDefault="00000000" w:rsidP="00DD71A7">
      <w:pPr>
        <w:pStyle w:val="Ttulo2"/>
      </w:pPr>
      <w:r>
        <w:t>🔐 Clausura lógica y necesidad de teoría del arte</w:t>
      </w:r>
    </w:p>
    <w:p w14:paraId="6F1947BC" w14:textId="77777777" w:rsidR="00290CA9" w:rsidRDefault="00000000" w:rsidP="00DD71A7">
      <w:r>
        <w:t>Danto retoma la idea de “clausura lógica” de la lógica analítica. En este marco, un conjunto de proposiciones verdaderas puede extenderse a nuevos casos si estos son compatibles. Del mismo modo, una obra puede ser considerada arte si es coherente con una teoría vigente del arte. Por eso, dice Danto: *no hay obras de arte sin una teoría del arte*. La transfiguración es posible solo si hay una red conceptual previa que le otorga sentido al objeto como arte.</w:t>
      </w:r>
    </w:p>
    <w:p w14:paraId="37E1EDD6" w14:textId="77777777" w:rsidR="00290CA9" w:rsidRDefault="00000000" w:rsidP="00DD71A7">
      <w:pPr>
        <w:pStyle w:val="Ttulo2"/>
      </w:pPr>
      <w:r>
        <w:t>📌 Cierre</w:t>
      </w:r>
    </w:p>
    <w:p w14:paraId="716DEBDA" w14:textId="2BFC7938" w:rsidR="00FE1A8D" w:rsidRDefault="00000000" w:rsidP="00DD71A7">
      <w:r>
        <w:t xml:space="preserve">Para Danto, el arte contemporáneo ya no está orientado por la belleza ni por reglas formales. Vivimos en una era poshistórica, donde cada obra propone sus propias reglas y su propio mundo. El arte es un campo ontológico, no sensorial; filosófico, no meramente estético. Y su comprensión exige </w:t>
      </w:r>
      <w:proofErr w:type="spellStart"/>
      <w:r>
        <w:t>pensamiento</w:t>
      </w:r>
      <w:proofErr w:type="spellEnd"/>
      <w:r>
        <w:t xml:space="preserve">, </w:t>
      </w:r>
      <w:proofErr w:type="spellStart"/>
      <w:r>
        <w:t>interpretación</w:t>
      </w:r>
      <w:proofErr w:type="spellEnd"/>
      <w:r>
        <w:t xml:space="preserve"> y </w:t>
      </w:r>
      <w:proofErr w:type="spellStart"/>
      <w:r>
        <w:t>teoría</w:t>
      </w:r>
      <w:proofErr w:type="spellEnd"/>
      <w:r>
        <w:t>.</w:t>
      </w:r>
    </w:p>
    <w:p w14:paraId="3ACB800E" w14:textId="4ED180C5" w:rsidR="00290CA9" w:rsidRDefault="00FE1A8D" w:rsidP="00DD71A7">
      <w:r>
        <w:br w:type="page"/>
      </w:r>
    </w:p>
    <w:p w14:paraId="4D149518" w14:textId="77777777" w:rsidR="00DD71A7" w:rsidRPr="00FE1A8D" w:rsidRDefault="00DD71A7" w:rsidP="00DD71A7">
      <w:pPr>
        <w:spacing w:after="0"/>
        <w:rPr>
          <w:b/>
          <w:bCs/>
          <w:sz w:val="21"/>
          <w:szCs w:val="21"/>
          <w:lang w:val="es-AR"/>
        </w:rPr>
      </w:pPr>
      <w:r w:rsidRPr="00DD71A7">
        <w:rPr>
          <w:rFonts w:ascii="Apple Color Emoji" w:hAnsi="Apple Color Emoji" w:cs="Apple Color Emoji"/>
          <w:b/>
          <w:bCs/>
          <w:lang w:val="es-AR"/>
        </w:rPr>
        <w:lastRenderedPageBreak/>
        <w:t>📘</w:t>
      </w:r>
      <w:r w:rsidRPr="00DD71A7">
        <w:rPr>
          <w:b/>
          <w:bCs/>
          <w:lang w:val="es-AR"/>
        </w:rPr>
        <w:t> </w:t>
      </w:r>
      <w:r w:rsidRPr="00DD71A7">
        <w:rPr>
          <w:b/>
          <w:bCs/>
          <w:sz w:val="21"/>
          <w:szCs w:val="21"/>
          <w:lang w:val="es-AR"/>
        </w:rPr>
        <w:t>1. El abuso de la belleza (Introducción + Cap. 1)</w:t>
      </w:r>
    </w:p>
    <w:p w14:paraId="438B4CB4" w14:textId="77777777" w:rsidR="00DD71A7" w:rsidRPr="00DD71A7" w:rsidRDefault="00DD71A7" w:rsidP="00DD71A7">
      <w:pPr>
        <w:numPr>
          <w:ilvl w:val="0"/>
          <w:numId w:val="10"/>
        </w:numPr>
        <w:spacing w:after="0"/>
        <w:ind w:left="0"/>
        <w:rPr>
          <w:sz w:val="21"/>
          <w:szCs w:val="21"/>
          <w:lang w:val="es-AR"/>
        </w:rPr>
      </w:pPr>
      <w:r w:rsidRPr="00DD71A7">
        <w:rPr>
          <w:b/>
          <w:bCs/>
          <w:sz w:val="21"/>
          <w:szCs w:val="21"/>
          <w:lang w:val="es-AR"/>
        </w:rPr>
        <w:t>Crítica a la belleza como criterio central del arte:</w:t>
      </w:r>
    </w:p>
    <w:p w14:paraId="520A6603" w14:textId="77777777" w:rsidR="00DD71A7" w:rsidRPr="00DD71A7" w:rsidRDefault="00DD71A7" w:rsidP="00DD71A7">
      <w:pPr>
        <w:spacing w:after="0"/>
        <w:rPr>
          <w:sz w:val="21"/>
          <w:szCs w:val="21"/>
          <w:lang w:val="es-AR"/>
        </w:rPr>
      </w:pPr>
      <w:r w:rsidRPr="00DD71A7">
        <w:rPr>
          <w:sz w:val="21"/>
          <w:szCs w:val="21"/>
          <w:lang w:val="es-AR"/>
        </w:rPr>
        <w:t>Danto sostiene que durante siglos se asumió que el arte debía ser bello. Con el arte contemporáneo (desde Duchamp en adelante), esto se rompe: el arte ya no tiene que ser bello para ser arte.</w:t>
      </w:r>
    </w:p>
    <w:p w14:paraId="73F86C02" w14:textId="77777777" w:rsidR="00DD71A7" w:rsidRPr="00DD71A7" w:rsidRDefault="00DD71A7" w:rsidP="00DD71A7">
      <w:pPr>
        <w:numPr>
          <w:ilvl w:val="0"/>
          <w:numId w:val="10"/>
        </w:numPr>
        <w:spacing w:after="0"/>
        <w:ind w:left="0"/>
        <w:rPr>
          <w:sz w:val="21"/>
          <w:szCs w:val="21"/>
          <w:lang w:val="es-AR"/>
        </w:rPr>
      </w:pPr>
      <w:r w:rsidRPr="00DD71A7">
        <w:rPr>
          <w:b/>
          <w:bCs/>
          <w:sz w:val="21"/>
          <w:szCs w:val="21"/>
          <w:lang w:val="es-AR"/>
        </w:rPr>
        <w:t>Abuso de la belleza:</w:t>
      </w:r>
    </w:p>
    <w:p w14:paraId="1C5490A6" w14:textId="77777777" w:rsidR="00DD71A7" w:rsidRPr="00DD71A7" w:rsidRDefault="00DD71A7" w:rsidP="00DD71A7">
      <w:pPr>
        <w:spacing w:after="0"/>
        <w:rPr>
          <w:sz w:val="21"/>
          <w:szCs w:val="21"/>
          <w:lang w:val="es-AR"/>
        </w:rPr>
      </w:pPr>
      <w:r w:rsidRPr="00DD71A7">
        <w:rPr>
          <w:sz w:val="21"/>
          <w:szCs w:val="21"/>
          <w:lang w:val="es-AR"/>
        </w:rPr>
        <w:t>La belleza puede “distraer” de lo que una obra realmente está diciendo. Por eso, hay arte que deliberadamente evita la belleza para hacer evidente su contenido conceptual.</w:t>
      </w:r>
    </w:p>
    <w:p w14:paraId="733DF6CF" w14:textId="77777777" w:rsidR="00DD71A7" w:rsidRPr="00DD71A7" w:rsidRDefault="00DD71A7" w:rsidP="00DD71A7">
      <w:pPr>
        <w:numPr>
          <w:ilvl w:val="0"/>
          <w:numId w:val="10"/>
        </w:numPr>
        <w:spacing w:after="0"/>
        <w:ind w:left="0"/>
        <w:rPr>
          <w:sz w:val="21"/>
          <w:szCs w:val="21"/>
          <w:lang w:val="es-AR"/>
        </w:rPr>
      </w:pPr>
      <w:r w:rsidRPr="00DD71A7">
        <w:rPr>
          <w:b/>
          <w:bCs/>
          <w:sz w:val="21"/>
          <w:szCs w:val="21"/>
          <w:lang w:val="es-AR"/>
        </w:rPr>
        <w:t>Arte como vehículo de significado:</w:t>
      </w:r>
    </w:p>
    <w:p w14:paraId="2B32607B" w14:textId="77777777" w:rsidR="00DD71A7" w:rsidRPr="00DD71A7" w:rsidRDefault="00DD71A7" w:rsidP="00DD71A7">
      <w:pPr>
        <w:spacing w:after="0"/>
        <w:rPr>
          <w:sz w:val="21"/>
          <w:szCs w:val="21"/>
          <w:lang w:val="es-AR"/>
        </w:rPr>
      </w:pPr>
      <w:r w:rsidRPr="00DD71A7">
        <w:rPr>
          <w:sz w:val="21"/>
          <w:szCs w:val="21"/>
          <w:lang w:val="es-AR"/>
        </w:rPr>
        <w:t>El arte no es simplemente un objeto sensorial placentero. Es una forma de pensamiento, una encarnación material de ideas.</w:t>
      </w:r>
    </w:p>
    <w:p w14:paraId="46AC1D22" w14:textId="77777777" w:rsidR="00DD71A7" w:rsidRPr="00DD71A7" w:rsidRDefault="00DD71A7" w:rsidP="00DD71A7">
      <w:pPr>
        <w:numPr>
          <w:ilvl w:val="0"/>
          <w:numId w:val="10"/>
        </w:numPr>
        <w:spacing w:after="0"/>
        <w:ind w:left="0"/>
        <w:rPr>
          <w:sz w:val="21"/>
          <w:szCs w:val="21"/>
          <w:lang w:val="es-AR"/>
        </w:rPr>
      </w:pPr>
      <w:r w:rsidRPr="00DD71A7">
        <w:rPr>
          <w:b/>
          <w:bCs/>
          <w:sz w:val="21"/>
          <w:szCs w:val="21"/>
          <w:lang w:val="es-AR"/>
        </w:rPr>
        <w:t>Ontología del arte:</w:t>
      </w:r>
    </w:p>
    <w:p w14:paraId="53E68202" w14:textId="77777777" w:rsidR="00DD71A7" w:rsidRPr="00DD71A7" w:rsidRDefault="00DD71A7" w:rsidP="00DD71A7">
      <w:pPr>
        <w:spacing w:after="0"/>
        <w:rPr>
          <w:sz w:val="21"/>
          <w:szCs w:val="21"/>
          <w:lang w:val="es-AR"/>
        </w:rPr>
      </w:pPr>
      <w:r w:rsidRPr="00DD71A7">
        <w:rPr>
          <w:sz w:val="21"/>
          <w:szCs w:val="21"/>
          <w:lang w:val="es-AR"/>
        </w:rPr>
        <w:t xml:space="preserve">El arte no se define por sus propiedades perceptibles (color, forma, belleza), sino por su </w:t>
      </w:r>
      <w:r w:rsidRPr="00DD71A7">
        <w:rPr>
          <w:b/>
          <w:bCs/>
          <w:sz w:val="21"/>
          <w:szCs w:val="21"/>
          <w:lang w:val="es-AR"/>
        </w:rPr>
        <w:t>estatus ontológico</w:t>
      </w:r>
      <w:r w:rsidRPr="00DD71A7">
        <w:rPr>
          <w:sz w:val="21"/>
          <w:szCs w:val="21"/>
          <w:lang w:val="es-AR"/>
        </w:rPr>
        <w:t xml:space="preserve">: es </w:t>
      </w:r>
      <w:r w:rsidRPr="00DD71A7">
        <w:rPr>
          <w:b/>
          <w:bCs/>
          <w:sz w:val="21"/>
          <w:szCs w:val="21"/>
          <w:lang w:val="es-AR"/>
        </w:rPr>
        <w:t>una cosa sobre la que se puede hacer una interpretación artística</w:t>
      </w:r>
      <w:r w:rsidRPr="00DD71A7">
        <w:rPr>
          <w:sz w:val="21"/>
          <w:szCs w:val="21"/>
          <w:lang w:val="es-AR"/>
        </w:rPr>
        <w:t>.</w:t>
      </w:r>
    </w:p>
    <w:p w14:paraId="4D166CB4" w14:textId="77777777" w:rsidR="00DD71A7" w:rsidRPr="00DD71A7" w:rsidRDefault="00897C20" w:rsidP="00DD71A7">
      <w:pPr>
        <w:spacing w:after="0"/>
        <w:rPr>
          <w:sz w:val="21"/>
          <w:szCs w:val="21"/>
          <w:lang w:val="es-AR"/>
        </w:rPr>
      </w:pPr>
      <w:r w:rsidRPr="00897C20">
        <w:rPr>
          <w:noProof/>
          <w:sz w:val="21"/>
          <w:szCs w:val="21"/>
          <w:lang w:val="es-AR"/>
        </w:rPr>
        <w:pict w14:anchorId="5629A048">
          <v:rect id="_x0000_i1026" alt="" style="width:441.9pt;height:.05pt;mso-width-percent:0;mso-height-percent:0;mso-width-percent:0;mso-height-percent:0" o:hralign="center" o:hrstd="t" o:hr="t" fillcolor="#a0a0a0" stroked="f"/>
        </w:pict>
      </w:r>
    </w:p>
    <w:p w14:paraId="4CDC275B" w14:textId="5B98BB74" w:rsidR="00DD71A7" w:rsidRPr="00DD71A7" w:rsidRDefault="00DD71A7" w:rsidP="00DD71A7">
      <w:pPr>
        <w:spacing w:after="0"/>
        <w:rPr>
          <w:b/>
          <w:bCs/>
          <w:sz w:val="21"/>
          <w:szCs w:val="21"/>
          <w:lang w:val="es-AR"/>
        </w:rPr>
      </w:pPr>
      <w:r w:rsidRPr="00DD71A7">
        <w:rPr>
          <w:rFonts w:ascii="Apple Color Emoji" w:hAnsi="Apple Color Emoji" w:cs="Apple Color Emoji"/>
          <w:b/>
          <w:bCs/>
          <w:sz w:val="21"/>
          <w:szCs w:val="21"/>
          <w:lang w:val="es-AR"/>
        </w:rPr>
        <w:t>🖼️</w:t>
      </w:r>
      <w:r w:rsidRPr="00DD71A7">
        <w:rPr>
          <w:b/>
          <w:bCs/>
          <w:sz w:val="21"/>
          <w:szCs w:val="21"/>
          <w:lang w:val="es-AR"/>
        </w:rPr>
        <w:t> 2. La transfiguración del lugar común (Cap. 1)</w:t>
      </w:r>
    </w:p>
    <w:p w14:paraId="5C8897FA" w14:textId="77777777" w:rsidR="00DD71A7" w:rsidRPr="00DD71A7" w:rsidRDefault="00DD71A7" w:rsidP="00DD71A7">
      <w:pPr>
        <w:numPr>
          <w:ilvl w:val="0"/>
          <w:numId w:val="11"/>
        </w:numPr>
        <w:spacing w:after="0"/>
        <w:ind w:left="0"/>
        <w:rPr>
          <w:sz w:val="21"/>
          <w:szCs w:val="21"/>
          <w:lang w:val="es-AR"/>
        </w:rPr>
      </w:pPr>
      <w:r w:rsidRPr="00DD71A7">
        <w:rPr>
          <w:b/>
          <w:bCs/>
          <w:sz w:val="21"/>
          <w:szCs w:val="21"/>
          <w:lang w:val="es-AR"/>
        </w:rPr>
        <w:t>Ejemplo central: La sopa Campbell de Warhol</w:t>
      </w:r>
    </w:p>
    <w:p w14:paraId="7F3B2FA1" w14:textId="77777777" w:rsidR="00DD71A7" w:rsidRPr="00DD71A7" w:rsidRDefault="00DD71A7" w:rsidP="00DD71A7">
      <w:pPr>
        <w:spacing w:after="0"/>
        <w:rPr>
          <w:sz w:val="21"/>
          <w:szCs w:val="21"/>
          <w:lang w:val="es-AR"/>
        </w:rPr>
      </w:pPr>
      <w:r w:rsidRPr="00DD71A7">
        <w:rPr>
          <w:sz w:val="21"/>
          <w:szCs w:val="21"/>
          <w:lang w:val="es-AR"/>
        </w:rPr>
        <w:t xml:space="preserve">Una lata de sopa puede ser solo un objeto cotidiano o puede ser una obra de arte, dependiendo del </w:t>
      </w:r>
      <w:r w:rsidRPr="00DD71A7">
        <w:rPr>
          <w:b/>
          <w:bCs/>
          <w:sz w:val="21"/>
          <w:szCs w:val="21"/>
          <w:lang w:val="es-AR"/>
        </w:rPr>
        <w:t>contexto y de la intención artística</w:t>
      </w:r>
      <w:r w:rsidRPr="00DD71A7">
        <w:rPr>
          <w:sz w:val="21"/>
          <w:szCs w:val="21"/>
          <w:lang w:val="es-AR"/>
        </w:rPr>
        <w:t>.</w:t>
      </w:r>
    </w:p>
    <w:p w14:paraId="1C9F1D37" w14:textId="77777777" w:rsidR="00DD71A7" w:rsidRPr="00DD71A7" w:rsidRDefault="00DD71A7" w:rsidP="00DD71A7">
      <w:pPr>
        <w:numPr>
          <w:ilvl w:val="0"/>
          <w:numId w:val="11"/>
        </w:numPr>
        <w:spacing w:after="0"/>
        <w:ind w:left="0"/>
        <w:rPr>
          <w:sz w:val="21"/>
          <w:szCs w:val="21"/>
          <w:lang w:val="es-AR"/>
        </w:rPr>
      </w:pPr>
      <w:r w:rsidRPr="00DD71A7">
        <w:rPr>
          <w:b/>
          <w:bCs/>
          <w:sz w:val="21"/>
          <w:szCs w:val="21"/>
          <w:lang w:val="es-AR"/>
        </w:rPr>
        <w:t>Transfiguración:</w:t>
      </w:r>
    </w:p>
    <w:p w14:paraId="1F3085D9" w14:textId="77777777" w:rsidR="00DD71A7" w:rsidRPr="00DD71A7" w:rsidRDefault="00DD71A7" w:rsidP="00DD71A7">
      <w:pPr>
        <w:spacing w:after="0"/>
        <w:rPr>
          <w:sz w:val="21"/>
          <w:szCs w:val="21"/>
          <w:lang w:val="es-AR"/>
        </w:rPr>
      </w:pPr>
      <w:r w:rsidRPr="00DD71A7">
        <w:rPr>
          <w:sz w:val="21"/>
          <w:szCs w:val="21"/>
          <w:lang w:val="es-AR"/>
        </w:rPr>
        <w:t xml:space="preserve">El arte </w:t>
      </w:r>
      <w:r w:rsidRPr="00DD71A7">
        <w:rPr>
          <w:b/>
          <w:bCs/>
          <w:sz w:val="21"/>
          <w:szCs w:val="21"/>
          <w:lang w:val="es-AR"/>
        </w:rPr>
        <w:t>transfigura</w:t>
      </w:r>
      <w:r w:rsidRPr="00DD71A7">
        <w:rPr>
          <w:sz w:val="21"/>
          <w:szCs w:val="21"/>
          <w:lang w:val="es-AR"/>
        </w:rPr>
        <w:t xml:space="preserve"> lo común: no cambia su apariencia, sino su </w:t>
      </w:r>
      <w:r w:rsidRPr="00DD71A7">
        <w:rPr>
          <w:b/>
          <w:bCs/>
          <w:sz w:val="21"/>
          <w:szCs w:val="21"/>
          <w:lang w:val="es-AR"/>
        </w:rPr>
        <w:t>significado</w:t>
      </w:r>
      <w:r w:rsidRPr="00DD71A7">
        <w:rPr>
          <w:sz w:val="21"/>
          <w:szCs w:val="21"/>
          <w:lang w:val="es-AR"/>
        </w:rPr>
        <w:t>. Lo que hace que un objeto sea arte es una cierta mirada interpretativa, filosófica o institucional.</w:t>
      </w:r>
    </w:p>
    <w:p w14:paraId="238B9885" w14:textId="77777777" w:rsidR="00DD71A7" w:rsidRPr="00DD71A7" w:rsidRDefault="00DD71A7" w:rsidP="00DD71A7">
      <w:pPr>
        <w:numPr>
          <w:ilvl w:val="0"/>
          <w:numId w:val="11"/>
        </w:numPr>
        <w:spacing w:after="0"/>
        <w:ind w:left="0"/>
        <w:rPr>
          <w:sz w:val="21"/>
          <w:szCs w:val="21"/>
          <w:lang w:val="es-AR"/>
        </w:rPr>
      </w:pPr>
      <w:r w:rsidRPr="00DD71A7">
        <w:rPr>
          <w:b/>
          <w:bCs/>
          <w:sz w:val="21"/>
          <w:szCs w:val="21"/>
          <w:lang w:val="es-AR"/>
        </w:rPr>
        <w:t>Distinción apariencia/estatus ontológico:</w:t>
      </w:r>
    </w:p>
    <w:p w14:paraId="3D66F31E" w14:textId="77777777" w:rsidR="00DD71A7" w:rsidRPr="00DD71A7" w:rsidRDefault="00DD71A7" w:rsidP="00DD71A7">
      <w:pPr>
        <w:spacing w:after="0"/>
        <w:rPr>
          <w:sz w:val="21"/>
          <w:szCs w:val="21"/>
          <w:lang w:val="es-AR"/>
        </w:rPr>
      </w:pPr>
      <w:r w:rsidRPr="00DD71A7">
        <w:rPr>
          <w:sz w:val="21"/>
          <w:szCs w:val="21"/>
          <w:lang w:val="es-AR"/>
        </w:rPr>
        <w:t xml:space="preserve">Dos objetos pueden ser perceptivamente idénticos (una lata real y una obra de Warhol), pero uno es arte y el otro no. Esto marca una </w:t>
      </w:r>
      <w:r w:rsidRPr="00DD71A7">
        <w:rPr>
          <w:b/>
          <w:bCs/>
          <w:sz w:val="21"/>
          <w:szCs w:val="21"/>
          <w:lang w:val="es-AR"/>
        </w:rPr>
        <w:t>distinción esencialmente filosófica</w:t>
      </w:r>
      <w:r w:rsidRPr="00DD71A7">
        <w:rPr>
          <w:sz w:val="21"/>
          <w:szCs w:val="21"/>
          <w:lang w:val="es-AR"/>
        </w:rPr>
        <w:t xml:space="preserve"> sobre qué es el arte.</w:t>
      </w:r>
    </w:p>
    <w:p w14:paraId="3189A6B5" w14:textId="77777777" w:rsidR="00DD71A7" w:rsidRPr="00DD71A7" w:rsidRDefault="00DD71A7" w:rsidP="00DD71A7">
      <w:pPr>
        <w:numPr>
          <w:ilvl w:val="0"/>
          <w:numId w:val="11"/>
        </w:numPr>
        <w:spacing w:after="0"/>
        <w:ind w:left="0"/>
        <w:rPr>
          <w:sz w:val="21"/>
          <w:szCs w:val="21"/>
          <w:lang w:val="es-AR"/>
        </w:rPr>
      </w:pPr>
      <w:r w:rsidRPr="00DD71A7">
        <w:rPr>
          <w:b/>
          <w:bCs/>
          <w:sz w:val="21"/>
          <w:szCs w:val="21"/>
          <w:lang w:val="es-AR"/>
        </w:rPr>
        <w:t>Importancia del contexto y el discurso:</w:t>
      </w:r>
    </w:p>
    <w:p w14:paraId="08CD3B4F" w14:textId="77777777" w:rsidR="00DD71A7" w:rsidRPr="00DD71A7" w:rsidRDefault="00DD71A7" w:rsidP="00DD71A7">
      <w:pPr>
        <w:spacing w:after="0"/>
        <w:rPr>
          <w:sz w:val="21"/>
          <w:szCs w:val="21"/>
          <w:lang w:val="es-AR"/>
        </w:rPr>
      </w:pPr>
      <w:r w:rsidRPr="00DD71A7">
        <w:rPr>
          <w:sz w:val="21"/>
          <w:szCs w:val="21"/>
          <w:lang w:val="es-AR"/>
        </w:rPr>
        <w:t xml:space="preserve">La obra de arte existe </w:t>
      </w:r>
      <w:r w:rsidRPr="00DD71A7">
        <w:rPr>
          <w:b/>
          <w:bCs/>
          <w:sz w:val="21"/>
          <w:szCs w:val="21"/>
          <w:lang w:val="es-AR"/>
        </w:rPr>
        <w:t>dentro del mundo del arte</w:t>
      </w:r>
      <w:r w:rsidRPr="00DD71A7">
        <w:rPr>
          <w:sz w:val="21"/>
          <w:szCs w:val="21"/>
          <w:lang w:val="es-AR"/>
        </w:rPr>
        <w:t xml:space="preserve">, un mundo con instituciones, historia y teorías. El arte no se entiende solo visualmente, sino </w:t>
      </w:r>
      <w:r w:rsidRPr="00DD71A7">
        <w:rPr>
          <w:b/>
          <w:bCs/>
          <w:sz w:val="21"/>
          <w:szCs w:val="21"/>
          <w:lang w:val="es-AR"/>
        </w:rPr>
        <w:t>intelectualmente</w:t>
      </w:r>
      <w:r w:rsidRPr="00DD71A7">
        <w:rPr>
          <w:sz w:val="21"/>
          <w:szCs w:val="21"/>
          <w:lang w:val="es-AR"/>
        </w:rPr>
        <w:t>.</w:t>
      </w:r>
    </w:p>
    <w:p w14:paraId="4468F91A" w14:textId="77777777" w:rsidR="00DD71A7" w:rsidRPr="00DD71A7" w:rsidRDefault="00897C20" w:rsidP="00DD71A7">
      <w:pPr>
        <w:spacing w:after="0"/>
        <w:rPr>
          <w:sz w:val="21"/>
          <w:szCs w:val="21"/>
          <w:lang w:val="es-AR"/>
        </w:rPr>
      </w:pPr>
      <w:r w:rsidRPr="00897C20">
        <w:rPr>
          <w:noProof/>
          <w:sz w:val="21"/>
          <w:szCs w:val="21"/>
          <w:lang w:val="es-AR"/>
        </w:rPr>
        <w:pict w14:anchorId="15F6BC81">
          <v:rect id="_x0000_i1025" alt="" style="width:441.9pt;height:.05pt;mso-width-percent:0;mso-height-percent:0;mso-width-percent:0;mso-height-percent:0" o:hralign="center" o:hrstd="t" o:hr="t" fillcolor="#a0a0a0" stroked="f"/>
        </w:pict>
      </w:r>
    </w:p>
    <w:p w14:paraId="27AFF147" w14:textId="29A897E8" w:rsidR="00DD71A7" w:rsidRPr="00DD71A7" w:rsidRDefault="00DD71A7" w:rsidP="00DD71A7">
      <w:pPr>
        <w:spacing w:after="0"/>
        <w:rPr>
          <w:b/>
          <w:bCs/>
          <w:sz w:val="21"/>
          <w:szCs w:val="21"/>
          <w:lang w:val="es-AR"/>
        </w:rPr>
      </w:pPr>
      <w:r w:rsidRPr="00DD71A7">
        <w:rPr>
          <w:rFonts w:ascii="Apple Color Emoji" w:hAnsi="Apple Color Emoji" w:cs="Apple Color Emoji"/>
          <w:b/>
          <w:bCs/>
          <w:sz w:val="21"/>
          <w:szCs w:val="21"/>
          <w:lang w:val="es-AR"/>
        </w:rPr>
        <w:t>🌀</w:t>
      </w:r>
      <w:r w:rsidRPr="00DD71A7">
        <w:rPr>
          <w:b/>
          <w:bCs/>
          <w:sz w:val="21"/>
          <w:szCs w:val="21"/>
          <w:lang w:val="es-AR"/>
        </w:rPr>
        <w:t> 3. Después del fin del arte – “Moderno, posmoderno, contemporáneo”</w:t>
      </w:r>
    </w:p>
    <w:p w14:paraId="4AB76CC2" w14:textId="77777777" w:rsidR="00DD71A7" w:rsidRPr="00DD71A7" w:rsidRDefault="00DD71A7" w:rsidP="00DD71A7">
      <w:pPr>
        <w:numPr>
          <w:ilvl w:val="0"/>
          <w:numId w:val="12"/>
        </w:numPr>
        <w:spacing w:after="0"/>
        <w:ind w:left="0"/>
        <w:rPr>
          <w:sz w:val="21"/>
          <w:szCs w:val="21"/>
          <w:lang w:val="es-AR"/>
        </w:rPr>
      </w:pPr>
      <w:r w:rsidRPr="00DD71A7">
        <w:rPr>
          <w:b/>
          <w:bCs/>
          <w:sz w:val="21"/>
          <w:szCs w:val="21"/>
          <w:lang w:val="es-AR"/>
        </w:rPr>
        <w:t>El “fin del arte”:</w:t>
      </w:r>
    </w:p>
    <w:p w14:paraId="79D42D7C" w14:textId="77777777" w:rsidR="00DD71A7" w:rsidRPr="00DD71A7" w:rsidRDefault="00DD71A7" w:rsidP="00DD71A7">
      <w:pPr>
        <w:spacing w:after="0"/>
        <w:rPr>
          <w:sz w:val="21"/>
          <w:szCs w:val="21"/>
          <w:lang w:val="es-AR"/>
        </w:rPr>
      </w:pPr>
      <w:r w:rsidRPr="00DD71A7">
        <w:rPr>
          <w:sz w:val="21"/>
          <w:szCs w:val="21"/>
          <w:lang w:val="es-AR"/>
        </w:rPr>
        <w:t xml:space="preserve">No significa que ya no haya arte, sino que </w:t>
      </w:r>
      <w:r w:rsidRPr="00DD71A7">
        <w:rPr>
          <w:b/>
          <w:bCs/>
          <w:sz w:val="21"/>
          <w:szCs w:val="21"/>
          <w:lang w:val="es-AR"/>
        </w:rPr>
        <w:t>terminó una narrativa histórica</w:t>
      </w:r>
      <w:r w:rsidRPr="00DD71A7">
        <w:rPr>
          <w:sz w:val="21"/>
          <w:szCs w:val="21"/>
          <w:lang w:val="es-AR"/>
        </w:rPr>
        <w:t xml:space="preserve"> (la modernista) que buscaba definir el arte en términos formales (como lo “específicamente pictórico” en pintura).</w:t>
      </w:r>
    </w:p>
    <w:p w14:paraId="5BE1D42C" w14:textId="77777777" w:rsidR="00DD71A7" w:rsidRPr="00DD71A7" w:rsidRDefault="00DD71A7" w:rsidP="00DD71A7">
      <w:pPr>
        <w:numPr>
          <w:ilvl w:val="0"/>
          <w:numId w:val="12"/>
        </w:numPr>
        <w:spacing w:after="0"/>
        <w:ind w:left="0"/>
        <w:rPr>
          <w:sz w:val="21"/>
          <w:szCs w:val="21"/>
          <w:lang w:val="es-AR"/>
        </w:rPr>
      </w:pPr>
      <w:r w:rsidRPr="00DD71A7">
        <w:rPr>
          <w:b/>
          <w:bCs/>
          <w:sz w:val="21"/>
          <w:szCs w:val="21"/>
          <w:lang w:val="es-AR"/>
        </w:rPr>
        <w:t>Poshistoria del arte:</w:t>
      </w:r>
    </w:p>
    <w:p w14:paraId="01958C02" w14:textId="77777777" w:rsidR="00DD71A7" w:rsidRPr="00DD71A7" w:rsidRDefault="00DD71A7" w:rsidP="00DD71A7">
      <w:pPr>
        <w:spacing w:after="0"/>
        <w:rPr>
          <w:sz w:val="21"/>
          <w:szCs w:val="21"/>
          <w:lang w:val="es-AR"/>
        </w:rPr>
      </w:pPr>
      <w:r w:rsidRPr="00DD71A7">
        <w:rPr>
          <w:sz w:val="21"/>
          <w:szCs w:val="21"/>
          <w:lang w:val="es-AR"/>
        </w:rPr>
        <w:t xml:space="preserve">En el mundo contemporáneo, </w:t>
      </w:r>
      <w:r w:rsidRPr="00DD71A7">
        <w:rPr>
          <w:b/>
          <w:bCs/>
          <w:sz w:val="21"/>
          <w:szCs w:val="21"/>
          <w:lang w:val="es-AR"/>
        </w:rPr>
        <w:t>ya no hay un estilo dominante ni una dirección histórica</w:t>
      </w:r>
      <w:r w:rsidRPr="00DD71A7">
        <w:rPr>
          <w:sz w:val="21"/>
          <w:szCs w:val="21"/>
          <w:lang w:val="es-AR"/>
        </w:rPr>
        <w:t>. Todo es posible: belleza, fealdad, política, banalidad, conceptualismo, etc.</w:t>
      </w:r>
    </w:p>
    <w:p w14:paraId="6128CB0B" w14:textId="77777777" w:rsidR="00DD71A7" w:rsidRPr="00DD71A7" w:rsidRDefault="00DD71A7" w:rsidP="00DD71A7">
      <w:pPr>
        <w:numPr>
          <w:ilvl w:val="0"/>
          <w:numId w:val="12"/>
        </w:numPr>
        <w:spacing w:after="0"/>
        <w:ind w:left="0"/>
        <w:rPr>
          <w:sz w:val="21"/>
          <w:szCs w:val="21"/>
          <w:lang w:val="es-AR"/>
        </w:rPr>
      </w:pPr>
      <w:r w:rsidRPr="00DD71A7">
        <w:rPr>
          <w:b/>
          <w:bCs/>
          <w:sz w:val="21"/>
          <w:szCs w:val="21"/>
          <w:lang w:val="es-AR"/>
        </w:rPr>
        <w:t>Pluralismo contemporáneo:</w:t>
      </w:r>
    </w:p>
    <w:p w14:paraId="734B2834" w14:textId="1A846A21" w:rsidR="00DD71A7" w:rsidRPr="00DD71A7" w:rsidRDefault="00DD71A7" w:rsidP="00DD71A7">
      <w:pPr>
        <w:spacing w:after="0"/>
        <w:rPr>
          <w:sz w:val="21"/>
          <w:szCs w:val="21"/>
          <w:lang w:val="es-AR"/>
        </w:rPr>
      </w:pPr>
      <w:r w:rsidRPr="00DD71A7">
        <w:rPr>
          <w:sz w:val="21"/>
          <w:szCs w:val="21"/>
          <w:lang w:val="es-AR"/>
        </w:rPr>
        <w:t xml:space="preserve">La era contemporánea del arte es plural, sin un centro. Esto permite una gran </w:t>
      </w:r>
      <w:r w:rsidRPr="00DD71A7">
        <w:rPr>
          <w:b/>
          <w:bCs/>
          <w:sz w:val="21"/>
          <w:szCs w:val="21"/>
          <w:lang w:val="es-AR"/>
        </w:rPr>
        <w:t>libertad expresiva</w:t>
      </w:r>
      <w:r w:rsidRPr="00DD71A7">
        <w:rPr>
          <w:sz w:val="21"/>
          <w:szCs w:val="21"/>
          <w:lang w:val="es-AR"/>
        </w:rPr>
        <w:t>, pero también genera una pregunta ontológica: ¿cómo sabemos qué es arte?</w:t>
      </w:r>
    </w:p>
    <w:p w14:paraId="25523679" w14:textId="77777777" w:rsidR="00DD71A7" w:rsidRPr="00DD71A7" w:rsidRDefault="00DD71A7" w:rsidP="00DD71A7">
      <w:pPr>
        <w:spacing w:after="0"/>
        <w:rPr>
          <w:b/>
          <w:bCs/>
          <w:sz w:val="21"/>
          <w:szCs w:val="21"/>
          <w:lang w:val="es-AR"/>
        </w:rPr>
      </w:pPr>
      <w:r w:rsidRPr="00DD71A7">
        <w:rPr>
          <w:rFonts w:ascii="Apple Color Emoji" w:hAnsi="Apple Color Emoji" w:cs="Apple Color Emoji"/>
          <w:b/>
          <w:bCs/>
          <w:sz w:val="21"/>
          <w:szCs w:val="21"/>
          <w:lang w:val="es-AR"/>
        </w:rPr>
        <w:t>✳️</w:t>
      </w:r>
      <w:r w:rsidRPr="00DD71A7">
        <w:rPr>
          <w:b/>
          <w:bCs/>
          <w:sz w:val="21"/>
          <w:szCs w:val="21"/>
          <w:lang w:val="es-AR"/>
        </w:rPr>
        <w:t xml:space="preserve"> Síntesis de su teoría estética:</w:t>
      </w:r>
    </w:p>
    <w:p w14:paraId="5E0082DE" w14:textId="77777777" w:rsidR="00DD71A7" w:rsidRPr="00DD71A7" w:rsidRDefault="00DD71A7" w:rsidP="00DD71A7">
      <w:pPr>
        <w:numPr>
          <w:ilvl w:val="0"/>
          <w:numId w:val="13"/>
        </w:numPr>
        <w:spacing w:after="0"/>
        <w:ind w:left="0"/>
        <w:rPr>
          <w:sz w:val="21"/>
          <w:szCs w:val="21"/>
          <w:lang w:val="es-AR"/>
        </w:rPr>
      </w:pPr>
      <w:r w:rsidRPr="00DD71A7">
        <w:rPr>
          <w:b/>
          <w:bCs/>
          <w:sz w:val="21"/>
          <w:szCs w:val="21"/>
          <w:lang w:val="es-AR"/>
        </w:rPr>
        <w:t>El arte no se define por lo sensible, sino por lo interpretativo.</w:t>
      </w:r>
    </w:p>
    <w:p w14:paraId="54A9605B" w14:textId="77777777" w:rsidR="00DD71A7" w:rsidRPr="00DD71A7" w:rsidRDefault="00DD71A7" w:rsidP="00DD71A7">
      <w:pPr>
        <w:numPr>
          <w:ilvl w:val="0"/>
          <w:numId w:val="13"/>
        </w:numPr>
        <w:spacing w:after="0"/>
        <w:ind w:left="0"/>
        <w:rPr>
          <w:sz w:val="21"/>
          <w:szCs w:val="21"/>
          <w:lang w:val="es-AR"/>
        </w:rPr>
      </w:pPr>
      <w:r w:rsidRPr="00DD71A7">
        <w:rPr>
          <w:b/>
          <w:bCs/>
          <w:sz w:val="21"/>
          <w:szCs w:val="21"/>
          <w:lang w:val="es-AR"/>
        </w:rPr>
        <w:t>La obra de arte es una encarnación de significados.</w:t>
      </w:r>
    </w:p>
    <w:p w14:paraId="00E25782" w14:textId="77777777" w:rsidR="00DD71A7" w:rsidRPr="00DD71A7" w:rsidRDefault="00DD71A7" w:rsidP="00DD71A7">
      <w:pPr>
        <w:numPr>
          <w:ilvl w:val="0"/>
          <w:numId w:val="13"/>
        </w:numPr>
        <w:spacing w:after="0"/>
        <w:ind w:left="0"/>
        <w:rPr>
          <w:sz w:val="21"/>
          <w:szCs w:val="21"/>
          <w:lang w:val="es-AR"/>
        </w:rPr>
      </w:pPr>
      <w:r w:rsidRPr="00DD71A7">
        <w:rPr>
          <w:b/>
          <w:bCs/>
          <w:sz w:val="21"/>
          <w:szCs w:val="21"/>
          <w:lang w:val="es-AR"/>
        </w:rPr>
        <w:t>Lo que hace que algo sea arte es su pertenencia a un discurso filosófico e histórico-artístico.</w:t>
      </w:r>
    </w:p>
    <w:p w14:paraId="0643BE8B" w14:textId="77777777" w:rsidR="00DD71A7" w:rsidRPr="00DD71A7" w:rsidRDefault="00DD71A7" w:rsidP="00DD71A7">
      <w:pPr>
        <w:numPr>
          <w:ilvl w:val="0"/>
          <w:numId w:val="13"/>
        </w:numPr>
        <w:spacing w:after="0"/>
        <w:ind w:left="0"/>
        <w:rPr>
          <w:sz w:val="21"/>
          <w:szCs w:val="21"/>
          <w:lang w:val="es-AR"/>
        </w:rPr>
      </w:pPr>
      <w:r w:rsidRPr="00DD71A7">
        <w:rPr>
          <w:b/>
          <w:bCs/>
          <w:sz w:val="21"/>
          <w:szCs w:val="21"/>
          <w:lang w:val="es-AR"/>
        </w:rPr>
        <w:t>La transfiguración es el acto de ver lo común como arte gracias al contexto, la intención y la interpretación.</w:t>
      </w:r>
    </w:p>
    <w:p w14:paraId="17B92D90" w14:textId="1D9C9171" w:rsidR="00DD71A7" w:rsidRPr="00FE1A8D" w:rsidRDefault="00DD71A7" w:rsidP="00DD71A7">
      <w:pPr>
        <w:numPr>
          <w:ilvl w:val="0"/>
          <w:numId w:val="13"/>
        </w:numPr>
        <w:spacing w:after="0"/>
        <w:ind w:left="0"/>
        <w:rPr>
          <w:sz w:val="21"/>
          <w:szCs w:val="21"/>
          <w:lang w:val="es-AR"/>
        </w:rPr>
      </w:pPr>
      <w:r w:rsidRPr="00DD71A7">
        <w:rPr>
          <w:b/>
          <w:bCs/>
          <w:sz w:val="21"/>
          <w:szCs w:val="21"/>
          <w:lang w:val="es-AR"/>
        </w:rPr>
        <w:t>El arte contemporáneo ya no está obligado a ser bello ni a seguir un estilo; está en la era de la poshistoria.</w:t>
      </w:r>
    </w:p>
    <w:sectPr w:rsidR="00DD71A7" w:rsidRPr="00FE1A8D" w:rsidSect="00FE1A8D">
      <w:pgSz w:w="12240" w:h="15840"/>
      <w:pgMar w:top="880" w:right="1800" w:bottom="257" w:left="12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B27D8D"/>
    <w:multiLevelType w:val="multilevel"/>
    <w:tmpl w:val="B0D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4050E"/>
    <w:multiLevelType w:val="multilevel"/>
    <w:tmpl w:val="2B8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27315"/>
    <w:multiLevelType w:val="multilevel"/>
    <w:tmpl w:val="83D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A63C4"/>
    <w:multiLevelType w:val="multilevel"/>
    <w:tmpl w:val="50E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900407">
    <w:abstractNumId w:val="8"/>
  </w:num>
  <w:num w:numId="2" w16cid:durableId="125896185">
    <w:abstractNumId w:val="6"/>
  </w:num>
  <w:num w:numId="3" w16cid:durableId="1536195047">
    <w:abstractNumId w:val="5"/>
  </w:num>
  <w:num w:numId="4" w16cid:durableId="1015956490">
    <w:abstractNumId w:val="4"/>
  </w:num>
  <w:num w:numId="5" w16cid:durableId="973607289">
    <w:abstractNumId w:val="7"/>
  </w:num>
  <w:num w:numId="6" w16cid:durableId="1620918514">
    <w:abstractNumId w:val="3"/>
  </w:num>
  <w:num w:numId="7" w16cid:durableId="32196664">
    <w:abstractNumId w:val="2"/>
  </w:num>
  <w:num w:numId="8" w16cid:durableId="1400446191">
    <w:abstractNumId w:val="1"/>
  </w:num>
  <w:num w:numId="9" w16cid:durableId="826361919">
    <w:abstractNumId w:val="0"/>
  </w:num>
  <w:num w:numId="10" w16cid:durableId="1576665334">
    <w:abstractNumId w:val="11"/>
  </w:num>
  <w:num w:numId="11" w16cid:durableId="1281378108">
    <w:abstractNumId w:val="12"/>
  </w:num>
  <w:num w:numId="12" w16cid:durableId="864902007">
    <w:abstractNumId w:val="9"/>
  </w:num>
  <w:num w:numId="13" w16cid:durableId="1507477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CA9"/>
    <w:rsid w:val="0029639D"/>
    <w:rsid w:val="00326F90"/>
    <w:rsid w:val="0050273B"/>
    <w:rsid w:val="00897C20"/>
    <w:rsid w:val="00AA1D8D"/>
    <w:rsid w:val="00B47730"/>
    <w:rsid w:val="00CB0664"/>
    <w:rsid w:val="00DD71A7"/>
    <w:rsid w:val="00FC693F"/>
    <w:rsid w:val="00FE1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7579A"/>
  <w14:defaultImageDpi w14:val="300"/>
  <w15:docId w15:val="{B516B359-CDC0-BA4E-9FCF-8B7AF27E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836822">
      <w:bodyDiv w:val="1"/>
      <w:marLeft w:val="0"/>
      <w:marRight w:val="0"/>
      <w:marTop w:val="0"/>
      <w:marBottom w:val="0"/>
      <w:divBdr>
        <w:top w:val="none" w:sz="0" w:space="0" w:color="auto"/>
        <w:left w:val="none" w:sz="0" w:space="0" w:color="auto"/>
        <w:bottom w:val="none" w:sz="0" w:space="0" w:color="auto"/>
        <w:right w:val="none" w:sz="0" w:space="0" w:color="auto"/>
      </w:divBdr>
    </w:div>
    <w:div w:id="1460608966">
      <w:bodyDiv w:val="1"/>
      <w:marLeft w:val="0"/>
      <w:marRight w:val="0"/>
      <w:marTop w:val="0"/>
      <w:marBottom w:val="0"/>
      <w:divBdr>
        <w:top w:val="none" w:sz="0" w:space="0" w:color="auto"/>
        <w:left w:val="none" w:sz="0" w:space="0" w:color="auto"/>
        <w:bottom w:val="none" w:sz="0" w:space="0" w:color="auto"/>
        <w:right w:val="none" w:sz="0" w:space="0" w:color="auto"/>
      </w:divBdr>
    </w:div>
    <w:div w:id="20125652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864</Words>
  <Characters>4757</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Matías Salimbene</cp:lastModifiedBy>
  <cp:revision>2</cp:revision>
  <cp:lastPrinted>2025-06-05T15:01:00Z</cp:lastPrinted>
  <dcterms:created xsi:type="dcterms:W3CDTF">2013-12-23T23:15:00Z</dcterms:created>
  <dcterms:modified xsi:type="dcterms:W3CDTF">2025-06-05T15:01:00Z</dcterms:modified>
  <cp:category/>
</cp:coreProperties>
</file>