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D7390" w14:textId="77777777" w:rsidR="00D12BC7" w:rsidRDefault="00000000" w:rsidP="00A3450B">
      <w:pPr>
        <w:pStyle w:val="Ttulo1"/>
        <w:spacing w:before="0"/>
        <w:ind w:left="-851" w:right="-716"/>
        <w:jc w:val="center"/>
      </w:pPr>
      <w:r>
        <w:t>Sinopsis Ampliada – “Los cristales del tiempo” (Gilles Deleuze)</w:t>
      </w:r>
    </w:p>
    <w:p w14:paraId="11F74C15" w14:textId="77777777" w:rsidR="00D12BC7" w:rsidRDefault="00000000" w:rsidP="00A3450B">
      <w:pPr>
        <w:pStyle w:val="Ttulo2"/>
        <w:ind w:left="-851" w:right="-716"/>
      </w:pPr>
      <w:r>
        <w:t>📚 Contexto general</w:t>
      </w:r>
    </w:p>
    <w:p w14:paraId="572E8344" w14:textId="77777777" w:rsidR="00D12BC7" w:rsidRDefault="00000000" w:rsidP="00A3450B">
      <w:pPr>
        <w:ind w:left="-851" w:right="-716"/>
        <w:jc w:val="both"/>
      </w:pPr>
      <w:r>
        <w:t>Este capítulo forma parte de *La imagen-tiempo*, donde Gilles Deleuze analiza el giro en el cine posterior a la Segunda Guerra Mundial. Ya no se trata de mostrar el movimiento como conexión entre imágenes, sino de dar forma al tiempo en sí mismo, como experiencia directa. Este cambio permite que el cine devenga una especie de pensamiento visual, en el que el tiempo se vuelve visible y se libera de la narración lineal.</w:t>
      </w:r>
    </w:p>
    <w:p w14:paraId="2E6EA60A" w14:textId="77777777" w:rsidR="00D12BC7" w:rsidRDefault="00000000" w:rsidP="00A3450B">
      <w:pPr>
        <w:pStyle w:val="Ttulo2"/>
        <w:ind w:left="-851" w:right="-716"/>
      </w:pPr>
      <w:r>
        <w:t>🔮 Imagen-cristal: concepto central</w:t>
      </w:r>
    </w:p>
    <w:p w14:paraId="65E49B68" w14:textId="77777777" w:rsidR="00D12BC7" w:rsidRDefault="00000000" w:rsidP="00A3450B">
      <w:pPr>
        <w:ind w:left="-851" w:right="-716"/>
        <w:jc w:val="both"/>
      </w:pPr>
      <w:r>
        <w:t>La imagen-cristal es una imagen en la que coexisten lo actual y lo virtual, lo real y su reflejo, lo percibido y lo recordado. Esta coexistencia rompe la distinción clara entre pasado y presente, entre lo que se ve y lo que se sabe. El tiempo se vuelve espeso, se repliega sobre sí mismo, formando una estructura cristalina, donde todo es ambiguo y reversible.</w:t>
      </w:r>
    </w:p>
    <w:p w14:paraId="0E2AD374" w14:textId="77777777" w:rsidR="00D12BC7" w:rsidRDefault="00000000" w:rsidP="00A3450B">
      <w:pPr>
        <w:pStyle w:val="Ttulo2"/>
        <w:ind w:left="-851" w:right="-716"/>
      </w:pPr>
      <w:r>
        <w:t>💎 Características de la imagen-cristal</w:t>
      </w:r>
    </w:p>
    <w:p w14:paraId="1BFEC77C" w14:textId="7F9CDE1D" w:rsidR="00D12BC7" w:rsidRDefault="00000000" w:rsidP="00A3450B">
      <w:pPr>
        <w:pStyle w:val="Listaconvietas"/>
        <w:numPr>
          <w:ilvl w:val="0"/>
          <w:numId w:val="10"/>
        </w:numPr>
        <w:ind w:left="-426" w:right="-716"/>
        <w:jc w:val="both"/>
      </w:pPr>
      <w:proofErr w:type="spellStart"/>
      <w:r>
        <w:t>Temporalidad</w:t>
      </w:r>
      <w:proofErr w:type="spellEnd"/>
      <w:r>
        <w:t xml:space="preserve"> </w:t>
      </w:r>
      <w:proofErr w:type="spellStart"/>
      <w:r>
        <w:t>ambigua</w:t>
      </w:r>
      <w:proofErr w:type="spellEnd"/>
      <w:r>
        <w:t xml:space="preserve">: </w:t>
      </w:r>
      <w:proofErr w:type="spellStart"/>
      <w:r>
        <w:t>el</w:t>
      </w:r>
      <w:proofErr w:type="spellEnd"/>
      <w:r>
        <w:t xml:space="preserve"> </w:t>
      </w:r>
      <w:proofErr w:type="spellStart"/>
      <w:r>
        <w:t>pasado</w:t>
      </w:r>
      <w:proofErr w:type="spellEnd"/>
      <w:r>
        <w:t xml:space="preserve"> y el presente se confunden </w:t>
      </w:r>
      <w:proofErr w:type="spellStart"/>
      <w:r>
        <w:t>en</w:t>
      </w:r>
      <w:proofErr w:type="spellEnd"/>
      <w:r>
        <w:t xml:space="preserve"> un </w:t>
      </w:r>
      <w:proofErr w:type="spellStart"/>
      <w:r>
        <w:t>mismo</w:t>
      </w:r>
      <w:proofErr w:type="spellEnd"/>
      <w:r>
        <w:t xml:space="preserve"> plano.</w:t>
      </w:r>
    </w:p>
    <w:p w14:paraId="18379852" w14:textId="0FB86856" w:rsidR="00D12BC7" w:rsidRDefault="00000000" w:rsidP="00A3450B">
      <w:pPr>
        <w:pStyle w:val="Listaconvietas"/>
        <w:numPr>
          <w:ilvl w:val="0"/>
          <w:numId w:val="10"/>
        </w:numPr>
        <w:ind w:left="-426" w:right="-716"/>
        <w:jc w:val="both"/>
      </w:pPr>
      <w:proofErr w:type="spellStart"/>
      <w:r>
        <w:t>Reversibilidad</w:t>
      </w:r>
      <w:proofErr w:type="spellEnd"/>
      <w:r>
        <w:t xml:space="preserve">: </w:t>
      </w:r>
      <w:proofErr w:type="spellStart"/>
      <w:r>
        <w:t>como</w:t>
      </w:r>
      <w:proofErr w:type="spellEnd"/>
      <w:r>
        <w:t xml:space="preserve"> </w:t>
      </w:r>
      <w:proofErr w:type="spellStart"/>
      <w:r>
        <w:t>en</w:t>
      </w:r>
      <w:proofErr w:type="spellEnd"/>
      <w:r>
        <w:t xml:space="preserve"> un espejo, no se distingue entre reflejo y reflejado.</w:t>
      </w:r>
    </w:p>
    <w:p w14:paraId="27DB4514" w14:textId="5343F649" w:rsidR="00D12BC7" w:rsidRDefault="00000000" w:rsidP="00A3450B">
      <w:pPr>
        <w:pStyle w:val="Listaconvietas"/>
        <w:numPr>
          <w:ilvl w:val="0"/>
          <w:numId w:val="10"/>
        </w:numPr>
        <w:ind w:left="-426" w:right="-716"/>
        <w:jc w:val="both"/>
      </w:pPr>
      <w:r>
        <w:t>Lo real y lo virtual coexisten: la imagen ya no representa algo, sino que lo encarna en múltiples niveles simultáneos.</w:t>
      </w:r>
    </w:p>
    <w:p w14:paraId="21F5C817" w14:textId="105952BF" w:rsidR="00D12BC7" w:rsidRDefault="00000000" w:rsidP="00A3450B">
      <w:pPr>
        <w:pStyle w:val="Listaconvietas"/>
        <w:numPr>
          <w:ilvl w:val="0"/>
          <w:numId w:val="10"/>
        </w:numPr>
        <w:ind w:left="-426" w:right="-716"/>
        <w:jc w:val="both"/>
      </w:pPr>
      <w:proofErr w:type="spellStart"/>
      <w:r>
        <w:t>Disolución</w:t>
      </w:r>
      <w:proofErr w:type="spellEnd"/>
      <w:r>
        <w:t xml:space="preserve"> de la causalidad: las acciones no se encadenan lógicamente, sino que flotan en una temporalidad suspendida.</w:t>
      </w:r>
    </w:p>
    <w:p w14:paraId="2B935EF7" w14:textId="77777777" w:rsidR="00D12BC7" w:rsidRDefault="00000000" w:rsidP="00A3450B">
      <w:pPr>
        <w:pStyle w:val="Ttulo2"/>
        <w:ind w:left="-851" w:right="-716"/>
      </w:pPr>
      <w:r>
        <w:t xml:space="preserve">🔗 </w:t>
      </w:r>
      <w:proofErr w:type="spellStart"/>
      <w:r>
        <w:t>Relación</w:t>
      </w:r>
      <w:proofErr w:type="spellEnd"/>
      <w:r>
        <w:t xml:space="preserve"> con Danto: indiscernibilidad y transfiguración</w:t>
      </w:r>
    </w:p>
    <w:p w14:paraId="4FAEE2E6" w14:textId="77777777" w:rsidR="00D12BC7" w:rsidRDefault="00000000" w:rsidP="00A3450B">
      <w:pPr>
        <w:ind w:left="-851" w:right="-716"/>
        <w:jc w:val="both"/>
      </w:pPr>
      <w:r>
        <w:t>En la clase se articula el concepto de imagen-cristal de Deleuze con la teoría de la transfiguración del lugar común de Arthur Danto. Ambos trabajan la idea de que lo visible no es suficiente para determinar el sentido: debe haber una teoría, un marco, un mundo que otorgue significado. Así como en Danto no podemos distinguir una obra de arte de un objeto común sin contexto, en Deleuze no podemos separar claramente lo real de lo virtual, lo presente de lo pasado, sin entrar en un juego especulativo que exige pensamiento.</w:t>
      </w:r>
    </w:p>
    <w:p w14:paraId="0343821A" w14:textId="77777777" w:rsidR="00D12BC7" w:rsidRDefault="00000000" w:rsidP="00A3450B">
      <w:pPr>
        <w:pStyle w:val="Ttulo2"/>
        <w:ind w:left="-851" w:right="-716"/>
      </w:pPr>
      <w:r>
        <w:t>🗣️ Cita clave</w:t>
      </w:r>
    </w:p>
    <w:p w14:paraId="4FE2CC2D" w14:textId="77777777" w:rsidR="00D12BC7" w:rsidRDefault="00000000" w:rsidP="00A3450B">
      <w:pPr>
        <w:ind w:left="-851" w:right="-716"/>
      </w:pPr>
      <w:r>
        <w:t>“La imagen-cristal es la unidad óptico-sonora, táctil, manual, que hace coexistir lo virtual y lo actual, y que forma parte de todas las operaciones del tiempo en el pensamiento cinematográfico.”</w:t>
      </w:r>
    </w:p>
    <w:p w14:paraId="4ABFC50C" w14:textId="77777777" w:rsidR="00D12BC7" w:rsidRDefault="00000000" w:rsidP="00A3450B">
      <w:pPr>
        <w:pStyle w:val="Citadestacada"/>
        <w:ind w:left="-851" w:right="-716"/>
      </w:pPr>
      <w:r>
        <w:t>(*Deleuze, La imagen-tiempo*, Cap. 4)</w:t>
      </w:r>
    </w:p>
    <w:sectPr w:rsidR="00D12BC7" w:rsidSect="00A3450B">
      <w:pgSz w:w="12240" w:h="15840"/>
      <w:pgMar w:top="55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767557B"/>
    <w:multiLevelType w:val="hybridMultilevel"/>
    <w:tmpl w:val="112AC178"/>
    <w:lvl w:ilvl="0" w:tplc="080A0001">
      <w:start w:val="1"/>
      <w:numFmt w:val="bullet"/>
      <w:lvlText w:val=""/>
      <w:lvlJc w:val="left"/>
      <w:pPr>
        <w:ind w:left="-131" w:hanging="360"/>
      </w:pPr>
      <w:rPr>
        <w:rFonts w:ascii="Symbol" w:hAnsi="Symbol" w:hint="default"/>
      </w:rPr>
    </w:lvl>
    <w:lvl w:ilvl="1" w:tplc="080A0003" w:tentative="1">
      <w:start w:val="1"/>
      <w:numFmt w:val="bullet"/>
      <w:lvlText w:val="o"/>
      <w:lvlJc w:val="left"/>
      <w:pPr>
        <w:ind w:left="589" w:hanging="360"/>
      </w:pPr>
      <w:rPr>
        <w:rFonts w:ascii="Courier New" w:hAnsi="Courier New" w:cs="Courier New" w:hint="default"/>
      </w:rPr>
    </w:lvl>
    <w:lvl w:ilvl="2" w:tplc="080A0005" w:tentative="1">
      <w:start w:val="1"/>
      <w:numFmt w:val="bullet"/>
      <w:lvlText w:val=""/>
      <w:lvlJc w:val="left"/>
      <w:pPr>
        <w:ind w:left="1309" w:hanging="360"/>
      </w:pPr>
      <w:rPr>
        <w:rFonts w:ascii="Wingdings" w:hAnsi="Wingdings" w:hint="default"/>
      </w:rPr>
    </w:lvl>
    <w:lvl w:ilvl="3" w:tplc="080A0001" w:tentative="1">
      <w:start w:val="1"/>
      <w:numFmt w:val="bullet"/>
      <w:lvlText w:val=""/>
      <w:lvlJc w:val="left"/>
      <w:pPr>
        <w:ind w:left="2029" w:hanging="360"/>
      </w:pPr>
      <w:rPr>
        <w:rFonts w:ascii="Symbol" w:hAnsi="Symbol" w:hint="default"/>
      </w:rPr>
    </w:lvl>
    <w:lvl w:ilvl="4" w:tplc="080A0003" w:tentative="1">
      <w:start w:val="1"/>
      <w:numFmt w:val="bullet"/>
      <w:lvlText w:val="o"/>
      <w:lvlJc w:val="left"/>
      <w:pPr>
        <w:ind w:left="2749" w:hanging="360"/>
      </w:pPr>
      <w:rPr>
        <w:rFonts w:ascii="Courier New" w:hAnsi="Courier New" w:cs="Courier New" w:hint="default"/>
      </w:rPr>
    </w:lvl>
    <w:lvl w:ilvl="5" w:tplc="080A0005" w:tentative="1">
      <w:start w:val="1"/>
      <w:numFmt w:val="bullet"/>
      <w:lvlText w:val=""/>
      <w:lvlJc w:val="left"/>
      <w:pPr>
        <w:ind w:left="3469" w:hanging="360"/>
      </w:pPr>
      <w:rPr>
        <w:rFonts w:ascii="Wingdings" w:hAnsi="Wingdings" w:hint="default"/>
      </w:rPr>
    </w:lvl>
    <w:lvl w:ilvl="6" w:tplc="080A0001" w:tentative="1">
      <w:start w:val="1"/>
      <w:numFmt w:val="bullet"/>
      <w:lvlText w:val=""/>
      <w:lvlJc w:val="left"/>
      <w:pPr>
        <w:ind w:left="4189" w:hanging="360"/>
      </w:pPr>
      <w:rPr>
        <w:rFonts w:ascii="Symbol" w:hAnsi="Symbol" w:hint="default"/>
      </w:rPr>
    </w:lvl>
    <w:lvl w:ilvl="7" w:tplc="080A0003" w:tentative="1">
      <w:start w:val="1"/>
      <w:numFmt w:val="bullet"/>
      <w:lvlText w:val="o"/>
      <w:lvlJc w:val="left"/>
      <w:pPr>
        <w:ind w:left="4909" w:hanging="360"/>
      </w:pPr>
      <w:rPr>
        <w:rFonts w:ascii="Courier New" w:hAnsi="Courier New" w:cs="Courier New" w:hint="default"/>
      </w:rPr>
    </w:lvl>
    <w:lvl w:ilvl="8" w:tplc="080A0005" w:tentative="1">
      <w:start w:val="1"/>
      <w:numFmt w:val="bullet"/>
      <w:lvlText w:val=""/>
      <w:lvlJc w:val="left"/>
      <w:pPr>
        <w:ind w:left="5629" w:hanging="360"/>
      </w:pPr>
      <w:rPr>
        <w:rFonts w:ascii="Wingdings" w:hAnsi="Wingdings" w:hint="default"/>
      </w:rPr>
    </w:lvl>
  </w:abstractNum>
  <w:abstractNum w:abstractNumId="10" w15:restartNumberingAfterBreak="0">
    <w:nsid w:val="6D68046F"/>
    <w:multiLevelType w:val="hybridMultilevel"/>
    <w:tmpl w:val="6D0861E8"/>
    <w:lvl w:ilvl="0" w:tplc="080A0001">
      <w:start w:val="1"/>
      <w:numFmt w:val="bullet"/>
      <w:lvlText w:val=""/>
      <w:lvlJc w:val="left"/>
      <w:pPr>
        <w:ind w:left="-131" w:hanging="360"/>
      </w:pPr>
      <w:rPr>
        <w:rFonts w:ascii="Symbol" w:hAnsi="Symbol" w:hint="default"/>
      </w:rPr>
    </w:lvl>
    <w:lvl w:ilvl="1" w:tplc="080A0003" w:tentative="1">
      <w:start w:val="1"/>
      <w:numFmt w:val="bullet"/>
      <w:lvlText w:val="o"/>
      <w:lvlJc w:val="left"/>
      <w:pPr>
        <w:ind w:left="589" w:hanging="360"/>
      </w:pPr>
      <w:rPr>
        <w:rFonts w:ascii="Courier New" w:hAnsi="Courier New" w:cs="Courier New" w:hint="default"/>
      </w:rPr>
    </w:lvl>
    <w:lvl w:ilvl="2" w:tplc="080A0005" w:tentative="1">
      <w:start w:val="1"/>
      <w:numFmt w:val="bullet"/>
      <w:lvlText w:val=""/>
      <w:lvlJc w:val="left"/>
      <w:pPr>
        <w:ind w:left="1309" w:hanging="360"/>
      </w:pPr>
      <w:rPr>
        <w:rFonts w:ascii="Wingdings" w:hAnsi="Wingdings" w:hint="default"/>
      </w:rPr>
    </w:lvl>
    <w:lvl w:ilvl="3" w:tplc="080A0001" w:tentative="1">
      <w:start w:val="1"/>
      <w:numFmt w:val="bullet"/>
      <w:lvlText w:val=""/>
      <w:lvlJc w:val="left"/>
      <w:pPr>
        <w:ind w:left="2029" w:hanging="360"/>
      </w:pPr>
      <w:rPr>
        <w:rFonts w:ascii="Symbol" w:hAnsi="Symbol" w:hint="default"/>
      </w:rPr>
    </w:lvl>
    <w:lvl w:ilvl="4" w:tplc="080A0003" w:tentative="1">
      <w:start w:val="1"/>
      <w:numFmt w:val="bullet"/>
      <w:lvlText w:val="o"/>
      <w:lvlJc w:val="left"/>
      <w:pPr>
        <w:ind w:left="2749" w:hanging="360"/>
      </w:pPr>
      <w:rPr>
        <w:rFonts w:ascii="Courier New" w:hAnsi="Courier New" w:cs="Courier New" w:hint="default"/>
      </w:rPr>
    </w:lvl>
    <w:lvl w:ilvl="5" w:tplc="080A0005" w:tentative="1">
      <w:start w:val="1"/>
      <w:numFmt w:val="bullet"/>
      <w:lvlText w:val=""/>
      <w:lvlJc w:val="left"/>
      <w:pPr>
        <w:ind w:left="3469" w:hanging="360"/>
      </w:pPr>
      <w:rPr>
        <w:rFonts w:ascii="Wingdings" w:hAnsi="Wingdings" w:hint="default"/>
      </w:rPr>
    </w:lvl>
    <w:lvl w:ilvl="6" w:tplc="080A0001" w:tentative="1">
      <w:start w:val="1"/>
      <w:numFmt w:val="bullet"/>
      <w:lvlText w:val=""/>
      <w:lvlJc w:val="left"/>
      <w:pPr>
        <w:ind w:left="4189" w:hanging="360"/>
      </w:pPr>
      <w:rPr>
        <w:rFonts w:ascii="Symbol" w:hAnsi="Symbol" w:hint="default"/>
      </w:rPr>
    </w:lvl>
    <w:lvl w:ilvl="7" w:tplc="080A0003" w:tentative="1">
      <w:start w:val="1"/>
      <w:numFmt w:val="bullet"/>
      <w:lvlText w:val="o"/>
      <w:lvlJc w:val="left"/>
      <w:pPr>
        <w:ind w:left="4909" w:hanging="360"/>
      </w:pPr>
      <w:rPr>
        <w:rFonts w:ascii="Courier New" w:hAnsi="Courier New" w:cs="Courier New" w:hint="default"/>
      </w:rPr>
    </w:lvl>
    <w:lvl w:ilvl="8" w:tplc="080A0005" w:tentative="1">
      <w:start w:val="1"/>
      <w:numFmt w:val="bullet"/>
      <w:lvlText w:val=""/>
      <w:lvlJc w:val="left"/>
      <w:pPr>
        <w:ind w:left="5629" w:hanging="360"/>
      </w:pPr>
      <w:rPr>
        <w:rFonts w:ascii="Wingdings" w:hAnsi="Wingdings" w:hint="default"/>
      </w:rPr>
    </w:lvl>
  </w:abstractNum>
  <w:num w:numId="1" w16cid:durableId="664672611">
    <w:abstractNumId w:val="8"/>
  </w:num>
  <w:num w:numId="2" w16cid:durableId="194778036">
    <w:abstractNumId w:val="6"/>
  </w:num>
  <w:num w:numId="3" w16cid:durableId="979269223">
    <w:abstractNumId w:val="5"/>
  </w:num>
  <w:num w:numId="4" w16cid:durableId="1890409183">
    <w:abstractNumId w:val="4"/>
  </w:num>
  <w:num w:numId="5" w16cid:durableId="1892959025">
    <w:abstractNumId w:val="7"/>
  </w:num>
  <w:num w:numId="6" w16cid:durableId="1877497877">
    <w:abstractNumId w:val="3"/>
  </w:num>
  <w:num w:numId="7" w16cid:durableId="1184249278">
    <w:abstractNumId w:val="2"/>
  </w:num>
  <w:num w:numId="8" w16cid:durableId="502353218">
    <w:abstractNumId w:val="1"/>
  </w:num>
  <w:num w:numId="9" w16cid:durableId="1876966888">
    <w:abstractNumId w:val="0"/>
  </w:num>
  <w:num w:numId="10" w16cid:durableId="530218465">
    <w:abstractNumId w:val="10"/>
  </w:num>
  <w:num w:numId="11" w16cid:durableId="7416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73B"/>
    <w:rsid w:val="00A3450B"/>
    <w:rsid w:val="00AA1D8D"/>
    <w:rsid w:val="00B47730"/>
    <w:rsid w:val="00CB0664"/>
    <w:rsid w:val="00D12B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4BA97"/>
  <w14:defaultImageDpi w14:val="300"/>
  <w15:docId w15:val="{B516B359-CDC0-BA4E-9FCF-8B7AF27E1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334</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Matías Salimbene</cp:lastModifiedBy>
  <cp:revision>2</cp:revision>
  <cp:lastPrinted>2025-06-05T14:51:00Z</cp:lastPrinted>
  <dcterms:created xsi:type="dcterms:W3CDTF">2013-12-23T23:15:00Z</dcterms:created>
  <dcterms:modified xsi:type="dcterms:W3CDTF">2025-06-05T15:01:00Z</dcterms:modified>
  <cp:category/>
</cp:coreProperties>
</file>