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3BB3" w14:textId="39A7F56E" w:rsidR="001B5493" w:rsidRPr="001B5493" w:rsidRDefault="001B5493" w:rsidP="00B83EA4">
      <w:pPr>
        <w:pStyle w:val="Ttulo1"/>
        <w:spacing w:before="0"/>
      </w:pPr>
      <w:r w:rsidRPr="001B5493">
        <w:t>Introducción</w:t>
      </w:r>
    </w:p>
    <w:p w14:paraId="1265FF4D" w14:textId="77777777" w:rsidR="001B5493" w:rsidRPr="001B5493" w:rsidRDefault="001B5493" w:rsidP="003B117B">
      <w:pPr>
        <w:spacing w:before="100" w:beforeAutospacing="1" w:after="100" w:afterAutospacing="1"/>
        <w:jc w:val="both"/>
      </w:pPr>
      <w:r w:rsidRPr="001B5493">
        <w:t xml:space="preserve">Ferdinand de Saussure —pronunciado </w:t>
      </w:r>
      <w:proofErr w:type="spellStart"/>
      <w:r w:rsidRPr="001B5493">
        <w:rPr>
          <w:i/>
          <w:iCs/>
        </w:rPr>
        <w:t>Ferdinán</w:t>
      </w:r>
      <w:proofErr w:type="spellEnd"/>
      <w:r w:rsidRPr="001B5493">
        <w:rPr>
          <w:i/>
          <w:iCs/>
        </w:rPr>
        <w:t xml:space="preserve"> de </w:t>
      </w:r>
      <w:proofErr w:type="spellStart"/>
      <w:r w:rsidRPr="001B5493">
        <w:rPr>
          <w:i/>
          <w:iCs/>
        </w:rPr>
        <w:t>Sosür</w:t>
      </w:r>
      <w:proofErr w:type="spellEnd"/>
      <w:r w:rsidRPr="001B5493">
        <w:t xml:space="preserve">— fue un lingüista suizo (1857–1913) considerado el </w:t>
      </w:r>
      <w:r w:rsidRPr="001B5493">
        <w:rPr>
          <w:b/>
          <w:bCs/>
        </w:rPr>
        <w:t>fundador de la lingüística moderna</w:t>
      </w:r>
      <w:r w:rsidRPr="001B5493">
        <w:t xml:space="preserve"> y una de las figuras más influyentes del pensamiento del siglo XX. Su obra principal, el </w:t>
      </w:r>
      <w:r w:rsidRPr="001B5493">
        <w:rPr>
          <w:i/>
          <w:iCs/>
        </w:rPr>
        <w:t>Curso de Lingüística General</w:t>
      </w:r>
      <w:r w:rsidRPr="001B5493">
        <w:t xml:space="preserve">, fue publicada en 1916, después de su muerte, a partir de los apuntes de sus alumnos Charles Bally y Albert </w:t>
      </w:r>
      <w:proofErr w:type="spellStart"/>
      <w:r w:rsidRPr="001B5493">
        <w:t>Sechehaye</w:t>
      </w:r>
      <w:proofErr w:type="spellEnd"/>
      <w:r w:rsidRPr="001B5493">
        <w:t>.</w:t>
      </w:r>
    </w:p>
    <w:p w14:paraId="0EA8528E" w14:textId="77777777" w:rsidR="001B5493" w:rsidRPr="001B5493" w:rsidRDefault="001B5493" w:rsidP="00D73D6F">
      <w:pPr>
        <w:spacing w:before="100" w:beforeAutospacing="1" w:after="100" w:afterAutospacing="1"/>
        <w:jc w:val="both"/>
      </w:pPr>
      <w:r w:rsidRPr="001B5493">
        <w:t xml:space="preserve">Este libro marca un </w:t>
      </w:r>
      <w:r w:rsidRPr="001B5493">
        <w:rPr>
          <w:b/>
          <w:bCs/>
        </w:rPr>
        <w:t>punto de ruptura</w:t>
      </w:r>
      <w:r w:rsidRPr="001B5493">
        <w:t xml:space="preserve"> con la tradición anterior. Hasta entonces, la lingüística se había centrado sobre todo en el estudio histórico y comparativo de las lenguas —cómo evolucionaban a lo largo del tiempo—. </w:t>
      </w:r>
      <w:r w:rsidRPr="009A48CE">
        <w:rPr>
          <w:highlight w:val="yellow"/>
        </w:rPr>
        <w:t xml:space="preserve">Saussure, en cambio, propone </w:t>
      </w:r>
      <w:r w:rsidRPr="009A48CE">
        <w:rPr>
          <w:b/>
          <w:bCs/>
          <w:highlight w:val="yellow"/>
        </w:rPr>
        <w:t>un nuevo objeto de estudio</w:t>
      </w:r>
      <w:r w:rsidRPr="009A48CE">
        <w:rPr>
          <w:highlight w:val="yellow"/>
        </w:rPr>
        <w:t xml:space="preserve">: la </w:t>
      </w:r>
      <w:r w:rsidRPr="009A48CE">
        <w:rPr>
          <w:i/>
          <w:iCs/>
          <w:highlight w:val="yellow"/>
        </w:rPr>
        <w:t>lengua</w:t>
      </w:r>
      <w:r w:rsidRPr="009A48CE">
        <w:rPr>
          <w:highlight w:val="yellow"/>
        </w:rPr>
        <w:t xml:space="preserve"> entendida como un sistema autónomo de signos, organizado por relaciones internas.</w:t>
      </w:r>
    </w:p>
    <w:p w14:paraId="3B7BB816" w14:textId="3042B627" w:rsidR="00C0501D" w:rsidRPr="00021462" w:rsidRDefault="00C0501D" w:rsidP="00021462">
      <w:pPr>
        <w:pStyle w:val="Ttulo2"/>
      </w:pPr>
      <w:r w:rsidRPr="00021462">
        <w:t>Saussure y su contexto histórico</w:t>
      </w:r>
    </w:p>
    <w:p w14:paraId="5DA53738" w14:textId="212EFCB0" w:rsidR="00C0501D" w:rsidRDefault="00C0501D" w:rsidP="004126CF">
      <w:pPr>
        <w:pStyle w:val="p3"/>
        <w:spacing w:before="0" w:beforeAutospacing="0"/>
        <w:jc w:val="both"/>
      </w:pPr>
      <w:r>
        <w:t>Para entender su importancia, hay que situarse en el contexto de finales del siglo XIX.</w:t>
      </w:r>
      <w:r w:rsidR="00000F22">
        <w:t xml:space="preserve"> </w:t>
      </w:r>
      <w:r>
        <w:t xml:space="preserve">En ese momento, la lingüística estaba dominada por la </w:t>
      </w:r>
      <w:r>
        <w:rPr>
          <w:rStyle w:val="s2"/>
          <w:rFonts w:eastAsiaTheme="majorEastAsia"/>
          <w:b/>
          <w:bCs/>
        </w:rPr>
        <w:t>escuela de los neogramáticos</w:t>
      </w:r>
      <w:r>
        <w:t xml:space="preserve">, que estudiaban el lenguaje desde una perspectiva </w:t>
      </w:r>
      <w:r>
        <w:rPr>
          <w:rStyle w:val="s2"/>
          <w:rFonts w:eastAsiaTheme="majorEastAsia"/>
          <w:b/>
          <w:bCs/>
        </w:rPr>
        <w:t>histórica y comparativa</w:t>
      </w:r>
      <w:r>
        <w:t>.</w:t>
      </w:r>
      <w:r w:rsidR="004126CF">
        <w:t xml:space="preserve"> </w:t>
      </w:r>
    </w:p>
    <w:p w14:paraId="1D7B6248" w14:textId="3BDABC37" w:rsidR="00C0501D" w:rsidRDefault="00C0501D" w:rsidP="004126CF">
      <w:pPr>
        <w:pStyle w:val="p3"/>
        <w:spacing w:before="0" w:beforeAutospacing="0"/>
        <w:jc w:val="both"/>
      </w:pPr>
      <w:r>
        <w:t xml:space="preserve">Su principal interés era </w:t>
      </w:r>
      <w:r>
        <w:rPr>
          <w:rStyle w:val="s2"/>
          <w:rFonts w:eastAsiaTheme="majorEastAsia"/>
          <w:b/>
          <w:bCs/>
        </w:rPr>
        <w:t>la evolución de las lenguas</w:t>
      </w:r>
      <w:r>
        <w:t>: cómo se transformaban con el tiempo, cómo se podían reconstruir las lenguas madres —por ejemplo, el indoeuropeo— a partir de las lenguas hijas.</w:t>
      </w:r>
      <w:r w:rsidR="00000F22">
        <w:t xml:space="preserve"> </w:t>
      </w:r>
      <w:r>
        <w:t xml:space="preserve">Los neogramáticos veían el lenguaje como un </w:t>
      </w:r>
      <w:r>
        <w:rPr>
          <w:rStyle w:val="s2"/>
          <w:rFonts w:eastAsiaTheme="majorEastAsia"/>
          <w:b/>
          <w:bCs/>
        </w:rPr>
        <w:t>objeto natural sometido a leyes fonéticas</w:t>
      </w:r>
      <w:r>
        <w:t xml:space="preserve"> —“leyes del sonido”— que podían estudiarse como las leyes de la física.</w:t>
      </w:r>
      <w:r w:rsidR="003851F7">
        <w:t xml:space="preserve"> </w:t>
      </w:r>
    </w:p>
    <w:p w14:paraId="28895C95" w14:textId="77777777" w:rsidR="004126CF" w:rsidRDefault="00C0501D" w:rsidP="004126CF">
      <w:pPr>
        <w:pStyle w:val="p3"/>
        <w:spacing w:before="0" w:beforeAutospacing="0"/>
        <w:jc w:val="both"/>
      </w:pPr>
      <w:r>
        <w:t xml:space="preserve">Pero ese enfoque tenía un problema: se concentraba solo en los </w:t>
      </w:r>
      <w:r>
        <w:rPr>
          <w:rStyle w:val="s2"/>
          <w:rFonts w:eastAsiaTheme="majorEastAsia"/>
          <w:b/>
          <w:bCs/>
        </w:rPr>
        <w:t>cambios históricos</w:t>
      </w:r>
      <w:r>
        <w:t xml:space="preserve"> y descuidaba la estructura del lenguaje </w:t>
      </w:r>
      <w:r>
        <w:rPr>
          <w:rStyle w:val="s2"/>
          <w:rFonts w:eastAsiaTheme="majorEastAsia"/>
          <w:b/>
          <w:bCs/>
        </w:rPr>
        <w:t>en el presente</w:t>
      </w:r>
      <w:r>
        <w:t>.</w:t>
      </w:r>
      <w:r w:rsidR="00000F22">
        <w:t xml:space="preserve"> </w:t>
      </w:r>
      <w:r w:rsidR="004126CF" w:rsidRPr="004126CF">
        <w:t>Es decir, podían explicar cómo el latín se convirtió en francés, pero no qué es lo que hace que el francés funcione hoy como sistema.</w:t>
      </w:r>
      <w:r w:rsidR="004126CF">
        <w:t xml:space="preserve"> </w:t>
      </w:r>
    </w:p>
    <w:p w14:paraId="5FFC2601" w14:textId="6422DD1C" w:rsidR="00E67655" w:rsidRDefault="00E67655" w:rsidP="004126CF">
      <w:pPr>
        <w:pStyle w:val="p3"/>
        <w:spacing w:before="0" w:beforeAutospacing="0"/>
        <w:jc w:val="both"/>
      </w:pPr>
      <w:r>
        <w:t xml:space="preserve">Saussure comparte con los neogramáticos una </w:t>
      </w:r>
      <w:r>
        <w:rPr>
          <w:rStyle w:val="s1"/>
          <w:rFonts w:eastAsiaTheme="majorEastAsia"/>
          <w:b/>
          <w:bCs/>
        </w:rPr>
        <w:t>mentalidad positivista</w:t>
      </w:r>
      <w:r>
        <w:t xml:space="preserve">: la idea de que el lenguaje puede estudiarse de forma </w:t>
      </w:r>
      <w:r>
        <w:rPr>
          <w:rStyle w:val="s1"/>
          <w:rFonts w:eastAsiaTheme="majorEastAsia"/>
          <w:b/>
          <w:bCs/>
        </w:rPr>
        <w:t>científica y objetiva</w:t>
      </w:r>
      <w:r>
        <w:t>, como cualquier otro fenómeno natural.</w:t>
      </w:r>
      <w:r w:rsidR="00000F22">
        <w:t xml:space="preserve"> </w:t>
      </w:r>
      <w:r>
        <w:t xml:space="preserve">Pero, al mismo tiempo, </w:t>
      </w:r>
      <w:r>
        <w:rPr>
          <w:rStyle w:val="s1"/>
          <w:rFonts w:eastAsiaTheme="majorEastAsia"/>
          <w:b/>
          <w:bCs/>
        </w:rPr>
        <w:t>se distancia del positivismo clásico</w:t>
      </w:r>
      <w:r>
        <w:t xml:space="preserve">, porque advierte que el lenguaje no es solo una realidad física o biológica, sino también </w:t>
      </w:r>
      <w:r>
        <w:rPr>
          <w:rStyle w:val="s1"/>
          <w:rFonts w:eastAsiaTheme="majorEastAsia"/>
          <w:b/>
          <w:bCs/>
        </w:rPr>
        <w:t>una realidad social y psíquica</w:t>
      </w:r>
      <w:r>
        <w:t>.</w:t>
      </w:r>
    </w:p>
    <w:p w14:paraId="02C78F5E" w14:textId="77777777" w:rsidR="004126CF" w:rsidRDefault="00E67655" w:rsidP="004126CF">
      <w:pPr>
        <w:pStyle w:val="p1"/>
        <w:jc w:val="both"/>
      </w:pPr>
      <w:r>
        <w:t>Es decir, busca una ciencia rigurosa, pero de un objeto que es simbólico y colectivo, no material.</w:t>
      </w:r>
      <w:r w:rsidR="003851F7">
        <w:t xml:space="preserve"> </w:t>
      </w:r>
      <w:r>
        <w:t>Por eso, aunque Saussure adopta el ideal científico del positivismo —orden, sistematicidad, leyes generales—, lo reinterpreta desde adentro:</w:t>
      </w:r>
      <w:r w:rsidR="003851F7">
        <w:t xml:space="preserve"> </w:t>
      </w:r>
      <w:r>
        <w:rPr>
          <w:rStyle w:val="s2"/>
          <w:rFonts w:eastAsiaTheme="majorEastAsia"/>
        </w:rPr>
        <w:t xml:space="preserve">su método no busca “medir” o “contar” sonidos, sino </w:t>
      </w:r>
      <w:r>
        <w:rPr>
          <w:b/>
          <w:bCs/>
        </w:rPr>
        <w:t>describir las estructuras que hacen posible el sentido</w:t>
      </w:r>
      <w:r>
        <w:rPr>
          <w:rStyle w:val="s2"/>
          <w:rFonts w:eastAsiaTheme="majorEastAsia"/>
        </w:rPr>
        <w:t>.</w:t>
      </w:r>
      <w:r w:rsidR="004126CF">
        <w:t xml:space="preserve"> </w:t>
      </w:r>
    </w:p>
    <w:p w14:paraId="3F6D773A" w14:textId="562273F6" w:rsidR="00E67655" w:rsidRDefault="00E67655" w:rsidP="004126CF">
      <w:pPr>
        <w:pStyle w:val="p1"/>
        <w:jc w:val="both"/>
      </w:pPr>
      <w:r>
        <w:t xml:space="preserve">En ese sentido, podríamos decir que Saussure es un </w:t>
      </w:r>
      <w:r>
        <w:rPr>
          <w:rStyle w:val="s1"/>
          <w:rFonts w:eastAsiaTheme="majorEastAsia"/>
          <w:b/>
          <w:bCs/>
        </w:rPr>
        <w:t>positivista reformulado</w:t>
      </w:r>
      <w:r>
        <w:t>, un pensador de transición entre el positivismo del siglo XIX y el estructuralismo del siglo XX.</w:t>
      </w:r>
    </w:p>
    <w:p w14:paraId="0BA3FCCE" w14:textId="2A702B0E" w:rsidR="00C0501D" w:rsidRPr="007D740B" w:rsidRDefault="00C0501D" w:rsidP="00021462">
      <w:pPr>
        <w:pStyle w:val="Ttulo2"/>
      </w:pPr>
      <w:r w:rsidRPr="007D740B">
        <w:t>La ruptura de Saussure</w:t>
      </w:r>
    </w:p>
    <w:p w14:paraId="6C62CE4B" w14:textId="446E3154" w:rsidR="00C0501D" w:rsidRDefault="00C0501D" w:rsidP="00C0501D">
      <w:pPr>
        <w:pStyle w:val="p3"/>
      </w:pPr>
      <w:r>
        <w:t xml:space="preserve">Él observa que, si queremos hacer una ciencia del lenguaje, no basta con mirar su historia; tenemos que mirar su </w:t>
      </w:r>
      <w:r>
        <w:rPr>
          <w:rStyle w:val="s2"/>
          <w:rFonts w:eastAsiaTheme="majorEastAsia"/>
          <w:b/>
          <w:bCs/>
        </w:rPr>
        <w:t>estructura interna</w:t>
      </w:r>
      <w:r>
        <w:t>.</w:t>
      </w:r>
      <w:r w:rsidR="009E012D">
        <w:t xml:space="preserve"> </w:t>
      </w:r>
      <w:r>
        <w:t>Por eso propone una distinción clave entre dos planos de análisis:</w:t>
      </w:r>
    </w:p>
    <w:p w14:paraId="35BC44F8" w14:textId="77777777" w:rsidR="001C0F48" w:rsidRPr="001C0F48" w:rsidRDefault="00C0501D" w:rsidP="007670C6">
      <w:pPr>
        <w:pStyle w:val="p1"/>
        <w:numPr>
          <w:ilvl w:val="0"/>
          <w:numId w:val="16"/>
        </w:numPr>
        <w:rPr>
          <w:rStyle w:val="s1"/>
        </w:rPr>
      </w:pPr>
      <w:r>
        <w:t xml:space="preserve">el estudio </w:t>
      </w:r>
      <w:r>
        <w:rPr>
          <w:rStyle w:val="s1"/>
          <w:rFonts w:eastAsiaTheme="majorEastAsia"/>
          <w:b/>
          <w:bCs/>
        </w:rPr>
        <w:t>diacrónico</w:t>
      </w:r>
      <w:r>
        <w:t>, que se ocupa del cambio a través del tiempo,</w:t>
      </w:r>
      <w:r w:rsidR="007670C6" w:rsidRPr="007670C6">
        <w:rPr>
          <w:rStyle w:val="s1"/>
          <w:rFonts w:eastAsiaTheme="majorEastAsia"/>
          <w:b/>
          <w:bCs/>
        </w:rPr>
        <w:t xml:space="preserve"> </w:t>
      </w:r>
    </w:p>
    <w:p w14:paraId="4F284B65" w14:textId="5EFB5ABB" w:rsidR="007670C6" w:rsidRDefault="007670C6" w:rsidP="001C0F48">
      <w:pPr>
        <w:pStyle w:val="p1"/>
        <w:numPr>
          <w:ilvl w:val="1"/>
          <w:numId w:val="16"/>
        </w:numPr>
      </w:pPr>
      <w:r>
        <w:t xml:space="preserve">viene del griego </w:t>
      </w:r>
      <w:proofErr w:type="spellStart"/>
      <w:r>
        <w:rPr>
          <w:i/>
          <w:iCs/>
        </w:rPr>
        <w:t>diá</w:t>
      </w:r>
      <w:proofErr w:type="spellEnd"/>
      <w:r>
        <w:t xml:space="preserve"> = “a través de” y </w:t>
      </w:r>
      <w:proofErr w:type="spellStart"/>
      <w:r>
        <w:rPr>
          <w:i/>
          <w:iCs/>
        </w:rPr>
        <w:t>chrónos</w:t>
      </w:r>
      <w:proofErr w:type="spellEnd"/>
      <w:r>
        <w:t xml:space="preserve"> = “tiempo”.</w:t>
      </w:r>
      <w:r w:rsidR="001C0F48">
        <w:t xml:space="preserve"> </w:t>
      </w:r>
      <w:r>
        <w:t>Significa “a través del tiempo”.</w:t>
      </w:r>
      <w:r w:rsidR="00C14822">
        <w:t xml:space="preserve"> </w:t>
      </w:r>
      <w:proofErr w:type="spellStart"/>
      <w:r w:rsidR="00C14822" w:rsidRPr="00C14822">
        <w:t>διά</w:t>
      </w:r>
      <w:proofErr w:type="spellEnd"/>
      <w:r w:rsidR="00C14822" w:rsidRPr="00C14822">
        <w:t xml:space="preserve"> + </w:t>
      </w:r>
      <w:proofErr w:type="spellStart"/>
      <w:r w:rsidR="00C14822" w:rsidRPr="00C14822">
        <w:t>χρόνος</w:t>
      </w:r>
      <w:proofErr w:type="spellEnd"/>
    </w:p>
    <w:p w14:paraId="48B27F63" w14:textId="77777777" w:rsidR="00C0501D" w:rsidRDefault="00C0501D" w:rsidP="00C0501D">
      <w:pPr>
        <w:pStyle w:val="p1"/>
        <w:numPr>
          <w:ilvl w:val="0"/>
          <w:numId w:val="14"/>
        </w:numPr>
      </w:pPr>
      <w:r>
        <w:lastRenderedPageBreak/>
        <w:t xml:space="preserve">y el estudio </w:t>
      </w:r>
      <w:r>
        <w:rPr>
          <w:rStyle w:val="s1"/>
          <w:rFonts w:eastAsiaTheme="majorEastAsia"/>
          <w:b/>
          <w:bCs/>
        </w:rPr>
        <w:t>sincrónico</w:t>
      </w:r>
      <w:r>
        <w:t>, que se centra en el funcionamiento del sistema en un momento dado.</w:t>
      </w:r>
    </w:p>
    <w:p w14:paraId="48525586" w14:textId="0C60930B" w:rsidR="001C0F48" w:rsidRDefault="001C0F48" w:rsidP="001C0F48">
      <w:pPr>
        <w:pStyle w:val="p1"/>
        <w:numPr>
          <w:ilvl w:val="1"/>
          <w:numId w:val="14"/>
        </w:numPr>
      </w:pPr>
      <w:r>
        <w:t xml:space="preserve">viene de </w:t>
      </w:r>
      <w:proofErr w:type="spellStart"/>
      <w:r>
        <w:rPr>
          <w:i/>
          <w:iCs/>
        </w:rPr>
        <w:t>sýn</w:t>
      </w:r>
      <w:proofErr w:type="spellEnd"/>
      <w:r>
        <w:t xml:space="preserve"> = “con” o “al mismo tiempo” y </w:t>
      </w:r>
      <w:proofErr w:type="spellStart"/>
      <w:r>
        <w:rPr>
          <w:i/>
          <w:iCs/>
        </w:rPr>
        <w:t>chrónos</w:t>
      </w:r>
      <w:proofErr w:type="spellEnd"/>
      <w:r>
        <w:t xml:space="preserve"> = “tiempo”. Significa “al mismo tiempo”.</w:t>
      </w:r>
      <w:r w:rsidR="00C14822">
        <w:t xml:space="preserve"> </w:t>
      </w:r>
      <w:proofErr w:type="spellStart"/>
      <w:r w:rsidR="00C14822" w:rsidRPr="00C14822">
        <w:t>σύν</w:t>
      </w:r>
      <w:proofErr w:type="spellEnd"/>
      <w:r w:rsidR="00C14822" w:rsidRPr="00C14822">
        <w:t xml:space="preserve"> + </w:t>
      </w:r>
      <w:proofErr w:type="spellStart"/>
      <w:r w:rsidR="00C14822" w:rsidRPr="00C14822">
        <w:t>χρόνος</w:t>
      </w:r>
      <w:proofErr w:type="spellEnd"/>
    </w:p>
    <w:p w14:paraId="70FE19CB" w14:textId="58FFB19A" w:rsidR="00C0501D" w:rsidRDefault="00C0501D" w:rsidP="00C0501D">
      <w:pPr>
        <w:pStyle w:val="p3"/>
      </w:pPr>
      <w:r>
        <w:t xml:space="preserve">Con esto, Saussure produce una verdadera </w:t>
      </w:r>
      <w:r>
        <w:rPr>
          <w:rStyle w:val="s2"/>
          <w:rFonts w:eastAsiaTheme="majorEastAsia"/>
          <w:b/>
          <w:bCs/>
        </w:rPr>
        <w:t>revolución epistemológica</w:t>
      </w:r>
      <w:r>
        <w:t>: cambia el objeto de la lingüística.</w:t>
      </w:r>
      <w:r w:rsidR="0026198A">
        <w:t xml:space="preserve"> </w:t>
      </w:r>
      <w:r>
        <w:t xml:space="preserve">Deja de ser una ciencia histórica para convertirse en una </w:t>
      </w:r>
      <w:r>
        <w:rPr>
          <w:rStyle w:val="s2"/>
          <w:rFonts w:eastAsiaTheme="majorEastAsia"/>
          <w:b/>
          <w:bCs/>
        </w:rPr>
        <w:t>ciencia estructural</w:t>
      </w:r>
      <w:r>
        <w:t>.</w:t>
      </w:r>
    </w:p>
    <w:p w14:paraId="5F3064B3" w14:textId="77777777" w:rsidR="00C0501D" w:rsidRDefault="00C0501D" w:rsidP="00C0501D">
      <w:pPr>
        <w:pStyle w:val="p3"/>
      </w:pPr>
      <w:r>
        <w:t xml:space="preserve">El lenguaje deja de verse como una sucesión de hechos y pasa a entenderse como un </w:t>
      </w:r>
      <w:r>
        <w:rPr>
          <w:rStyle w:val="s2"/>
          <w:rFonts w:eastAsiaTheme="majorEastAsia"/>
          <w:b/>
          <w:bCs/>
        </w:rPr>
        <w:t>sistema organizado de signos</w:t>
      </w:r>
      <w:r>
        <w:t>, donde cada elemento tiene sentido solo por sus relaciones con los demás.</w:t>
      </w:r>
    </w:p>
    <w:p w14:paraId="77D2300C" w14:textId="1A574C8F" w:rsidR="00C0501D" w:rsidRPr="00021462" w:rsidRDefault="00C0501D" w:rsidP="00021462">
      <w:pPr>
        <w:pStyle w:val="Ttulo2"/>
      </w:pPr>
      <w:r w:rsidRPr="00021462">
        <w:t>El</w:t>
      </w:r>
      <w:r w:rsidRPr="00021462">
        <w:rPr>
          <w:rStyle w:val="apple-converted-space"/>
        </w:rPr>
        <w:t> </w:t>
      </w:r>
      <w:r w:rsidRPr="00021462">
        <w:t>Curso de Lingüística General</w:t>
      </w:r>
      <w:r w:rsidRPr="00021462">
        <w:rPr>
          <w:rStyle w:val="apple-converted-space"/>
        </w:rPr>
        <w:t> </w:t>
      </w:r>
      <w:r w:rsidRPr="00021462">
        <w:t>(1916)</w:t>
      </w:r>
    </w:p>
    <w:p w14:paraId="7E6C6687" w14:textId="76FA096D" w:rsidR="00C0501D" w:rsidRDefault="00C0501D" w:rsidP="00C0501D">
      <w:pPr>
        <w:pStyle w:val="p3"/>
      </w:pPr>
      <w:r>
        <w:t xml:space="preserve">Lo interesante es que Saussure </w:t>
      </w:r>
      <w:r>
        <w:rPr>
          <w:rStyle w:val="s2"/>
          <w:rFonts w:eastAsiaTheme="majorEastAsia"/>
          <w:b/>
          <w:bCs/>
        </w:rPr>
        <w:t>nunca publicó esta obra en vida</w:t>
      </w:r>
      <w:r>
        <w:t>.</w:t>
      </w:r>
      <w:r w:rsidR="0026198A">
        <w:t xml:space="preserve"> </w:t>
      </w:r>
      <w:r>
        <w:t xml:space="preserve">El </w:t>
      </w:r>
      <w:r>
        <w:rPr>
          <w:i/>
          <w:iCs/>
        </w:rPr>
        <w:t>Curso de Lingüística General</w:t>
      </w:r>
      <w:r>
        <w:t xml:space="preserve"> se publicó en 1916, tres años después de su muerte, gracias a dos de sus alumnos, </w:t>
      </w:r>
      <w:r>
        <w:rPr>
          <w:rStyle w:val="s2"/>
          <w:rFonts w:eastAsiaTheme="majorEastAsia"/>
          <w:b/>
          <w:bCs/>
        </w:rPr>
        <w:t>Charles Bally</w:t>
      </w:r>
      <w:r>
        <w:t xml:space="preserve"> y </w:t>
      </w:r>
      <w:r>
        <w:rPr>
          <w:rStyle w:val="s2"/>
          <w:rFonts w:eastAsiaTheme="majorEastAsia"/>
          <w:b/>
          <w:bCs/>
        </w:rPr>
        <w:t xml:space="preserve">Albert </w:t>
      </w:r>
      <w:proofErr w:type="spellStart"/>
      <w:r>
        <w:rPr>
          <w:rStyle w:val="s2"/>
          <w:rFonts w:eastAsiaTheme="majorEastAsia"/>
          <w:b/>
          <w:bCs/>
        </w:rPr>
        <w:t>Sechehaye</w:t>
      </w:r>
      <w:proofErr w:type="spellEnd"/>
      <w:r>
        <w:t>, que recopilaron sus apuntes y los de otros estudiantes de sus clases en la Universidad de Ginebra.</w:t>
      </w:r>
    </w:p>
    <w:p w14:paraId="4AC4B714" w14:textId="77777777" w:rsidR="00C0501D" w:rsidRDefault="00C0501D" w:rsidP="00C0501D">
      <w:pPr>
        <w:pStyle w:val="p3"/>
      </w:pPr>
      <w:r>
        <w:t xml:space="preserve">El libro se convirtió rápidamente en un texto </w:t>
      </w:r>
      <w:r>
        <w:rPr>
          <w:rStyle w:val="s2"/>
          <w:rFonts w:eastAsiaTheme="majorEastAsia"/>
          <w:b/>
          <w:bCs/>
        </w:rPr>
        <w:t>fundacional</w:t>
      </w:r>
      <w:r>
        <w:t xml:space="preserve">: no solo dio origen a la </w:t>
      </w:r>
      <w:r>
        <w:rPr>
          <w:rStyle w:val="s2"/>
          <w:rFonts w:eastAsiaTheme="majorEastAsia"/>
          <w:b/>
          <w:bCs/>
        </w:rPr>
        <w:t>lingüística estructural</w:t>
      </w:r>
      <w:r>
        <w:t xml:space="preserve">, sino también a toda una corriente de pensamiento conocida como </w:t>
      </w:r>
      <w:r>
        <w:rPr>
          <w:rStyle w:val="s2"/>
          <w:rFonts w:eastAsiaTheme="majorEastAsia"/>
          <w:b/>
          <w:bCs/>
        </w:rPr>
        <w:t>estructuralismo</w:t>
      </w:r>
      <w:r>
        <w:t>, que influiría más tarde en autores como Lévi-Strauss, Lacan, Barthes y Foucault.</w:t>
      </w:r>
    </w:p>
    <w:p w14:paraId="450165AD" w14:textId="77777777" w:rsidR="00C0501D" w:rsidRDefault="00C0501D" w:rsidP="00C0501D">
      <w:pPr>
        <w:pStyle w:val="p3"/>
      </w:pPr>
      <w:r>
        <w:t xml:space="preserve">El </w:t>
      </w:r>
      <w:r>
        <w:rPr>
          <w:i/>
          <w:iCs/>
        </w:rPr>
        <w:t>Curso</w:t>
      </w:r>
      <w:r>
        <w:t xml:space="preserve"> propone una serie de ideas que cambian radicalmente nuestra forma de pensar el lenguaje:</w:t>
      </w:r>
    </w:p>
    <w:p w14:paraId="61A673A4" w14:textId="77777777" w:rsidR="00C0501D" w:rsidRDefault="00C0501D" w:rsidP="00C0501D">
      <w:pPr>
        <w:pStyle w:val="p1"/>
        <w:numPr>
          <w:ilvl w:val="0"/>
          <w:numId w:val="15"/>
        </w:numPr>
      </w:pPr>
      <w:r>
        <w:rPr>
          <w:rStyle w:val="s1"/>
          <w:rFonts w:eastAsiaTheme="majorEastAsia"/>
        </w:rPr>
        <w:t xml:space="preserve">la </w:t>
      </w:r>
      <w:r>
        <w:rPr>
          <w:b/>
          <w:bCs/>
        </w:rPr>
        <w:t>distinción entre lengua y habla</w:t>
      </w:r>
      <w:r>
        <w:rPr>
          <w:rStyle w:val="s1"/>
          <w:rFonts w:eastAsiaTheme="majorEastAsia"/>
        </w:rPr>
        <w:t xml:space="preserve"> (</w:t>
      </w:r>
      <w:proofErr w:type="spellStart"/>
      <w:r>
        <w:rPr>
          <w:rStyle w:val="s1"/>
          <w:rFonts w:eastAsiaTheme="majorEastAsia"/>
          <w:i/>
          <w:iCs/>
        </w:rPr>
        <w:t>langue</w:t>
      </w:r>
      <w:proofErr w:type="spellEnd"/>
      <w:r>
        <w:rPr>
          <w:rStyle w:val="s1"/>
          <w:rFonts w:eastAsiaTheme="majorEastAsia"/>
        </w:rPr>
        <w:t xml:space="preserve"> y </w:t>
      </w:r>
      <w:proofErr w:type="spellStart"/>
      <w:r>
        <w:rPr>
          <w:rStyle w:val="s1"/>
          <w:rFonts w:eastAsiaTheme="majorEastAsia"/>
          <w:i/>
          <w:iCs/>
        </w:rPr>
        <w:t>parole</w:t>
      </w:r>
      <w:proofErr w:type="spellEnd"/>
      <w:r>
        <w:rPr>
          <w:rStyle w:val="s1"/>
          <w:rFonts w:eastAsiaTheme="majorEastAsia"/>
        </w:rPr>
        <w:t>),</w:t>
      </w:r>
    </w:p>
    <w:p w14:paraId="49AF3398" w14:textId="77777777" w:rsidR="00C0501D" w:rsidRDefault="00C0501D" w:rsidP="00C0501D">
      <w:pPr>
        <w:pStyle w:val="p1"/>
        <w:numPr>
          <w:ilvl w:val="0"/>
          <w:numId w:val="15"/>
        </w:numPr>
      </w:pPr>
      <w:r>
        <w:t xml:space="preserve">la noción de </w:t>
      </w:r>
      <w:r>
        <w:rPr>
          <w:rStyle w:val="s1"/>
          <w:rFonts w:eastAsiaTheme="majorEastAsia"/>
          <w:b/>
          <w:bCs/>
        </w:rPr>
        <w:t>signo lingüístico</w:t>
      </w:r>
      <w:r>
        <w:t xml:space="preserve"> como unión de un significante y un significado,</w:t>
      </w:r>
    </w:p>
    <w:p w14:paraId="615B1FF7" w14:textId="77777777" w:rsidR="00C0501D" w:rsidRDefault="00C0501D" w:rsidP="00C0501D">
      <w:pPr>
        <w:pStyle w:val="p1"/>
        <w:numPr>
          <w:ilvl w:val="0"/>
          <w:numId w:val="15"/>
        </w:numPr>
      </w:pPr>
      <w:r>
        <w:rPr>
          <w:rStyle w:val="s1"/>
          <w:rFonts w:eastAsiaTheme="majorEastAsia"/>
        </w:rPr>
        <w:t xml:space="preserve">el principio de la </w:t>
      </w:r>
      <w:r>
        <w:rPr>
          <w:b/>
          <w:bCs/>
        </w:rPr>
        <w:t>arbitrariedad del signo</w:t>
      </w:r>
      <w:r>
        <w:rPr>
          <w:rStyle w:val="s1"/>
          <w:rFonts w:eastAsiaTheme="majorEastAsia"/>
        </w:rPr>
        <w:t>,</w:t>
      </w:r>
    </w:p>
    <w:p w14:paraId="7FE62716" w14:textId="77777777" w:rsidR="00C0501D" w:rsidRDefault="00C0501D" w:rsidP="00C0501D">
      <w:pPr>
        <w:pStyle w:val="p1"/>
        <w:numPr>
          <w:ilvl w:val="0"/>
          <w:numId w:val="15"/>
        </w:numPr>
      </w:pPr>
      <w:r>
        <w:t xml:space="preserve">y la idea de que la lengua es un </w:t>
      </w:r>
      <w:r>
        <w:rPr>
          <w:rStyle w:val="s1"/>
          <w:rFonts w:eastAsiaTheme="majorEastAsia"/>
          <w:b/>
          <w:bCs/>
        </w:rPr>
        <w:t>sistema de valores</w:t>
      </w:r>
      <w:r>
        <w:t>, donde cada elemento vale solo por su diferencia con los otros.</w:t>
      </w:r>
    </w:p>
    <w:p w14:paraId="486BE612" w14:textId="77777777" w:rsidR="00C0501D" w:rsidRDefault="00C0501D" w:rsidP="00854877">
      <w:pPr>
        <w:pStyle w:val="p3"/>
        <w:jc w:val="both"/>
      </w:pPr>
      <w:r>
        <w:t xml:space="preserve">Estas ideas no solo transformaron la lingüística, sino también las ciencias humanas en general, porque introducen un modo de análisis </w:t>
      </w:r>
      <w:r>
        <w:rPr>
          <w:rStyle w:val="s2"/>
          <w:rFonts w:eastAsiaTheme="majorEastAsia"/>
          <w:b/>
          <w:bCs/>
        </w:rPr>
        <w:t>estructural y relacional</w:t>
      </w:r>
      <w:r>
        <w:t>: entender cualquier fenómeno —sea el lenguaje, la cultura o el pensamiento— como un sistema de relaciones, no como una suma de elementos aislados.</w:t>
      </w:r>
    </w:p>
    <w:p w14:paraId="7CC2BFC3" w14:textId="630B68C5" w:rsidR="009E3009" w:rsidRDefault="00835DCD" w:rsidP="004E7E93">
      <w:pPr>
        <w:pStyle w:val="p3"/>
      </w:pPr>
      <w:r>
        <w:t>Parejas conceptuales fundamentales:</w:t>
      </w:r>
    </w:p>
    <w:p w14:paraId="3BD37A0D" w14:textId="5F38B3D6" w:rsidR="00835DCD" w:rsidRDefault="00835DCD" w:rsidP="00021462">
      <w:pPr>
        <w:pStyle w:val="p3"/>
        <w:numPr>
          <w:ilvl w:val="0"/>
          <w:numId w:val="17"/>
        </w:numPr>
      </w:pPr>
      <w:r>
        <w:t>Lengua / Habla</w:t>
      </w:r>
    </w:p>
    <w:p w14:paraId="3AFE1C9D" w14:textId="62EA1741" w:rsidR="00835DCD" w:rsidRDefault="00835DCD" w:rsidP="00021462">
      <w:pPr>
        <w:pStyle w:val="p3"/>
        <w:numPr>
          <w:ilvl w:val="0"/>
          <w:numId w:val="17"/>
        </w:numPr>
      </w:pPr>
      <w:r>
        <w:t>Sincronía / Diacronía</w:t>
      </w:r>
    </w:p>
    <w:p w14:paraId="0DCA3643" w14:textId="3D2A31DB" w:rsidR="00835DCD" w:rsidRPr="004E7E93" w:rsidRDefault="00835DCD" w:rsidP="00021462">
      <w:pPr>
        <w:pStyle w:val="p3"/>
        <w:numPr>
          <w:ilvl w:val="0"/>
          <w:numId w:val="17"/>
        </w:numPr>
      </w:pPr>
      <w:r>
        <w:t>Signo / Valor</w:t>
      </w:r>
    </w:p>
    <w:p w14:paraId="20797A5B" w14:textId="77777777" w:rsidR="004E7E93" w:rsidRDefault="004E7E93">
      <w:pPr>
        <w:spacing w:after="160" w:line="278" w:lineRule="auto"/>
        <w:rPr>
          <w:b/>
          <w:bCs/>
          <w:sz w:val="36"/>
          <w:szCs w:val="36"/>
        </w:rPr>
      </w:pPr>
      <w:r>
        <w:rPr>
          <w:b/>
          <w:bCs/>
          <w:sz w:val="36"/>
          <w:szCs w:val="36"/>
        </w:rPr>
        <w:br w:type="page"/>
      </w:r>
    </w:p>
    <w:p w14:paraId="1B86E434" w14:textId="4DE09057" w:rsidR="00E67F06" w:rsidRPr="00021462" w:rsidRDefault="00E67F06" w:rsidP="00021462">
      <w:pPr>
        <w:pStyle w:val="Ttulo1"/>
      </w:pPr>
      <w:r w:rsidRPr="00021462">
        <w:lastRenderedPageBreak/>
        <w:t>Lengua y habla (Introducción, caps. IV–V)</w:t>
      </w:r>
    </w:p>
    <w:p w14:paraId="4AB47ADF" w14:textId="77777777" w:rsidR="00E67F06" w:rsidRPr="00E67F06" w:rsidRDefault="00E67F06" w:rsidP="00F45ADE">
      <w:pPr>
        <w:spacing w:before="100" w:beforeAutospacing="1" w:after="100" w:afterAutospacing="1"/>
        <w:jc w:val="both"/>
      </w:pPr>
      <w:r w:rsidRPr="00E67F06">
        <w:t xml:space="preserve">En los capítulos IV y V de la </w:t>
      </w:r>
      <w:r w:rsidRPr="00E67F06">
        <w:rPr>
          <w:i/>
          <w:iCs/>
        </w:rPr>
        <w:t>Introducción</w:t>
      </w:r>
      <w:r w:rsidRPr="00E67F06">
        <w:t xml:space="preserve"> del </w:t>
      </w:r>
      <w:r w:rsidRPr="00E67F06">
        <w:rPr>
          <w:i/>
          <w:iCs/>
        </w:rPr>
        <w:t>Curso de Lingüística General</w:t>
      </w:r>
      <w:r w:rsidRPr="00E67F06">
        <w:t xml:space="preserve">, Ferdinand de Saussure —pronunciado </w:t>
      </w:r>
      <w:proofErr w:type="spellStart"/>
      <w:r w:rsidRPr="00E67F06">
        <w:rPr>
          <w:i/>
          <w:iCs/>
        </w:rPr>
        <w:t>Ferdinán</w:t>
      </w:r>
      <w:proofErr w:type="spellEnd"/>
      <w:r w:rsidRPr="00E67F06">
        <w:rPr>
          <w:i/>
          <w:iCs/>
        </w:rPr>
        <w:t xml:space="preserve"> de </w:t>
      </w:r>
      <w:proofErr w:type="spellStart"/>
      <w:r w:rsidRPr="00E67F06">
        <w:rPr>
          <w:i/>
          <w:iCs/>
        </w:rPr>
        <w:t>Sosür</w:t>
      </w:r>
      <w:proofErr w:type="spellEnd"/>
      <w:r w:rsidRPr="00E67F06">
        <w:t xml:space="preserve">— establece una de las distinciones más importantes de toda la lingüística moderna: la diferencia entre </w:t>
      </w:r>
      <w:r w:rsidRPr="00E67F06">
        <w:rPr>
          <w:b/>
          <w:bCs/>
        </w:rPr>
        <w:t>lengua</w:t>
      </w:r>
      <w:r w:rsidRPr="00E67F06">
        <w:t xml:space="preserve"> (</w:t>
      </w:r>
      <w:proofErr w:type="spellStart"/>
      <w:r w:rsidRPr="00E67F06">
        <w:rPr>
          <w:i/>
          <w:iCs/>
        </w:rPr>
        <w:t>langue</w:t>
      </w:r>
      <w:proofErr w:type="spellEnd"/>
      <w:r w:rsidRPr="00E67F06">
        <w:t xml:space="preserve">) y </w:t>
      </w:r>
      <w:r w:rsidRPr="00E67F06">
        <w:rPr>
          <w:b/>
          <w:bCs/>
        </w:rPr>
        <w:t>habla</w:t>
      </w:r>
      <w:r w:rsidRPr="00E67F06">
        <w:t xml:space="preserve"> (</w:t>
      </w:r>
      <w:proofErr w:type="spellStart"/>
      <w:r w:rsidRPr="00E67F06">
        <w:rPr>
          <w:i/>
          <w:iCs/>
        </w:rPr>
        <w:t>parole</w:t>
      </w:r>
      <w:proofErr w:type="spellEnd"/>
      <w:r w:rsidRPr="00E67F06">
        <w:t>).</w:t>
      </w:r>
    </w:p>
    <w:p w14:paraId="47C5593E" w14:textId="0E6CF644" w:rsidR="00E67F06" w:rsidRPr="00E67F06" w:rsidRDefault="00E67F06" w:rsidP="00F45ADE">
      <w:pPr>
        <w:pStyle w:val="Ttulo2"/>
      </w:pPr>
      <w:r w:rsidRPr="00E67F06">
        <w:t>La necesidad de distinguir</w:t>
      </w:r>
    </w:p>
    <w:p w14:paraId="2F7BF294" w14:textId="77777777" w:rsidR="00E67F06" w:rsidRPr="00C37F0F" w:rsidRDefault="00E67F06" w:rsidP="00C37F0F">
      <w:pPr>
        <w:spacing w:before="100" w:beforeAutospacing="1" w:after="100" w:afterAutospacing="1"/>
        <w:jc w:val="both"/>
      </w:pPr>
      <w:r w:rsidRPr="00C37F0F">
        <w:t xml:space="preserve">Saussure parte de una observación fundamental: el </w:t>
      </w:r>
      <w:r w:rsidRPr="00C37F0F">
        <w:rPr>
          <w:b/>
          <w:bCs/>
        </w:rPr>
        <w:t>lenguaje</w:t>
      </w:r>
      <w:r w:rsidRPr="00C37F0F">
        <w:t xml:space="preserve">, tomado en conjunto, es una realidad compleja y heterogénea. En él intervienen aspectos </w:t>
      </w:r>
      <w:r w:rsidRPr="00C37F0F">
        <w:rPr>
          <w:b/>
          <w:bCs/>
        </w:rPr>
        <w:t>físicos, fisiológicos, psíquicos, individuales y sociales</w:t>
      </w:r>
      <w:r w:rsidRPr="00C37F0F">
        <w:t>, por lo que es imposible estudiarlo como un todo.</w:t>
      </w:r>
    </w:p>
    <w:p w14:paraId="3C120BB2" w14:textId="567E36BA" w:rsidR="00E67F06" w:rsidRPr="00C37F0F" w:rsidRDefault="00E67F06" w:rsidP="00C37F0F">
      <w:pPr>
        <w:spacing w:before="100" w:beforeAutospacing="1" w:after="100" w:afterAutospacing="1"/>
        <w:jc w:val="both"/>
      </w:pPr>
      <w:r w:rsidRPr="00C37F0F">
        <w:t xml:space="preserve">Por eso, para construir una ciencia rigurosa, es necesario </w:t>
      </w:r>
      <w:r w:rsidRPr="00C37F0F">
        <w:rPr>
          <w:b/>
          <w:bCs/>
        </w:rPr>
        <w:t>descomponer el lenguaje</w:t>
      </w:r>
      <w:r w:rsidRPr="00C37F0F">
        <w:t xml:space="preserve"> y definir con precisión su objeto.</w:t>
      </w:r>
      <w:r w:rsidR="00E70650" w:rsidRPr="00C37F0F">
        <w:t xml:space="preserve"> </w:t>
      </w:r>
      <w:r w:rsidRPr="00C37F0F">
        <w:t>Ahí introduce la primera gran separación:</w:t>
      </w:r>
    </w:p>
    <w:p w14:paraId="04EF026E" w14:textId="77777777" w:rsidR="00E67F06" w:rsidRPr="00C37F0F" w:rsidRDefault="00E67F06" w:rsidP="00C37F0F">
      <w:pPr>
        <w:jc w:val="both"/>
        <w:rPr>
          <w:color w:val="0E0E0E"/>
        </w:rPr>
      </w:pPr>
      <w:r w:rsidRPr="00C37F0F">
        <w:rPr>
          <w:color w:val="0E0E0E"/>
        </w:rPr>
        <w:t xml:space="preserve">“El estudio del lenguaje comporta dos partes: una esencial, que tiene por objeto la lengua, social en su esencia e independiente del individuo; y otra secundaria, que tiene por objeto el habla, individual y psicofísica.” </w:t>
      </w:r>
    </w:p>
    <w:p w14:paraId="1B27C71F" w14:textId="387E2908" w:rsidR="00E67F06" w:rsidRPr="00E67F06" w:rsidRDefault="00E67F06" w:rsidP="00E70650">
      <w:pPr>
        <w:pStyle w:val="Ttulo2"/>
      </w:pPr>
      <w:r w:rsidRPr="00E67F06">
        <w:t>Qué es la lengua</w:t>
      </w:r>
    </w:p>
    <w:p w14:paraId="2F2A7E9F" w14:textId="77777777" w:rsidR="00E67F06" w:rsidRPr="00C37F0F" w:rsidRDefault="00E67F06" w:rsidP="00C37F0F">
      <w:pPr>
        <w:spacing w:before="100" w:beforeAutospacing="1" w:after="100" w:afterAutospacing="1"/>
        <w:jc w:val="both"/>
      </w:pPr>
      <w:r w:rsidRPr="00C37F0F">
        <w:t xml:space="preserve">La </w:t>
      </w:r>
      <w:r w:rsidRPr="00C37F0F">
        <w:rPr>
          <w:b/>
          <w:bCs/>
        </w:rPr>
        <w:t>lengua</w:t>
      </w:r>
      <w:r w:rsidRPr="00C37F0F">
        <w:t xml:space="preserve"> es un </w:t>
      </w:r>
      <w:r w:rsidRPr="00C37F0F">
        <w:rPr>
          <w:i/>
          <w:iCs/>
        </w:rPr>
        <w:t>sistema de signos</w:t>
      </w:r>
      <w:r w:rsidRPr="00C37F0F">
        <w:t xml:space="preserve"> compartido por una comunidad. Es </w:t>
      </w:r>
      <w:r w:rsidRPr="00C37F0F">
        <w:rPr>
          <w:b/>
          <w:bCs/>
        </w:rPr>
        <w:t>social</w:t>
      </w:r>
      <w:r w:rsidRPr="00C37F0F">
        <w:t xml:space="preserve">, porque no pertenece a un individuo particular, y </w:t>
      </w:r>
      <w:r w:rsidRPr="00C37F0F">
        <w:rPr>
          <w:b/>
          <w:bCs/>
        </w:rPr>
        <w:t>psíquica</w:t>
      </w:r>
      <w:r w:rsidRPr="00C37F0F">
        <w:t>, porque se encuentra depositada en la mente de los hablantes.</w:t>
      </w:r>
    </w:p>
    <w:p w14:paraId="0C487900" w14:textId="77777777" w:rsidR="00E67F06" w:rsidRPr="00C37F0F" w:rsidRDefault="00E67F06" w:rsidP="00C37F0F">
      <w:pPr>
        <w:spacing w:before="100" w:beforeAutospacing="1" w:after="100" w:afterAutospacing="1"/>
        <w:jc w:val="both"/>
      </w:pPr>
      <w:r w:rsidRPr="00C37F0F">
        <w:t xml:space="preserve">Saussure la compara con una </w:t>
      </w:r>
      <w:r w:rsidRPr="00C37F0F">
        <w:rPr>
          <w:b/>
          <w:bCs/>
        </w:rPr>
        <w:t>sinfonía</w:t>
      </w:r>
      <w:r w:rsidRPr="00C37F0F">
        <w:t>: existe como estructura ideal, independientemente de cómo se ejecute. Los errores de interpretación (como los de los músicos) no afectan su realidad esencial.</w:t>
      </w:r>
    </w:p>
    <w:p w14:paraId="3DC3CAEB" w14:textId="77777777" w:rsidR="00E67F06" w:rsidRPr="00C37F0F" w:rsidRDefault="00E67F06" w:rsidP="00C37F0F">
      <w:pPr>
        <w:spacing w:before="100" w:beforeAutospacing="1" w:after="100" w:afterAutospacing="1"/>
        <w:jc w:val="both"/>
      </w:pPr>
      <w:r w:rsidRPr="00C37F0F">
        <w:t>Cada hablante posee una copia del sistema en su mente —como ejemplares idénticos de un diccionario repartidos entre muchos individuos—, de modo que la lengua puede representarse simbólicamente como una suma colectiva:</w:t>
      </w:r>
    </w:p>
    <w:p w14:paraId="5B7A37FE" w14:textId="77777777" w:rsidR="00E67F06" w:rsidRPr="00C37F0F" w:rsidRDefault="00E67F06" w:rsidP="00C37F0F">
      <w:pPr>
        <w:jc w:val="both"/>
        <w:rPr>
          <w:color w:val="0E0E0E"/>
        </w:rPr>
      </w:pPr>
      <w:r w:rsidRPr="00C37F0F">
        <w:rPr>
          <w:color w:val="0E0E0E"/>
        </w:rPr>
        <w:t xml:space="preserve">“1 + 1 + 1 + 1… = I (modelo colectivo).” </w:t>
      </w:r>
    </w:p>
    <w:p w14:paraId="21AB7D68" w14:textId="77777777" w:rsidR="00E67F06" w:rsidRPr="00C37F0F" w:rsidRDefault="00E67F06" w:rsidP="00C37F0F">
      <w:pPr>
        <w:spacing w:before="100" w:beforeAutospacing="1" w:after="100" w:afterAutospacing="1"/>
        <w:jc w:val="both"/>
      </w:pPr>
      <w:r w:rsidRPr="00C37F0F">
        <w:t xml:space="preserve">Por eso, la lengua </w:t>
      </w:r>
      <w:r w:rsidRPr="00C37F0F">
        <w:rPr>
          <w:b/>
          <w:bCs/>
        </w:rPr>
        <w:t>no depende de la voluntad individual</w:t>
      </w:r>
      <w:r w:rsidRPr="00C37F0F">
        <w:t>: el hablante la recibe pasivamente, la aprende de los otros, y solo puede modificarla de forma indirecta a través del uso social.</w:t>
      </w:r>
    </w:p>
    <w:p w14:paraId="79D2E996" w14:textId="4350D1D4" w:rsidR="00E67F06" w:rsidRPr="00DE4E07" w:rsidRDefault="00E67F06" w:rsidP="00DE4E07">
      <w:pPr>
        <w:pStyle w:val="Ttulo2"/>
      </w:pPr>
      <w:r w:rsidRPr="00DE4E07">
        <w:t>Qué es el habla</w:t>
      </w:r>
    </w:p>
    <w:p w14:paraId="0156ECB2" w14:textId="2047F72B" w:rsidR="00E67F06" w:rsidRPr="00C37F0F" w:rsidRDefault="00E67F06" w:rsidP="00C37F0F">
      <w:pPr>
        <w:spacing w:before="100" w:beforeAutospacing="1" w:after="100" w:afterAutospacing="1"/>
        <w:jc w:val="both"/>
      </w:pPr>
      <w:r w:rsidRPr="00C37F0F">
        <w:t xml:space="preserve">El </w:t>
      </w:r>
      <w:r w:rsidRPr="00C37F0F">
        <w:rPr>
          <w:b/>
          <w:bCs/>
        </w:rPr>
        <w:t>habla</w:t>
      </w:r>
      <w:r w:rsidRPr="00C37F0F">
        <w:t xml:space="preserve">, en cambio, es </w:t>
      </w:r>
      <w:r w:rsidRPr="00C37F0F">
        <w:rPr>
          <w:b/>
          <w:bCs/>
        </w:rPr>
        <w:t>individual, voluntaria y momentánea</w:t>
      </w:r>
      <w:r w:rsidRPr="00C37F0F">
        <w:t xml:space="preserve">. Comprende las </w:t>
      </w:r>
      <w:r w:rsidRPr="00C37F0F">
        <w:rPr>
          <w:b/>
          <w:bCs/>
        </w:rPr>
        <w:t>combinaciones personales</w:t>
      </w:r>
      <w:r w:rsidRPr="00C37F0F">
        <w:t xml:space="preserve"> que cada hablante hace del sistema lingüístico y los </w:t>
      </w:r>
      <w:r w:rsidRPr="00C37F0F">
        <w:rPr>
          <w:b/>
          <w:bCs/>
        </w:rPr>
        <w:t>actos de fonación</w:t>
      </w:r>
      <w:r w:rsidRPr="00C37F0F">
        <w:t xml:space="preserve"> necesarios para expresarlas.</w:t>
      </w:r>
      <w:r w:rsidR="00C37F0F" w:rsidRPr="00C37F0F">
        <w:t xml:space="preserve"> </w:t>
      </w:r>
      <w:r w:rsidRPr="00C37F0F">
        <w:t>Saussure la representa con otra fórmula:</w:t>
      </w:r>
    </w:p>
    <w:p w14:paraId="1E382176" w14:textId="77777777" w:rsidR="00E67F06" w:rsidRPr="00C37F0F" w:rsidRDefault="00E67F06" w:rsidP="00C37F0F">
      <w:pPr>
        <w:jc w:val="both"/>
        <w:rPr>
          <w:color w:val="0E0E0E"/>
        </w:rPr>
      </w:pPr>
      <w:r w:rsidRPr="00C37F0F">
        <w:rPr>
          <w:color w:val="0E0E0E"/>
        </w:rPr>
        <w:t xml:space="preserve">“(1 + 1’ + 1’’ + 1’’’ …)” —es decir, la suma de actos particulares, sin homogeneidad colectiva. </w:t>
      </w:r>
    </w:p>
    <w:p w14:paraId="425AB66A" w14:textId="77777777" w:rsidR="00E67F06" w:rsidRPr="00C37F0F" w:rsidRDefault="00E67F06" w:rsidP="00C37F0F">
      <w:pPr>
        <w:spacing w:before="100" w:beforeAutospacing="1" w:after="100" w:afterAutospacing="1"/>
        <w:jc w:val="both"/>
      </w:pPr>
      <w:r w:rsidRPr="00C37F0F">
        <w:t>El habla es el ámbito de la creatividad y de la ejecución concreta del lenguaje, pero sin el sistema compartido de la lengua, sería ininteligible.</w:t>
      </w:r>
    </w:p>
    <w:p w14:paraId="15064EA0" w14:textId="0AC97674" w:rsidR="00E67F06" w:rsidRPr="00C37F0F" w:rsidRDefault="00E67F06" w:rsidP="00C37F0F">
      <w:pPr>
        <w:pStyle w:val="Ttulo2"/>
      </w:pPr>
      <w:r w:rsidRPr="00C37F0F">
        <w:lastRenderedPageBreak/>
        <w:t>Interdependencia entre lengua y habla</w:t>
      </w:r>
    </w:p>
    <w:p w14:paraId="47C1992F" w14:textId="77777777" w:rsidR="00E67F06" w:rsidRPr="00C37F0F" w:rsidRDefault="00E67F06" w:rsidP="00C37F0F">
      <w:pPr>
        <w:spacing w:after="100" w:afterAutospacing="1"/>
        <w:jc w:val="both"/>
      </w:pPr>
      <w:r w:rsidRPr="00C37F0F">
        <w:t xml:space="preserve">Saussure aclara que, aunque distintas, </w:t>
      </w:r>
      <w:r w:rsidRPr="00C37F0F">
        <w:rPr>
          <w:b/>
          <w:bCs/>
        </w:rPr>
        <w:t>lengua y habla se necesitan mutuamente</w:t>
      </w:r>
      <w:r w:rsidRPr="00C37F0F">
        <w:t>:</w:t>
      </w:r>
    </w:p>
    <w:p w14:paraId="691E68D4" w14:textId="77777777" w:rsidR="00E67F06" w:rsidRPr="00C37F0F" w:rsidRDefault="00E67F06" w:rsidP="00C37F0F">
      <w:pPr>
        <w:numPr>
          <w:ilvl w:val="0"/>
          <w:numId w:val="7"/>
        </w:numPr>
        <w:spacing w:before="100" w:beforeAutospacing="1" w:after="100" w:afterAutospacing="1"/>
        <w:jc w:val="both"/>
      </w:pPr>
      <w:r w:rsidRPr="00C37F0F">
        <w:t>La lengua es necesaria para que el habla sea comprensible.</w:t>
      </w:r>
    </w:p>
    <w:p w14:paraId="4EA8752A" w14:textId="77777777" w:rsidR="00E67F06" w:rsidRPr="00C37F0F" w:rsidRDefault="00E67F06" w:rsidP="00C37F0F">
      <w:pPr>
        <w:numPr>
          <w:ilvl w:val="0"/>
          <w:numId w:val="7"/>
        </w:numPr>
        <w:spacing w:before="100" w:beforeAutospacing="1" w:after="100" w:afterAutospacing="1"/>
        <w:jc w:val="both"/>
      </w:pPr>
      <w:r w:rsidRPr="00C37F0F">
        <w:t>El habla es necesaria para que la lengua exista y evolucione.</w:t>
      </w:r>
    </w:p>
    <w:p w14:paraId="70432C9A" w14:textId="399B91E9" w:rsidR="00E67F06" w:rsidRPr="00C37F0F" w:rsidRDefault="00E67F06" w:rsidP="00C37F0F">
      <w:pPr>
        <w:spacing w:before="100" w:beforeAutospacing="1" w:after="100" w:afterAutospacing="1"/>
        <w:jc w:val="both"/>
      </w:pPr>
      <w:r w:rsidRPr="00C37F0F">
        <w:t>Históricamente, el acto de habla precede: uno aprende a hablar escuchando a los otros, y las innovaciones que surgen en el habla acaban modificando la lengua.</w:t>
      </w:r>
      <w:r w:rsidR="00C37F0F" w:rsidRPr="00C37F0F">
        <w:t xml:space="preserve"> </w:t>
      </w:r>
      <w:r w:rsidRPr="00C37F0F">
        <w:t>De ahí su fórmula clave:</w:t>
      </w:r>
    </w:p>
    <w:p w14:paraId="62F1ECE1" w14:textId="77777777" w:rsidR="00E67F06" w:rsidRPr="00C37F0F" w:rsidRDefault="00E67F06" w:rsidP="00C37F0F">
      <w:pPr>
        <w:jc w:val="both"/>
        <w:rPr>
          <w:color w:val="0E0E0E"/>
        </w:rPr>
      </w:pPr>
      <w:r w:rsidRPr="00C37F0F">
        <w:rPr>
          <w:color w:val="0E0E0E"/>
        </w:rPr>
        <w:t xml:space="preserve">“Hay interdependencia de lengua y habla: aquélla es a la vez el instrumento y el producto de ésta. Pero eso no les impide ser dos cosas absolutamente distintas.” </w:t>
      </w:r>
    </w:p>
    <w:p w14:paraId="46B036AF" w14:textId="5C300133" w:rsidR="00E67F06" w:rsidRPr="00C37F0F" w:rsidRDefault="00E67F06" w:rsidP="00C37F0F">
      <w:pPr>
        <w:pStyle w:val="Ttulo2"/>
      </w:pPr>
      <w:r w:rsidRPr="00C37F0F">
        <w:t>Dos lingüísticas posibles</w:t>
      </w:r>
    </w:p>
    <w:p w14:paraId="27140449" w14:textId="77777777" w:rsidR="00E67F06" w:rsidRPr="00E67F06" w:rsidRDefault="00E67F06" w:rsidP="00C37F0F">
      <w:pPr>
        <w:spacing w:after="100" w:afterAutospacing="1"/>
      </w:pPr>
      <w:r w:rsidRPr="00E67F06">
        <w:t>Esta distinción genera dos disciplinas:</w:t>
      </w:r>
    </w:p>
    <w:p w14:paraId="45F52DB9" w14:textId="77777777" w:rsidR="00E67F06" w:rsidRPr="00E67F06" w:rsidRDefault="00E67F06" w:rsidP="00E67F06">
      <w:pPr>
        <w:numPr>
          <w:ilvl w:val="0"/>
          <w:numId w:val="8"/>
        </w:numPr>
        <w:spacing w:before="100" w:beforeAutospacing="1" w:after="100" w:afterAutospacing="1"/>
      </w:pPr>
      <w:r w:rsidRPr="00E67F06">
        <w:t xml:space="preserve">Una </w:t>
      </w:r>
      <w:r w:rsidRPr="00E67F06">
        <w:rPr>
          <w:b/>
          <w:bCs/>
        </w:rPr>
        <w:t>lingüística de la lengua</w:t>
      </w:r>
      <w:r w:rsidRPr="00E67F06">
        <w:t>, que es el estudio científico y sistemático del sistema de signos.</w:t>
      </w:r>
    </w:p>
    <w:p w14:paraId="69E7FDCD" w14:textId="77777777" w:rsidR="00E67F06" w:rsidRPr="00E67F06" w:rsidRDefault="00E67F06" w:rsidP="00E67F06">
      <w:pPr>
        <w:numPr>
          <w:ilvl w:val="0"/>
          <w:numId w:val="8"/>
        </w:numPr>
        <w:spacing w:before="100" w:beforeAutospacing="1" w:after="100" w:afterAutospacing="1"/>
      </w:pPr>
      <w:r w:rsidRPr="00E67F06">
        <w:t xml:space="preserve">Una </w:t>
      </w:r>
      <w:r w:rsidRPr="00E67F06">
        <w:rPr>
          <w:b/>
          <w:bCs/>
        </w:rPr>
        <w:t>lingüística del habla</w:t>
      </w:r>
      <w:r w:rsidRPr="00E67F06">
        <w:t>, que estudia los actos individuales y psicológicos de expresión.</w:t>
      </w:r>
    </w:p>
    <w:p w14:paraId="2655C662" w14:textId="19D5AA3B" w:rsidR="00E67F06" w:rsidRPr="00E67F06" w:rsidRDefault="00E67F06" w:rsidP="00E67F06">
      <w:pPr>
        <w:spacing w:before="100" w:beforeAutospacing="1" w:after="100" w:afterAutospacing="1"/>
      </w:pPr>
      <w:r w:rsidRPr="00E67F06">
        <w:t xml:space="preserve">Sin embargo, Saussure deja claro que la </w:t>
      </w:r>
      <w:r w:rsidRPr="00E67F06">
        <w:rPr>
          <w:b/>
          <w:bCs/>
        </w:rPr>
        <w:t>lingüística propiamente dicha</w:t>
      </w:r>
      <w:r w:rsidRPr="00E67F06">
        <w:t xml:space="preserve"> debe centrarse en la </w:t>
      </w:r>
      <w:r w:rsidRPr="00E67F06">
        <w:rPr>
          <w:i/>
          <w:iCs/>
        </w:rPr>
        <w:t>lengua</w:t>
      </w:r>
      <w:r w:rsidRPr="00E67F06">
        <w:t xml:space="preserve">, ya que es el único aspecto del lenguaje </w:t>
      </w:r>
      <w:r w:rsidRPr="00E67F06">
        <w:rPr>
          <w:b/>
          <w:bCs/>
        </w:rPr>
        <w:t>homogéneo, social y sistemático</w:t>
      </w:r>
      <w:r w:rsidRPr="00E67F06">
        <w:t>, capaz de ser estudiado científicamente.</w:t>
      </w:r>
    </w:p>
    <w:p w14:paraId="310C3AF3" w14:textId="7E8A3364" w:rsidR="00E67F06" w:rsidRPr="00E67F06" w:rsidRDefault="00E67F06" w:rsidP="00E93217">
      <w:pPr>
        <w:pStyle w:val="Ttulo2"/>
      </w:pPr>
      <w:r w:rsidRPr="00E67F06">
        <w:t>Elementos internos y externos (Cap. V)</w:t>
      </w:r>
    </w:p>
    <w:p w14:paraId="0B51552B" w14:textId="7C777A25" w:rsidR="00E67F06" w:rsidRPr="00E67F06" w:rsidRDefault="00E67F06" w:rsidP="00E67F06">
      <w:pPr>
        <w:spacing w:before="100" w:beforeAutospacing="1" w:after="100" w:afterAutospacing="1"/>
      </w:pPr>
      <w:r w:rsidRPr="00E67F06">
        <w:t>En el capítulo siguiente, Saussure afina aún más la delimitación del objeto lingüístico.</w:t>
      </w:r>
      <w:r w:rsidR="00E93217">
        <w:t xml:space="preserve"> </w:t>
      </w:r>
      <w:r w:rsidRPr="00E67F06">
        <w:t>Distingue entre:</w:t>
      </w:r>
    </w:p>
    <w:p w14:paraId="4A3D160E" w14:textId="77777777" w:rsidR="00E67F06" w:rsidRPr="00E67F06" w:rsidRDefault="00E67F06" w:rsidP="00E93217">
      <w:pPr>
        <w:numPr>
          <w:ilvl w:val="0"/>
          <w:numId w:val="9"/>
        </w:numPr>
        <w:spacing w:before="100" w:beforeAutospacing="1" w:after="100" w:afterAutospacing="1"/>
        <w:jc w:val="both"/>
      </w:pPr>
      <w:r w:rsidRPr="00E67F06">
        <w:rPr>
          <w:b/>
          <w:bCs/>
        </w:rPr>
        <w:t>Elementos internos</w:t>
      </w:r>
      <w:r w:rsidRPr="00E67F06">
        <w:t>, que pertenecen al sistema mismo de la lengua: las reglas, relaciones y valores que estructuran sus signos.</w:t>
      </w:r>
    </w:p>
    <w:p w14:paraId="24840336" w14:textId="1C11BA66" w:rsidR="00E67F06" w:rsidRPr="00E67F06" w:rsidRDefault="00E67F06" w:rsidP="00E93217">
      <w:pPr>
        <w:numPr>
          <w:ilvl w:val="0"/>
          <w:numId w:val="9"/>
        </w:numPr>
        <w:spacing w:before="100" w:beforeAutospacing="1" w:after="100" w:afterAutospacing="1"/>
        <w:jc w:val="both"/>
      </w:pPr>
      <w:r w:rsidRPr="00E67F06">
        <w:rPr>
          <w:b/>
          <w:bCs/>
        </w:rPr>
        <w:t>Elementos externos</w:t>
      </w:r>
      <w:r w:rsidRPr="00E67F06">
        <w:t>, que dependen de factores históricos, políticos o culturales (por ejemplo, conquistas, migraciones o influencias de otras lenguas).</w:t>
      </w:r>
    </w:p>
    <w:p w14:paraId="673B9D47" w14:textId="77777777" w:rsidR="00E67F06" w:rsidRPr="00E67F06" w:rsidRDefault="00E67F06" w:rsidP="00E67F06">
      <w:pPr>
        <w:spacing w:before="100" w:beforeAutospacing="1" w:after="100" w:afterAutospacing="1"/>
      </w:pPr>
      <w:r w:rsidRPr="00E67F06">
        <w:t xml:space="preserve">Para la lingüística científica, lo fundamental es el </w:t>
      </w:r>
      <w:r w:rsidRPr="00E67F06">
        <w:rPr>
          <w:b/>
          <w:bCs/>
        </w:rPr>
        <w:t>estudio interno</w:t>
      </w:r>
      <w:r w:rsidRPr="00E67F06">
        <w:t xml:space="preserve"> de la lengua como sistema de signos, mientras que los aspectos externos —aunque importantes— pertenecen a disciplinas complementarias como la historia o la sociología.</w:t>
      </w:r>
    </w:p>
    <w:p w14:paraId="236B8118" w14:textId="268151EA" w:rsidR="00E67F06" w:rsidRPr="00E93217" w:rsidRDefault="00E67F06" w:rsidP="00E93217">
      <w:pPr>
        <w:pStyle w:val="Ttulo2"/>
      </w:pPr>
      <w:r w:rsidRPr="00E93217">
        <w:t>Conclusión</w:t>
      </w:r>
    </w:p>
    <w:p w14:paraId="4AAA9548" w14:textId="77777777" w:rsidR="00E67F06" w:rsidRPr="00E67F06" w:rsidRDefault="00E67F06" w:rsidP="00E93217">
      <w:pPr>
        <w:spacing w:before="100" w:beforeAutospacing="1" w:after="100" w:afterAutospacing="1"/>
        <w:jc w:val="both"/>
      </w:pPr>
      <w:r w:rsidRPr="00E67F06">
        <w:t xml:space="preserve">Con esta división entre </w:t>
      </w:r>
      <w:r w:rsidRPr="00E67F06">
        <w:rPr>
          <w:b/>
          <w:bCs/>
        </w:rPr>
        <w:t>lengua y habla</w:t>
      </w:r>
      <w:r w:rsidRPr="00E67F06">
        <w:t>, Saussure logra aislar el objeto propio de la lingüística: la lengua como estructura social y psíquica, regida por reglas y relaciones internas.</w:t>
      </w:r>
    </w:p>
    <w:p w14:paraId="0D2DBC75" w14:textId="77777777" w:rsidR="00E67F06" w:rsidRPr="00E67F06" w:rsidRDefault="00E67F06" w:rsidP="00E93217">
      <w:pPr>
        <w:spacing w:before="100" w:beforeAutospacing="1" w:after="100" w:afterAutospacing="1"/>
        <w:jc w:val="both"/>
      </w:pPr>
      <w:r w:rsidRPr="00E67F06">
        <w:t xml:space="preserve">Esta definición transforma la lingüística en una ciencia formal, anticipando el pensamiento estructuralista del siglo XX, donde comprender un sistema implica analizar sus </w:t>
      </w:r>
      <w:r w:rsidRPr="00E67F06">
        <w:rPr>
          <w:b/>
          <w:bCs/>
        </w:rPr>
        <w:t>relaciones y oposiciones internas</w:t>
      </w:r>
      <w:r w:rsidRPr="00E67F06">
        <w:t>, no su uso individual.</w:t>
      </w:r>
    </w:p>
    <w:p w14:paraId="537AD46D" w14:textId="77777777" w:rsidR="00CB2B2B" w:rsidRDefault="00CB2B2B">
      <w:pPr>
        <w:spacing w:after="160" w:line="278" w:lineRule="auto"/>
        <w:rPr>
          <w:b/>
          <w:bCs/>
          <w:sz w:val="36"/>
          <w:szCs w:val="36"/>
        </w:rPr>
      </w:pPr>
      <w:r>
        <w:rPr>
          <w:b/>
          <w:bCs/>
          <w:sz w:val="36"/>
          <w:szCs w:val="36"/>
        </w:rPr>
        <w:br w:type="page"/>
      </w:r>
    </w:p>
    <w:p w14:paraId="3D818889" w14:textId="1B7430A4" w:rsidR="003D1C7B" w:rsidRPr="00CB2B2B" w:rsidRDefault="003D1C7B" w:rsidP="00CB2B2B">
      <w:pPr>
        <w:pStyle w:val="Ttulo1"/>
      </w:pPr>
      <w:r w:rsidRPr="00CB2B2B">
        <w:lastRenderedPageBreak/>
        <w:t>Naturaleza del signo lingüístico</w:t>
      </w:r>
    </w:p>
    <w:p w14:paraId="4C145662" w14:textId="77777777" w:rsidR="003D1C7B" w:rsidRPr="003D1C7B" w:rsidRDefault="003D1C7B" w:rsidP="003D1C7B">
      <w:pPr>
        <w:spacing w:before="100" w:beforeAutospacing="1" w:after="100" w:afterAutospacing="1"/>
      </w:pPr>
      <w:r w:rsidRPr="003D1C7B">
        <w:rPr>
          <w:i/>
          <w:iCs/>
        </w:rPr>
        <w:t>(Primera parte, capítulos I–III del Curso de Lingüística General)</w:t>
      </w:r>
    </w:p>
    <w:p w14:paraId="7296DAFB" w14:textId="77777777" w:rsidR="003D1C7B" w:rsidRPr="003D1C7B" w:rsidRDefault="003D1C7B" w:rsidP="0034470C">
      <w:pPr>
        <w:spacing w:before="100" w:beforeAutospacing="1" w:after="100" w:afterAutospacing="1"/>
        <w:jc w:val="both"/>
      </w:pPr>
      <w:r w:rsidRPr="003D1C7B">
        <w:t xml:space="preserve">En esta primera parte del </w:t>
      </w:r>
      <w:r w:rsidRPr="003D1C7B">
        <w:rPr>
          <w:i/>
          <w:iCs/>
        </w:rPr>
        <w:t>Curso de Lingüística General</w:t>
      </w:r>
      <w:r w:rsidRPr="003D1C7B">
        <w:t>, Ferdinand de Saussure —</w:t>
      </w:r>
      <w:proofErr w:type="spellStart"/>
      <w:r w:rsidRPr="003D1C7B">
        <w:rPr>
          <w:i/>
          <w:iCs/>
        </w:rPr>
        <w:t>Ferdinán</w:t>
      </w:r>
      <w:proofErr w:type="spellEnd"/>
      <w:r w:rsidRPr="003D1C7B">
        <w:rPr>
          <w:i/>
          <w:iCs/>
        </w:rPr>
        <w:t xml:space="preserve"> de </w:t>
      </w:r>
      <w:proofErr w:type="spellStart"/>
      <w:r w:rsidRPr="003D1C7B">
        <w:rPr>
          <w:i/>
          <w:iCs/>
        </w:rPr>
        <w:t>Sosür</w:t>
      </w:r>
      <w:proofErr w:type="spellEnd"/>
      <w:r w:rsidRPr="003D1C7B">
        <w:t xml:space="preserve">— define el concepto central de toda su teoría: </w:t>
      </w:r>
      <w:r w:rsidRPr="003D1C7B">
        <w:rPr>
          <w:b/>
          <w:bCs/>
        </w:rPr>
        <w:t>el signo lingüístico</w:t>
      </w:r>
      <w:r w:rsidRPr="003D1C7B">
        <w:t>.</w:t>
      </w:r>
    </w:p>
    <w:p w14:paraId="7B4170F4" w14:textId="7BB12159" w:rsidR="003D1C7B" w:rsidRPr="003D1C7B" w:rsidRDefault="003D1C7B" w:rsidP="0034470C">
      <w:pPr>
        <w:pStyle w:val="Ttulo2"/>
      </w:pPr>
      <w:r w:rsidRPr="003D1C7B">
        <w:t>El signo no une una cosa y un nombre, sino un concepto y una imagen acústica</w:t>
      </w:r>
    </w:p>
    <w:p w14:paraId="70D51041" w14:textId="74EE1FD5" w:rsidR="003D1C7B" w:rsidRPr="003D1C7B" w:rsidRDefault="003D1C7B" w:rsidP="00AA281B">
      <w:pPr>
        <w:spacing w:after="100" w:afterAutospacing="1"/>
        <w:jc w:val="both"/>
      </w:pPr>
      <w:r w:rsidRPr="003D1C7B">
        <w:t xml:space="preserve">Saussure critica la idea tradicional de que la lengua es una </w:t>
      </w:r>
      <w:r w:rsidRPr="003D1C7B">
        <w:rPr>
          <w:i/>
          <w:iCs/>
        </w:rPr>
        <w:t>nomenclatura</w:t>
      </w:r>
      <w:r w:rsidRPr="003D1C7B">
        <w:t>, es decir, una lista de palabras que corresponden a las cosas del mundo.</w:t>
      </w:r>
      <w:r w:rsidR="0034470C">
        <w:t xml:space="preserve"> </w:t>
      </w:r>
      <w:r w:rsidRPr="003D1C7B">
        <w:t xml:space="preserve">Esa concepción supone que las ideas existen antes de las palabras y que el vínculo entre nombre y objeto es simple y natural, pero eso es </w:t>
      </w:r>
      <w:r w:rsidRPr="003D1C7B">
        <w:rPr>
          <w:b/>
          <w:bCs/>
        </w:rPr>
        <w:t>falso</w:t>
      </w:r>
      <w:r w:rsidRPr="003D1C7B">
        <w:t>.</w:t>
      </w:r>
    </w:p>
    <w:p w14:paraId="262EE155" w14:textId="77777777" w:rsidR="003D1C7B" w:rsidRPr="003D1C7B" w:rsidRDefault="003D1C7B" w:rsidP="00AA281B">
      <w:pPr>
        <w:spacing w:before="100" w:beforeAutospacing="1" w:after="100" w:afterAutospacing="1"/>
        <w:jc w:val="both"/>
      </w:pPr>
      <w:r w:rsidRPr="003D1C7B">
        <w:t xml:space="preserve">Para Saussure, el signo lingüístico </w:t>
      </w:r>
      <w:r w:rsidRPr="003D1C7B">
        <w:rPr>
          <w:b/>
          <w:bCs/>
        </w:rPr>
        <w:t>une dos elementos psíquicos</w:t>
      </w:r>
      <w:r w:rsidRPr="003D1C7B">
        <w:t>:</w:t>
      </w:r>
    </w:p>
    <w:p w14:paraId="6F872EC7" w14:textId="77777777" w:rsidR="003D1C7B" w:rsidRPr="003D1C7B" w:rsidRDefault="003D1C7B" w:rsidP="00AA281B">
      <w:pPr>
        <w:numPr>
          <w:ilvl w:val="0"/>
          <w:numId w:val="12"/>
        </w:numPr>
        <w:spacing w:before="100" w:beforeAutospacing="1" w:after="100" w:afterAutospacing="1"/>
        <w:jc w:val="both"/>
      </w:pPr>
      <w:r w:rsidRPr="003D1C7B">
        <w:t xml:space="preserve">un </w:t>
      </w:r>
      <w:r w:rsidRPr="003D1C7B">
        <w:rPr>
          <w:b/>
          <w:bCs/>
        </w:rPr>
        <w:t>concepto</w:t>
      </w:r>
      <w:r w:rsidRPr="003D1C7B">
        <w:t xml:space="preserve">, que llama </w:t>
      </w:r>
      <w:r w:rsidRPr="003D1C7B">
        <w:rPr>
          <w:i/>
          <w:iCs/>
        </w:rPr>
        <w:t>significado</w:t>
      </w:r>
      <w:r w:rsidRPr="003D1C7B">
        <w:t>;</w:t>
      </w:r>
    </w:p>
    <w:p w14:paraId="301A6B46" w14:textId="77777777" w:rsidR="003D1C7B" w:rsidRPr="003D1C7B" w:rsidRDefault="003D1C7B" w:rsidP="00AA281B">
      <w:pPr>
        <w:numPr>
          <w:ilvl w:val="0"/>
          <w:numId w:val="12"/>
        </w:numPr>
        <w:spacing w:before="100" w:beforeAutospacing="1" w:after="100" w:afterAutospacing="1"/>
        <w:jc w:val="both"/>
      </w:pPr>
      <w:r w:rsidRPr="003D1C7B">
        <w:t xml:space="preserve">y una </w:t>
      </w:r>
      <w:r w:rsidRPr="003D1C7B">
        <w:rPr>
          <w:b/>
          <w:bCs/>
        </w:rPr>
        <w:t>imagen acústica</w:t>
      </w:r>
      <w:r w:rsidRPr="003D1C7B">
        <w:t xml:space="preserve">, que llama </w:t>
      </w:r>
      <w:r w:rsidRPr="003D1C7B">
        <w:rPr>
          <w:i/>
          <w:iCs/>
        </w:rPr>
        <w:t>significante</w:t>
      </w:r>
      <w:r w:rsidRPr="003D1C7B">
        <w:t>.</w:t>
      </w:r>
    </w:p>
    <w:p w14:paraId="348D192E" w14:textId="5CAD5890" w:rsidR="003D1C7B" w:rsidRPr="003D1C7B" w:rsidRDefault="003D1C7B" w:rsidP="00AA281B">
      <w:pPr>
        <w:spacing w:before="100" w:beforeAutospacing="1" w:after="100" w:afterAutospacing="1"/>
        <w:jc w:val="both"/>
      </w:pPr>
      <w:r w:rsidRPr="003D1C7B">
        <w:t>Ambos existen en nuestra mente y están unidos por un vínculo de asociación.</w:t>
      </w:r>
      <w:r w:rsidR="00F7695C">
        <w:t xml:space="preserve"> </w:t>
      </w:r>
      <w:r w:rsidRPr="003D1C7B">
        <w:t xml:space="preserve">El signo no relaciona una palabra con una cosa externa, sino </w:t>
      </w:r>
      <w:r w:rsidRPr="003D1C7B">
        <w:rPr>
          <w:b/>
          <w:bCs/>
        </w:rPr>
        <w:t>una idea con una huella sonora mental</w:t>
      </w:r>
      <w:r w:rsidRPr="003D1C7B">
        <w:t>. Esa huella no es el sonido físico, sino su representación interior.</w:t>
      </w:r>
    </w:p>
    <w:p w14:paraId="71500177" w14:textId="7D2486E0" w:rsidR="003D1C7B" w:rsidRPr="003D1C7B" w:rsidRDefault="003D1C7B" w:rsidP="00AA281B">
      <w:pPr>
        <w:spacing w:before="100" w:beforeAutospacing="1" w:after="100" w:afterAutospacing="1"/>
        <w:jc w:val="both"/>
      </w:pPr>
      <w:r w:rsidRPr="003D1C7B">
        <w:t xml:space="preserve">Por eso dice que el signo lingüístico es una </w:t>
      </w:r>
      <w:r w:rsidRPr="003D1C7B">
        <w:rPr>
          <w:b/>
          <w:bCs/>
        </w:rPr>
        <w:t>entidad psíquica de dos caras</w:t>
      </w:r>
      <w:r w:rsidRPr="003D1C7B">
        <w:t xml:space="preserve"> inseparables.</w:t>
      </w:r>
    </w:p>
    <w:p w14:paraId="11AC8F13" w14:textId="4D8068FE" w:rsidR="003D1C7B" w:rsidRPr="003D1C7B" w:rsidRDefault="003D1C7B" w:rsidP="00F7695C">
      <w:pPr>
        <w:pStyle w:val="Ttulo2"/>
      </w:pPr>
      <w:r w:rsidRPr="003D1C7B">
        <w:t>Primer principio: la arbitrariedad del signo</w:t>
      </w:r>
    </w:p>
    <w:p w14:paraId="7A67F2C3" w14:textId="49CF1498" w:rsidR="003D1C7B" w:rsidRPr="003D1C7B" w:rsidRDefault="003D1C7B" w:rsidP="00AA281B">
      <w:pPr>
        <w:spacing w:after="100" w:afterAutospacing="1"/>
        <w:jc w:val="both"/>
      </w:pPr>
      <w:r w:rsidRPr="003D1C7B">
        <w:t xml:space="preserve">El lazo entre significante y significado es </w:t>
      </w:r>
      <w:r w:rsidRPr="003D1C7B">
        <w:rPr>
          <w:b/>
          <w:bCs/>
        </w:rPr>
        <w:t>arbitrario</w:t>
      </w:r>
      <w:r w:rsidRPr="003D1C7B">
        <w:t>.</w:t>
      </w:r>
      <w:r w:rsidR="00C04C3C">
        <w:t xml:space="preserve"> </w:t>
      </w:r>
      <w:r w:rsidRPr="003D1C7B">
        <w:t xml:space="preserve">Esto quiere decir que no existe un vínculo natural entre la palabra y la idea que expresa: la palabra </w:t>
      </w:r>
      <w:r w:rsidRPr="003D1C7B">
        <w:rPr>
          <w:i/>
          <w:iCs/>
        </w:rPr>
        <w:t>árbol</w:t>
      </w:r>
      <w:r w:rsidRPr="003D1C7B">
        <w:t xml:space="preserve"> podría ser cualquier otra secuencia de sonidos.</w:t>
      </w:r>
    </w:p>
    <w:p w14:paraId="159F9710" w14:textId="11F6F2D8" w:rsidR="003D1C7B" w:rsidRPr="003D1C7B" w:rsidRDefault="003D1C7B" w:rsidP="00AA281B">
      <w:pPr>
        <w:spacing w:before="100" w:beforeAutospacing="1" w:after="100" w:afterAutospacing="1"/>
        <w:jc w:val="both"/>
      </w:pPr>
      <w:r w:rsidRPr="003D1C7B">
        <w:t>El hecho de que diferentes lenguas usen distintos sonidos para la misma idea (</w:t>
      </w:r>
      <w:proofErr w:type="spellStart"/>
      <w:r w:rsidRPr="003D1C7B">
        <w:rPr>
          <w:i/>
          <w:iCs/>
        </w:rPr>
        <w:t>boeuf</w:t>
      </w:r>
      <w:proofErr w:type="spellEnd"/>
      <w:r w:rsidRPr="003D1C7B">
        <w:t xml:space="preserve">, </w:t>
      </w:r>
      <w:r w:rsidRPr="003D1C7B">
        <w:rPr>
          <w:i/>
          <w:iCs/>
        </w:rPr>
        <w:t>ox</w:t>
      </w:r>
      <w:r w:rsidRPr="003D1C7B">
        <w:t xml:space="preserve">, </w:t>
      </w:r>
      <w:r w:rsidRPr="003D1C7B">
        <w:rPr>
          <w:i/>
          <w:iCs/>
        </w:rPr>
        <w:t>buey</w:t>
      </w:r>
      <w:r w:rsidRPr="003D1C7B">
        <w:t>) demuestra que la relación es convencional.</w:t>
      </w:r>
      <w:r w:rsidR="00AA281B">
        <w:t xml:space="preserve"> </w:t>
      </w:r>
      <w:r w:rsidRPr="003D1C7B">
        <w:t xml:space="preserve">Saussure aclara que “arbitrario” no significa que cada individuo elija libremente el signo, sino que el vínculo es </w:t>
      </w:r>
      <w:r w:rsidRPr="003D1C7B">
        <w:rPr>
          <w:b/>
          <w:bCs/>
        </w:rPr>
        <w:t>inmotivado</w:t>
      </w:r>
      <w:r w:rsidRPr="003D1C7B">
        <w:t xml:space="preserve"> y </w:t>
      </w:r>
      <w:r w:rsidRPr="003D1C7B">
        <w:rPr>
          <w:b/>
          <w:bCs/>
        </w:rPr>
        <w:t>resultado de una convención social</w:t>
      </w:r>
      <w:r w:rsidRPr="003D1C7B">
        <w:t>.</w:t>
      </w:r>
    </w:p>
    <w:p w14:paraId="265E3699" w14:textId="636D3D78" w:rsidR="003D1C7B" w:rsidRPr="003D1C7B" w:rsidRDefault="003D1C7B" w:rsidP="003D1C7B">
      <w:pPr>
        <w:spacing w:before="100" w:beforeAutospacing="1" w:after="100" w:afterAutospacing="1"/>
      </w:pPr>
      <w:r w:rsidRPr="003D1C7B">
        <w:t xml:space="preserve">Incluso las onomatopeyas —como </w:t>
      </w:r>
      <w:r w:rsidRPr="003D1C7B">
        <w:rPr>
          <w:i/>
          <w:iCs/>
        </w:rPr>
        <w:t>tic-tac</w:t>
      </w:r>
      <w:r w:rsidRPr="003D1C7B">
        <w:t xml:space="preserve"> o </w:t>
      </w:r>
      <w:r w:rsidRPr="003D1C7B">
        <w:rPr>
          <w:i/>
          <w:iCs/>
        </w:rPr>
        <w:t>guau-guau</w:t>
      </w:r>
      <w:r w:rsidRPr="003D1C7B">
        <w:t>— son ya convencionales, porque varían según la lengua y se integran al sistema fonético común.</w:t>
      </w:r>
    </w:p>
    <w:p w14:paraId="05832967" w14:textId="77777777" w:rsidR="00F951B4" w:rsidRDefault="00F951B4">
      <w:pPr>
        <w:spacing w:after="160" w:line="278" w:lineRule="auto"/>
        <w:rPr>
          <w:rFonts w:asciiTheme="majorHAnsi" w:eastAsiaTheme="majorEastAsia" w:hAnsiTheme="majorHAnsi" w:cstheme="majorBidi"/>
          <w:color w:val="0F4761" w:themeColor="accent1" w:themeShade="BF"/>
          <w:sz w:val="32"/>
          <w:szCs w:val="32"/>
        </w:rPr>
      </w:pPr>
      <w:r>
        <w:br w:type="page"/>
      </w:r>
    </w:p>
    <w:p w14:paraId="3E41C48F" w14:textId="31F0FF69" w:rsidR="003D1C7B" w:rsidRPr="00AA281B" w:rsidRDefault="003D1C7B" w:rsidP="00AA281B">
      <w:pPr>
        <w:pStyle w:val="Ttulo2"/>
      </w:pPr>
      <w:r w:rsidRPr="00AA281B">
        <w:lastRenderedPageBreak/>
        <w:t>Segundo principio: el carácter lineal del significante</w:t>
      </w:r>
    </w:p>
    <w:p w14:paraId="7F5D0359" w14:textId="718F8E8B" w:rsidR="003D1C7B" w:rsidRPr="003D1C7B" w:rsidRDefault="003D1C7B" w:rsidP="00904A8A">
      <w:pPr>
        <w:spacing w:after="100" w:afterAutospacing="1"/>
        <w:jc w:val="both"/>
      </w:pPr>
      <w:r w:rsidRPr="003D1C7B">
        <w:t xml:space="preserve">El </w:t>
      </w:r>
      <w:r w:rsidRPr="003D1C7B">
        <w:rPr>
          <w:b/>
          <w:bCs/>
        </w:rPr>
        <w:t>significante</w:t>
      </w:r>
      <w:r w:rsidRPr="003D1C7B">
        <w:t xml:space="preserve"> se desarrolla </w:t>
      </w:r>
      <w:r w:rsidRPr="003D1C7B">
        <w:rPr>
          <w:b/>
          <w:bCs/>
        </w:rPr>
        <w:t>en el tiempo</w:t>
      </w:r>
      <w:r w:rsidRPr="003D1C7B">
        <w:t>; es una secuencia lineal de sonidos, donde cada elemento ocupa un lugar determinado y se distingue por su sucesión .</w:t>
      </w:r>
      <w:r w:rsidR="00F951B4">
        <w:t xml:space="preserve"> </w:t>
      </w:r>
      <w:r w:rsidRPr="003D1C7B">
        <w:t xml:space="preserve">Esa linealidad hace que el lenguaje sea un fenómeno </w:t>
      </w:r>
      <w:r w:rsidRPr="003D1C7B">
        <w:rPr>
          <w:b/>
          <w:bCs/>
        </w:rPr>
        <w:t>temporal y sucesivo</w:t>
      </w:r>
      <w:r w:rsidRPr="003D1C7B">
        <w:t>, y que los elementos no puedan pronunciarse simultáneamente, sino uno tras otro.</w:t>
      </w:r>
    </w:p>
    <w:p w14:paraId="2E5674BB" w14:textId="77777777" w:rsidR="003D1C7B" w:rsidRPr="003D1C7B" w:rsidRDefault="003D1C7B" w:rsidP="00904A8A">
      <w:pPr>
        <w:spacing w:before="100" w:beforeAutospacing="1" w:after="100" w:afterAutospacing="1"/>
        <w:jc w:val="both"/>
      </w:pPr>
      <w:r w:rsidRPr="003D1C7B">
        <w:t xml:space="preserve">De ahí deriva la posibilidad de establecer </w:t>
      </w:r>
      <w:r w:rsidRPr="003D1C7B">
        <w:rPr>
          <w:b/>
          <w:bCs/>
        </w:rPr>
        <w:t>relaciones sintagmáticas</w:t>
      </w:r>
      <w:r w:rsidRPr="003D1C7B">
        <w:t xml:space="preserve"> —la base de la estructura de la lengua—.</w:t>
      </w:r>
    </w:p>
    <w:p w14:paraId="473047D1" w14:textId="65700897" w:rsidR="003D1C7B" w:rsidRPr="00904A8A" w:rsidRDefault="003D1C7B" w:rsidP="00904A8A">
      <w:pPr>
        <w:pStyle w:val="Ttulo2"/>
      </w:pPr>
      <w:r w:rsidRPr="00904A8A">
        <w:t>Inmutabilidad y mutabilidad del signo</w:t>
      </w:r>
    </w:p>
    <w:p w14:paraId="0832EE2D" w14:textId="77777777" w:rsidR="003D1C7B" w:rsidRPr="003D1C7B" w:rsidRDefault="003D1C7B" w:rsidP="00904A8A">
      <w:pPr>
        <w:spacing w:after="100" w:afterAutospacing="1"/>
      </w:pPr>
      <w:r w:rsidRPr="003D1C7B">
        <w:t>En el capítulo II, Saussure muestra una tensión fundamental:</w:t>
      </w:r>
    </w:p>
    <w:p w14:paraId="24E7E73A" w14:textId="77777777" w:rsidR="003D1C7B" w:rsidRPr="003D1C7B" w:rsidRDefault="003D1C7B" w:rsidP="003D1C7B">
      <w:pPr>
        <w:numPr>
          <w:ilvl w:val="0"/>
          <w:numId w:val="13"/>
        </w:numPr>
        <w:spacing w:before="100" w:beforeAutospacing="1" w:after="100" w:afterAutospacing="1"/>
      </w:pPr>
      <w:r w:rsidRPr="003D1C7B">
        <w:t xml:space="preserve">el signo es </w:t>
      </w:r>
      <w:r w:rsidRPr="003D1C7B">
        <w:rPr>
          <w:b/>
          <w:bCs/>
        </w:rPr>
        <w:t>inmutable</w:t>
      </w:r>
      <w:r w:rsidRPr="003D1C7B">
        <w:t>, porque los hablantes no pueden modificarlo individualmente —está impuesto por la comunidad y heredado del pasado—;</w:t>
      </w:r>
    </w:p>
    <w:p w14:paraId="6F9E5C5B" w14:textId="0EAE2A93" w:rsidR="003D1C7B" w:rsidRPr="003D1C7B" w:rsidRDefault="003D1C7B" w:rsidP="003D1C7B">
      <w:pPr>
        <w:numPr>
          <w:ilvl w:val="0"/>
          <w:numId w:val="13"/>
        </w:numPr>
        <w:spacing w:before="100" w:beforeAutospacing="1" w:after="100" w:afterAutospacing="1"/>
      </w:pPr>
      <w:r w:rsidRPr="003D1C7B">
        <w:t xml:space="preserve">pero también es </w:t>
      </w:r>
      <w:r w:rsidRPr="003D1C7B">
        <w:rPr>
          <w:b/>
          <w:bCs/>
        </w:rPr>
        <w:t>mutable</w:t>
      </w:r>
      <w:r w:rsidRPr="003D1C7B">
        <w:t>, porque con el tiempo la lengua cambia a través del uso colectivo.</w:t>
      </w:r>
    </w:p>
    <w:p w14:paraId="1858192D" w14:textId="77777777" w:rsidR="003D1C7B" w:rsidRPr="003D1C7B" w:rsidRDefault="003D1C7B" w:rsidP="003D1C7B">
      <w:pPr>
        <w:spacing w:before="100" w:beforeAutospacing="1" w:after="100" w:afterAutospacing="1"/>
      </w:pPr>
      <w:r w:rsidRPr="003D1C7B">
        <w:t xml:space="preserve">Esta dualidad muestra que la lengua es un hecho </w:t>
      </w:r>
      <w:r w:rsidRPr="003D1C7B">
        <w:rPr>
          <w:b/>
          <w:bCs/>
        </w:rPr>
        <w:t>social y dinámico</w:t>
      </w:r>
      <w:r w:rsidRPr="003D1C7B">
        <w:t>: cada generación recibe un sistema de signos que puede transformar lentamente, pero nunca reinventar desde cero.</w:t>
      </w:r>
    </w:p>
    <w:p w14:paraId="25CAD9FC" w14:textId="54C5E551" w:rsidR="003D1C7B" w:rsidRPr="003D1C7B" w:rsidRDefault="003D1C7B" w:rsidP="00904A8A">
      <w:pPr>
        <w:pStyle w:val="Ttulo2"/>
      </w:pPr>
      <w:r w:rsidRPr="003D1C7B">
        <w:t>Conclusión</w:t>
      </w:r>
    </w:p>
    <w:p w14:paraId="5423BEB3" w14:textId="77777777" w:rsidR="003D1C7B" w:rsidRPr="003D1C7B" w:rsidRDefault="003D1C7B" w:rsidP="00904A8A">
      <w:pPr>
        <w:spacing w:before="100" w:beforeAutospacing="1" w:after="100" w:afterAutospacing="1"/>
        <w:jc w:val="both"/>
      </w:pPr>
      <w:r w:rsidRPr="003D1C7B">
        <w:t xml:space="preserve">De los capítulos I–III se desprende que el signo lingüístico es una </w:t>
      </w:r>
      <w:r w:rsidRPr="003D1C7B">
        <w:rPr>
          <w:b/>
          <w:bCs/>
        </w:rPr>
        <w:t>entidad psíquica doble</w:t>
      </w:r>
      <w:r w:rsidRPr="003D1C7B">
        <w:t>, unida arbitrariamente, lineal en su forma, y social en su existencia.</w:t>
      </w:r>
    </w:p>
    <w:p w14:paraId="7A57ACB8" w14:textId="77777777" w:rsidR="003D1C7B" w:rsidRPr="003D1C7B" w:rsidRDefault="003D1C7B" w:rsidP="00904A8A">
      <w:pPr>
        <w:spacing w:before="100" w:beforeAutospacing="1" w:after="100" w:afterAutospacing="1"/>
        <w:jc w:val="both"/>
      </w:pPr>
      <w:r w:rsidRPr="003D1C7B">
        <w:t xml:space="preserve">La lengua es, así, un </w:t>
      </w:r>
      <w:r w:rsidRPr="003D1C7B">
        <w:rPr>
          <w:b/>
          <w:bCs/>
        </w:rPr>
        <w:t>sistema de signos convencionales</w:t>
      </w:r>
      <w:r w:rsidRPr="003D1C7B">
        <w:t xml:space="preserve"> que permite articular el pensamiento y hacerlo comunicable.</w:t>
      </w:r>
    </w:p>
    <w:p w14:paraId="1AD1F826" w14:textId="77777777" w:rsidR="003D1C7B" w:rsidRPr="003D1C7B" w:rsidRDefault="003D1C7B" w:rsidP="00904A8A">
      <w:pPr>
        <w:spacing w:before="100" w:beforeAutospacing="1" w:after="100" w:afterAutospacing="1"/>
        <w:jc w:val="both"/>
      </w:pPr>
      <w:r w:rsidRPr="003D1C7B">
        <w:t xml:space="preserve">Esta concepción inaugura una nueva forma de entender el lenguaje: ya no como un reflejo del mundo, sino como </w:t>
      </w:r>
      <w:r w:rsidRPr="003D1C7B">
        <w:rPr>
          <w:b/>
          <w:bCs/>
        </w:rPr>
        <w:t>una estructura que lo hace posible</w:t>
      </w:r>
      <w:r w:rsidRPr="003D1C7B">
        <w:t>, fundamento de toda la lingüística moderna y del pensamiento estructuralista posterior.</w:t>
      </w:r>
    </w:p>
    <w:p w14:paraId="63A02DA4" w14:textId="04297950" w:rsidR="00691A68" w:rsidRDefault="00691A68" w:rsidP="00CB6F34">
      <w:pPr>
        <w:spacing w:before="100" w:beforeAutospacing="1" w:after="100" w:afterAutospacing="1"/>
        <w:outlineLvl w:val="1"/>
        <w:rPr>
          <w:b/>
          <w:bCs/>
          <w:sz w:val="36"/>
          <w:szCs w:val="36"/>
        </w:rPr>
      </w:pPr>
    </w:p>
    <w:p w14:paraId="148375AA" w14:textId="77777777" w:rsidR="00691A68" w:rsidRDefault="00691A68">
      <w:pPr>
        <w:rPr>
          <w:b/>
          <w:bCs/>
          <w:sz w:val="36"/>
          <w:szCs w:val="36"/>
        </w:rPr>
      </w:pPr>
      <w:r>
        <w:rPr>
          <w:b/>
          <w:bCs/>
          <w:sz w:val="36"/>
          <w:szCs w:val="36"/>
        </w:rPr>
        <w:br w:type="page"/>
      </w:r>
    </w:p>
    <w:p w14:paraId="691B2763" w14:textId="77777777" w:rsidR="00CB6F34" w:rsidRPr="00CB6F34" w:rsidRDefault="00CB6F34" w:rsidP="00202D38">
      <w:pPr>
        <w:pStyle w:val="Ttulo1"/>
      </w:pPr>
      <w:r w:rsidRPr="00CB6F34">
        <w:lastRenderedPageBreak/>
        <w:t>La lengua como sistema de valores</w:t>
      </w:r>
    </w:p>
    <w:p w14:paraId="55ABBB69" w14:textId="77777777" w:rsidR="00CB6F34" w:rsidRPr="00CB6F34" w:rsidRDefault="00CB6F34" w:rsidP="005A7EEC">
      <w:pPr>
        <w:spacing w:after="100" w:afterAutospacing="1"/>
      </w:pPr>
      <w:r w:rsidRPr="00CB6F34">
        <w:t xml:space="preserve">En esta parte del </w:t>
      </w:r>
      <w:r w:rsidRPr="00CB6F34">
        <w:rPr>
          <w:i/>
          <w:iCs/>
        </w:rPr>
        <w:t>Curso</w:t>
      </w:r>
      <w:r w:rsidRPr="00CB6F34">
        <w:t xml:space="preserve">, Ferdinand de Saussure —pronunciado </w:t>
      </w:r>
      <w:proofErr w:type="spellStart"/>
      <w:r w:rsidRPr="00CB6F34">
        <w:rPr>
          <w:i/>
          <w:iCs/>
        </w:rPr>
        <w:t>Ferdinán</w:t>
      </w:r>
      <w:proofErr w:type="spellEnd"/>
      <w:r w:rsidRPr="00CB6F34">
        <w:rPr>
          <w:i/>
          <w:iCs/>
        </w:rPr>
        <w:t xml:space="preserve"> de </w:t>
      </w:r>
      <w:proofErr w:type="spellStart"/>
      <w:r w:rsidRPr="00CB6F34">
        <w:rPr>
          <w:i/>
          <w:iCs/>
        </w:rPr>
        <w:t>Sosür</w:t>
      </w:r>
      <w:proofErr w:type="spellEnd"/>
      <w:r w:rsidRPr="00CB6F34">
        <w:t xml:space="preserve">— consolida su idea más original: </w:t>
      </w:r>
      <w:r w:rsidRPr="00CB6F34">
        <w:rPr>
          <w:b/>
          <w:bCs/>
        </w:rPr>
        <w:t>la lengua es un sistema de valores</w:t>
      </w:r>
      <w:r w:rsidRPr="00CB6F34">
        <w:t>, no una colección de nombres que designan cosas.</w:t>
      </w:r>
    </w:p>
    <w:p w14:paraId="474F29EC" w14:textId="7AF3443B" w:rsidR="00CB6F34" w:rsidRPr="005A7EEC" w:rsidRDefault="00CB6F34" w:rsidP="005A7EEC">
      <w:pPr>
        <w:pStyle w:val="Ttulo2"/>
      </w:pPr>
      <w:r w:rsidRPr="005A7EEC">
        <w:t>Las entidades concretas de la lengua (cap. II)</w:t>
      </w:r>
    </w:p>
    <w:p w14:paraId="6BDEDBBA" w14:textId="58A13BF0" w:rsidR="00CB6F34" w:rsidRPr="00CB6F34" w:rsidRDefault="00CB6F34" w:rsidP="005A7EEC">
      <w:pPr>
        <w:spacing w:after="100" w:afterAutospacing="1"/>
      </w:pPr>
      <w:r w:rsidRPr="00CB6F34">
        <w:t xml:space="preserve">Saussure comienza señalando que los signos que componen la lengua son </w:t>
      </w:r>
      <w:r w:rsidRPr="00CB6F34">
        <w:rPr>
          <w:b/>
          <w:bCs/>
        </w:rPr>
        <w:t>entidades concretas</w:t>
      </w:r>
      <w:r w:rsidRPr="00CB6F34">
        <w:t>, reales dentro del sistema.</w:t>
      </w:r>
      <w:r w:rsidR="005A7EEC">
        <w:t xml:space="preserve"> </w:t>
      </w:r>
      <w:r w:rsidRPr="00CB6F34">
        <w:t xml:space="preserve">Cada signo lingüístico solo existe gracias a la </w:t>
      </w:r>
      <w:r w:rsidRPr="00CB6F34">
        <w:rPr>
          <w:b/>
          <w:bCs/>
        </w:rPr>
        <w:t>asociación del significante y el significado</w:t>
      </w:r>
      <w:r w:rsidRPr="00CB6F34">
        <w:t>; si se separan, desaparece la entidad.</w:t>
      </w:r>
    </w:p>
    <w:p w14:paraId="7E2B5177" w14:textId="61B09B64" w:rsidR="00CB6F34" w:rsidRPr="00CB6F34" w:rsidRDefault="00CB6F34" w:rsidP="00CB6F34">
      <w:pPr>
        <w:spacing w:before="100" w:beforeAutospacing="1" w:after="100" w:afterAutospacing="1"/>
      </w:pPr>
      <w:r w:rsidRPr="00CB6F34">
        <w:t xml:space="preserve">Por eso, ni el sonido por sí mismo ni la idea aislada pertenecen a la lengua: ésta nace </w:t>
      </w:r>
      <w:r w:rsidRPr="00CB6F34">
        <w:rPr>
          <w:b/>
          <w:bCs/>
        </w:rPr>
        <w:t>solo en su unión</w:t>
      </w:r>
      <w:r w:rsidRPr="00CB6F34">
        <w:t>.</w:t>
      </w:r>
      <w:r w:rsidR="00B70763">
        <w:t xml:space="preserve"> </w:t>
      </w:r>
      <w:r w:rsidRPr="00CB6F34">
        <w:t xml:space="preserve">Este principio prepara la tesis central: el valor de una palabra no depende de lo que designa, sino </w:t>
      </w:r>
      <w:r w:rsidRPr="00CB6F34">
        <w:rPr>
          <w:b/>
          <w:bCs/>
        </w:rPr>
        <w:t>de las relaciones que mantiene con las demás</w:t>
      </w:r>
      <w:r w:rsidRPr="00CB6F34">
        <w:t>.</w:t>
      </w:r>
    </w:p>
    <w:p w14:paraId="02AD2EDA" w14:textId="1BEAD8C5" w:rsidR="00CB6F34" w:rsidRPr="00CB6F34" w:rsidRDefault="00CB6F34" w:rsidP="00B70763">
      <w:pPr>
        <w:pStyle w:val="Ttulo2"/>
      </w:pPr>
      <w:r w:rsidRPr="00CB6F34">
        <w:t>Identidad, realidad y valor (cap. III)</w:t>
      </w:r>
    </w:p>
    <w:p w14:paraId="7C73C871" w14:textId="77777777" w:rsidR="00CB6F34" w:rsidRPr="00CB6F34" w:rsidRDefault="00CB6F34" w:rsidP="00B70763">
      <w:pPr>
        <w:spacing w:after="100" w:afterAutospacing="1"/>
        <w:jc w:val="both"/>
      </w:pPr>
      <w:r w:rsidRPr="00CB6F34">
        <w:t xml:space="preserve">Aquí Saussure explica que, en un sistema como la lengua, </w:t>
      </w:r>
      <w:r w:rsidRPr="00CB6F34">
        <w:rPr>
          <w:b/>
          <w:bCs/>
        </w:rPr>
        <w:t>la identidad se confunde con el valor</w:t>
      </w:r>
      <w:r w:rsidRPr="00CB6F34">
        <w:t>.</w:t>
      </w:r>
    </w:p>
    <w:p w14:paraId="00DD8F51" w14:textId="77777777" w:rsidR="00CB6F34" w:rsidRPr="00CB6F34" w:rsidRDefault="00CB6F34" w:rsidP="00B70763">
      <w:pPr>
        <w:spacing w:before="100" w:beforeAutospacing="1" w:after="100" w:afterAutospacing="1"/>
        <w:jc w:val="both"/>
      </w:pPr>
      <w:r w:rsidRPr="00CB6F34">
        <w:t xml:space="preserve">Usa la metáfora del </w:t>
      </w:r>
      <w:r w:rsidRPr="00CB6F34">
        <w:rPr>
          <w:b/>
          <w:bCs/>
        </w:rPr>
        <w:t>juego de ajedrez</w:t>
      </w:r>
      <w:r w:rsidRPr="00CB6F34">
        <w:t xml:space="preserve">: una pieza —por ejemplo, un caballo— no tiene valor por su forma ni por su materia, sino </w:t>
      </w:r>
      <w:r w:rsidRPr="00CB6F34">
        <w:rPr>
          <w:b/>
          <w:bCs/>
        </w:rPr>
        <w:t>por la función que cumple dentro del sistema</w:t>
      </w:r>
      <w:r w:rsidRPr="00CB6F34">
        <w:t>. Puede reemplazarse por otra figura si mantiene el mismo papel .</w:t>
      </w:r>
    </w:p>
    <w:p w14:paraId="11D55360" w14:textId="77777777" w:rsidR="00CB6F34" w:rsidRPr="00CB6F34" w:rsidRDefault="00CB6F34" w:rsidP="00B70763">
      <w:pPr>
        <w:spacing w:before="100" w:beforeAutospacing="1" w:after="100" w:afterAutospacing="1"/>
        <w:jc w:val="both"/>
      </w:pPr>
      <w:r w:rsidRPr="00CB6F34">
        <w:t xml:space="preserve">Así ocurre con las palabras: su realidad no reside en el sonido ni en la idea, sino en su </w:t>
      </w:r>
      <w:r w:rsidRPr="00CB6F34">
        <w:rPr>
          <w:b/>
          <w:bCs/>
        </w:rPr>
        <w:t>posición diferencial dentro de un conjunto de reglas</w:t>
      </w:r>
      <w:r w:rsidRPr="00CB6F34">
        <w:t xml:space="preserve">. La noción de valor, entonces, </w:t>
      </w:r>
      <w:r w:rsidRPr="00CB6F34">
        <w:rPr>
          <w:b/>
          <w:bCs/>
        </w:rPr>
        <w:t>recubre las de unidad, entidad concreta y realidad</w:t>
      </w:r>
      <w:r w:rsidRPr="00CB6F34">
        <w:t xml:space="preserve"> —tres formas de hablar de un mismo fenómeno lingüístico.</w:t>
      </w:r>
    </w:p>
    <w:p w14:paraId="6422E111" w14:textId="070696B5" w:rsidR="00CB6F34" w:rsidRPr="00CB6F34" w:rsidRDefault="00B70763" w:rsidP="00B70763">
      <w:pPr>
        <w:pStyle w:val="Ttulo2"/>
      </w:pPr>
      <w:r>
        <w:t>E</w:t>
      </w:r>
      <w:r w:rsidR="00CB6F34" w:rsidRPr="00CB6F34">
        <w:t>l valor lingüístico (cap. IV)</w:t>
      </w:r>
    </w:p>
    <w:p w14:paraId="5F553F57" w14:textId="45FA24AC" w:rsidR="00CB6F34" w:rsidRPr="00214649" w:rsidRDefault="00CB6F34" w:rsidP="00214649">
      <w:pPr>
        <w:spacing w:after="100" w:afterAutospacing="1"/>
        <w:jc w:val="both"/>
      </w:pPr>
      <w:r w:rsidRPr="00B70763">
        <w:t>En el capítulo IV, Saussure afirma directamente:</w:t>
      </w:r>
      <w:r w:rsidR="00214649">
        <w:t xml:space="preserve"> </w:t>
      </w:r>
      <w:r w:rsidRPr="00B70763">
        <w:rPr>
          <w:color w:val="0E0E0E"/>
        </w:rPr>
        <w:t>“La lengua no puede ser otra cosa que un sistema de valores puros” .</w:t>
      </w:r>
    </w:p>
    <w:p w14:paraId="18A8528F" w14:textId="100429F4" w:rsidR="00CB6F34" w:rsidRPr="00B70763" w:rsidRDefault="00CB6F34" w:rsidP="00214649">
      <w:pPr>
        <w:spacing w:before="100" w:beforeAutospacing="1" w:after="100" w:afterAutospacing="1"/>
        <w:jc w:val="both"/>
      </w:pPr>
      <w:r w:rsidRPr="00B70763">
        <w:t xml:space="preserve">Para entenderlo, propone pensar la lengua como la </w:t>
      </w:r>
      <w:r w:rsidR="003F65D8" w:rsidRPr="00B70763">
        <w:rPr>
          <w:b/>
          <w:bCs/>
        </w:rPr>
        <w:t>organización</w:t>
      </w:r>
      <w:r w:rsidRPr="00B70763">
        <w:rPr>
          <w:b/>
          <w:bCs/>
        </w:rPr>
        <w:t xml:space="preserve"> del pensamiento en la materia fónica</w:t>
      </w:r>
      <w:r w:rsidRPr="00B70763">
        <w:t>: el pensamiento, sin palabras, sería una masa amorfa, y el sonido, una materia indiferenciada. La lengua actúa como un molde que da forma a ambos.</w:t>
      </w:r>
    </w:p>
    <w:p w14:paraId="21B9FF33" w14:textId="77777777" w:rsidR="00214649" w:rsidRDefault="00CB6F34" w:rsidP="00214649">
      <w:pPr>
        <w:spacing w:before="100" w:beforeAutospacing="1" w:after="100" w:afterAutospacing="1"/>
        <w:jc w:val="both"/>
      </w:pPr>
      <w:r w:rsidRPr="00B70763">
        <w:t xml:space="preserve">De ahí la comparación famosa con una </w:t>
      </w:r>
      <w:r w:rsidRPr="00B70763">
        <w:rPr>
          <w:b/>
          <w:bCs/>
        </w:rPr>
        <w:t>hoja de papel</w:t>
      </w:r>
      <w:r w:rsidRPr="00B70763">
        <w:t>: el pensamiento es el anverso y el sonido el reverso; no se puede cortar uno sin cortar el otro.</w:t>
      </w:r>
      <w:r w:rsidR="00214649">
        <w:t xml:space="preserve"> </w:t>
      </w:r>
    </w:p>
    <w:p w14:paraId="5B74729E" w14:textId="0F9436FF" w:rsidR="00CB6F34" w:rsidRPr="00B70763" w:rsidRDefault="00CB6F34" w:rsidP="00214649">
      <w:pPr>
        <w:spacing w:before="100" w:beforeAutospacing="1" w:after="100" w:afterAutospacing="1"/>
        <w:jc w:val="both"/>
      </w:pPr>
      <w:r w:rsidRPr="00B70763">
        <w:t xml:space="preserve">Esta relación inseparable muestra que el signo lingüístico no tiene sustancia propia: </w:t>
      </w:r>
      <w:r w:rsidRPr="00B70763">
        <w:rPr>
          <w:b/>
          <w:bCs/>
        </w:rPr>
        <w:t>es una forma</w:t>
      </w:r>
      <w:r w:rsidRPr="00B70763">
        <w:t>, no una cosa.</w:t>
      </w:r>
      <w:r w:rsidR="004B0EFC">
        <w:t xml:space="preserve"> </w:t>
      </w:r>
      <w:r w:rsidRPr="00B70763">
        <w:t>El valor lingüístico surge de la relación recíproca entre signos:</w:t>
      </w:r>
    </w:p>
    <w:p w14:paraId="1D5DFD3A" w14:textId="77777777" w:rsidR="00CB6F34" w:rsidRPr="00B70763" w:rsidRDefault="00CB6F34" w:rsidP="00214649">
      <w:pPr>
        <w:numPr>
          <w:ilvl w:val="0"/>
          <w:numId w:val="10"/>
        </w:numPr>
        <w:spacing w:before="100" w:beforeAutospacing="1" w:after="100" w:afterAutospacing="1"/>
        <w:jc w:val="both"/>
      </w:pPr>
      <w:r w:rsidRPr="00B70763">
        <w:t xml:space="preserve">Por un lado, cada signo </w:t>
      </w:r>
      <w:r w:rsidRPr="00B70763">
        <w:rPr>
          <w:b/>
          <w:bCs/>
        </w:rPr>
        <w:t>se puede trocar</w:t>
      </w:r>
      <w:r w:rsidRPr="00B70763">
        <w:t xml:space="preserve"> por algo distinto (una idea).</w:t>
      </w:r>
    </w:p>
    <w:p w14:paraId="39C86E24" w14:textId="77777777" w:rsidR="00CB6F34" w:rsidRPr="00B70763" w:rsidRDefault="00CB6F34" w:rsidP="00214649">
      <w:pPr>
        <w:numPr>
          <w:ilvl w:val="0"/>
          <w:numId w:val="10"/>
        </w:numPr>
        <w:spacing w:before="100" w:beforeAutospacing="1" w:after="100" w:afterAutospacing="1"/>
        <w:jc w:val="both"/>
      </w:pPr>
      <w:r w:rsidRPr="00B70763">
        <w:t xml:space="preserve">Por otro, </w:t>
      </w:r>
      <w:r w:rsidRPr="00B70763">
        <w:rPr>
          <w:b/>
          <w:bCs/>
        </w:rPr>
        <w:t>se compara</w:t>
      </w:r>
      <w:r w:rsidRPr="00B70763">
        <w:t xml:space="preserve"> con otros signos del mismo sistema.</w:t>
      </w:r>
    </w:p>
    <w:p w14:paraId="59362D46" w14:textId="77777777" w:rsidR="00CB6F34" w:rsidRPr="00B70763" w:rsidRDefault="00CB6F34" w:rsidP="00214649">
      <w:pPr>
        <w:spacing w:before="100" w:beforeAutospacing="1" w:after="100" w:afterAutospacing="1"/>
      </w:pPr>
      <w:r w:rsidRPr="00B70763">
        <w:t xml:space="preserve">Así como una moneda vale por lo que puede comprar y por su relación con otras monedas, una palabra vale por su </w:t>
      </w:r>
      <w:r w:rsidRPr="00B70763">
        <w:rPr>
          <w:b/>
          <w:bCs/>
        </w:rPr>
        <w:t>oposición y diferencia con las demás</w:t>
      </w:r>
      <w:r w:rsidRPr="00B70763">
        <w:t xml:space="preserve"> .</w:t>
      </w:r>
    </w:p>
    <w:p w14:paraId="08BC678B" w14:textId="428B6C74" w:rsidR="00CB6F34" w:rsidRPr="00214649" w:rsidRDefault="00CB6F34" w:rsidP="00214649">
      <w:pPr>
        <w:pStyle w:val="Ttulo2"/>
      </w:pPr>
      <w:r w:rsidRPr="00214649">
        <w:lastRenderedPageBreak/>
        <w:t>Significación y valor (cap. IV, §§2–3)</w:t>
      </w:r>
    </w:p>
    <w:p w14:paraId="0D62DE1C" w14:textId="6C8D8D73" w:rsidR="00CB6F34" w:rsidRPr="00214649" w:rsidRDefault="00CB6F34" w:rsidP="00214649">
      <w:pPr>
        <w:spacing w:after="100" w:afterAutospacing="1"/>
        <w:jc w:val="both"/>
      </w:pPr>
      <w:r w:rsidRPr="00214649">
        <w:t xml:space="preserve">Saussure diferencia el </w:t>
      </w:r>
      <w:r w:rsidRPr="00214649">
        <w:rPr>
          <w:i/>
          <w:iCs/>
        </w:rPr>
        <w:t>valor</w:t>
      </w:r>
      <w:r w:rsidRPr="00214649">
        <w:t xml:space="preserve"> de la </w:t>
      </w:r>
      <w:r w:rsidRPr="00214649">
        <w:rPr>
          <w:i/>
          <w:iCs/>
        </w:rPr>
        <w:t>significación</w:t>
      </w:r>
      <w:r w:rsidRPr="00214649">
        <w:t>.</w:t>
      </w:r>
      <w:r w:rsidR="00214649">
        <w:t xml:space="preserve"> </w:t>
      </w:r>
      <w:r w:rsidRPr="00214649">
        <w:t xml:space="preserve">La significación es la relación entre un significante y su concepto; el valor, en cambio, depende del </w:t>
      </w:r>
      <w:r w:rsidRPr="00214649">
        <w:rPr>
          <w:b/>
          <w:bCs/>
        </w:rPr>
        <w:t>entorno relacional</w:t>
      </w:r>
      <w:r w:rsidRPr="00214649">
        <w:t>.</w:t>
      </w:r>
    </w:p>
    <w:p w14:paraId="15F82388" w14:textId="2D774257" w:rsidR="00CB6F34" w:rsidRPr="00214649" w:rsidRDefault="00CB6F34" w:rsidP="00214649">
      <w:pPr>
        <w:spacing w:before="100" w:beforeAutospacing="1" w:after="100" w:afterAutospacing="1"/>
        <w:jc w:val="both"/>
      </w:pPr>
      <w:r w:rsidRPr="00214649">
        <w:t xml:space="preserve">Por ejemplo, el inglés </w:t>
      </w:r>
      <w:proofErr w:type="spellStart"/>
      <w:r w:rsidRPr="00214649">
        <w:rPr>
          <w:i/>
          <w:iCs/>
        </w:rPr>
        <w:t>sheep</w:t>
      </w:r>
      <w:proofErr w:type="spellEnd"/>
      <w:r w:rsidRPr="00214649">
        <w:t xml:space="preserve"> y el francés </w:t>
      </w:r>
      <w:proofErr w:type="spellStart"/>
      <w:r w:rsidRPr="00214649">
        <w:rPr>
          <w:i/>
          <w:iCs/>
        </w:rPr>
        <w:t>mouton</w:t>
      </w:r>
      <w:proofErr w:type="spellEnd"/>
      <w:r w:rsidRPr="00214649">
        <w:t xml:space="preserve"> tienen significaciones parecidas (“oveja”), pero valores distintos: en inglés existe además </w:t>
      </w:r>
      <w:proofErr w:type="spellStart"/>
      <w:r w:rsidRPr="00214649">
        <w:rPr>
          <w:i/>
          <w:iCs/>
        </w:rPr>
        <w:t>mutton</w:t>
      </w:r>
      <w:proofErr w:type="spellEnd"/>
      <w:r w:rsidRPr="00214649">
        <w:t xml:space="preserve"> (“carne de oveja”), lo que modifica el campo semántico y, por tanto, el valor de </w:t>
      </w:r>
      <w:proofErr w:type="spellStart"/>
      <w:r w:rsidRPr="00214649">
        <w:rPr>
          <w:i/>
          <w:iCs/>
        </w:rPr>
        <w:t>sheep</w:t>
      </w:r>
      <w:proofErr w:type="spellEnd"/>
      <w:r w:rsidRPr="00214649">
        <w:t>.</w:t>
      </w:r>
    </w:p>
    <w:p w14:paraId="322C9999" w14:textId="21311D2F" w:rsidR="00CB6F34" w:rsidRPr="00214649" w:rsidRDefault="00CB6F34" w:rsidP="00214649">
      <w:pPr>
        <w:spacing w:before="100" w:beforeAutospacing="1" w:after="100" w:afterAutospacing="1"/>
        <w:jc w:val="both"/>
      </w:pPr>
      <w:r w:rsidRPr="00214649">
        <w:t xml:space="preserve">Lo mismo ocurre dentro de una lengua: </w:t>
      </w:r>
      <w:r w:rsidRPr="00214649">
        <w:rPr>
          <w:i/>
          <w:iCs/>
        </w:rPr>
        <w:t>temer</w:t>
      </w:r>
      <w:r w:rsidRPr="00214649">
        <w:t xml:space="preserve">, </w:t>
      </w:r>
      <w:r w:rsidRPr="00214649">
        <w:rPr>
          <w:i/>
          <w:iCs/>
        </w:rPr>
        <w:t>recelar</w:t>
      </w:r>
      <w:r w:rsidRPr="00214649">
        <w:t xml:space="preserve"> y </w:t>
      </w:r>
      <w:r w:rsidRPr="00214649">
        <w:rPr>
          <w:i/>
          <w:iCs/>
        </w:rPr>
        <w:t>tener miedo</w:t>
      </w:r>
      <w:r w:rsidRPr="00214649">
        <w:t xml:space="preserve"> delimitan sus valores recíprocamente; si una desapareciera, las otras cambiarían su valor.</w:t>
      </w:r>
      <w:r w:rsidR="004B0EFC">
        <w:t xml:space="preserve"> </w:t>
      </w:r>
      <w:r w:rsidRPr="00214649">
        <w:t xml:space="preserve">Por tanto, el valor lingüístico es </w:t>
      </w:r>
      <w:r w:rsidRPr="00214649">
        <w:rPr>
          <w:b/>
          <w:bCs/>
        </w:rPr>
        <w:t>puramente diferencial</w:t>
      </w:r>
      <w:r w:rsidRPr="00214649">
        <w:t xml:space="preserve">: </w:t>
      </w:r>
      <w:r w:rsidRPr="00214649">
        <w:rPr>
          <w:i/>
          <w:iCs/>
        </w:rPr>
        <w:t>ser algo</w:t>
      </w:r>
      <w:r w:rsidRPr="00214649">
        <w:t xml:space="preserve"> es </w:t>
      </w:r>
      <w:r w:rsidRPr="00214649">
        <w:rPr>
          <w:i/>
          <w:iCs/>
        </w:rPr>
        <w:t>no ser lo otro</w:t>
      </w:r>
      <w:r w:rsidRPr="00214649">
        <w:t>.</w:t>
      </w:r>
    </w:p>
    <w:p w14:paraId="56455300" w14:textId="15F38B46" w:rsidR="00CB6F34" w:rsidRPr="004B0EFC" w:rsidRDefault="00CB6F34" w:rsidP="004B0EFC">
      <w:pPr>
        <w:spacing w:before="100" w:beforeAutospacing="1" w:after="100" w:afterAutospacing="1"/>
        <w:jc w:val="both"/>
      </w:pPr>
      <w:r w:rsidRPr="00214649">
        <w:t>Saussure lo resume así:</w:t>
      </w:r>
      <w:r w:rsidR="004B0EFC">
        <w:t xml:space="preserve"> </w:t>
      </w:r>
      <w:r w:rsidRPr="00214649">
        <w:rPr>
          <w:color w:val="0E0E0E"/>
        </w:rPr>
        <w:t>“Los valores corresponden a conceptos definidos no positivamente por su contenido, sino negativamente por sus relaciones con los otros términos del sistema” .</w:t>
      </w:r>
    </w:p>
    <w:p w14:paraId="2E448F78" w14:textId="77777777" w:rsidR="00CB6F34" w:rsidRPr="00214649" w:rsidRDefault="00CB6F34" w:rsidP="004B0EFC">
      <w:pPr>
        <w:spacing w:after="100" w:afterAutospacing="1"/>
        <w:jc w:val="both"/>
      </w:pPr>
      <w:r w:rsidRPr="00214649">
        <w:t>Incluso el aspecto material del valor —el sonido— funciona por diferencias: no hay una imagen vocal mejor que otra, solo contrastes fónicos que distinguen una palabra de otra .</w:t>
      </w:r>
    </w:p>
    <w:p w14:paraId="29B26EE1" w14:textId="582053A0" w:rsidR="00CB6F34" w:rsidRPr="00214649" w:rsidRDefault="00CB6F34" w:rsidP="00214649">
      <w:pPr>
        <w:pStyle w:val="Ttulo2"/>
      </w:pPr>
      <w:r w:rsidRPr="00214649">
        <w:t>Relaciones sintagmáticas y asociativas (cap. V)</w:t>
      </w:r>
    </w:p>
    <w:p w14:paraId="6CFF2029" w14:textId="77777777" w:rsidR="00CB6F34" w:rsidRPr="00CB6F34" w:rsidRDefault="00CB6F34" w:rsidP="004B0EFC">
      <w:pPr>
        <w:spacing w:after="100" w:afterAutospacing="1"/>
        <w:jc w:val="both"/>
      </w:pPr>
      <w:r w:rsidRPr="00CB6F34">
        <w:t xml:space="preserve">Finalmente, Saussure describe </w:t>
      </w:r>
      <w:r w:rsidRPr="00CB6F34">
        <w:rPr>
          <w:b/>
          <w:bCs/>
        </w:rPr>
        <w:t>las dos grandes relaciones</w:t>
      </w:r>
      <w:r w:rsidRPr="00CB6F34">
        <w:t xml:space="preserve"> que estructuran la lengua:</w:t>
      </w:r>
    </w:p>
    <w:p w14:paraId="1281C673" w14:textId="77777777" w:rsidR="00CB6F34" w:rsidRPr="00CB6F34" w:rsidRDefault="00CB6F34" w:rsidP="00214649">
      <w:pPr>
        <w:numPr>
          <w:ilvl w:val="0"/>
          <w:numId w:val="11"/>
        </w:numPr>
        <w:spacing w:before="100" w:beforeAutospacing="1" w:after="100" w:afterAutospacing="1"/>
        <w:jc w:val="both"/>
      </w:pPr>
      <w:r w:rsidRPr="00CB6F34">
        <w:rPr>
          <w:b/>
          <w:bCs/>
        </w:rPr>
        <w:t>Relaciones sintagmáticas</w:t>
      </w:r>
      <w:r w:rsidRPr="00CB6F34">
        <w:t xml:space="preserve">, que se dan entre los elementos que se combinan linealmente en la cadena hablada (por ejemplo: </w:t>
      </w:r>
      <w:r w:rsidRPr="00CB6F34">
        <w:rPr>
          <w:i/>
          <w:iCs/>
        </w:rPr>
        <w:t>el perro ladra</w:t>
      </w:r>
      <w:r w:rsidRPr="00CB6F34">
        <w:t>).</w:t>
      </w:r>
    </w:p>
    <w:p w14:paraId="17A6DF81" w14:textId="77777777" w:rsidR="00CB6F34" w:rsidRPr="00CB6F34" w:rsidRDefault="00CB6F34" w:rsidP="00214649">
      <w:pPr>
        <w:numPr>
          <w:ilvl w:val="0"/>
          <w:numId w:val="11"/>
        </w:numPr>
        <w:spacing w:before="100" w:beforeAutospacing="1" w:after="100" w:afterAutospacing="1"/>
        <w:jc w:val="both"/>
      </w:pPr>
      <w:r w:rsidRPr="00CB6F34">
        <w:rPr>
          <w:b/>
          <w:bCs/>
        </w:rPr>
        <w:t>Relaciones asociativas</w:t>
      </w:r>
      <w:r w:rsidRPr="00CB6F34">
        <w:t xml:space="preserve"> (o paradigmáticas), que vinculan los signos en la memoria por semejanza o contraste (</w:t>
      </w:r>
      <w:r w:rsidRPr="00CB6F34">
        <w:rPr>
          <w:i/>
          <w:iCs/>
        </w:rPr>
        <w:t>perro</w:t>
      </w:r>
      <w:r w:rsidRPr="00CB6F34">
        <w:t xml:space="preserve">, </w:t>
      </w:r>
      <w:r w:rsidRPr="00CB6F34">
        <w:rPr>
          <w:i/>
          <w:iCs/>
        </w:rPr>
        <w:t>gato</w:t>
      </w:r>
      <w:r w:rsidRPr="00CB6F34">
        <w:t xml:space="preserve">, </w:t>
      </w:r>
      <w:r w:rsidRPr="00CB6F34">
        <w:rPr>
          <w:i/>
          <w:iCs/>
        </w:rPr>
        <w:t>animal</w:t>
      </w:r>
      <w:r w:rsidRPr="00CB6F34">
        <w:t>).</w:t>
      </w:r>
    </w:p>
    <w:p w14:paraId="5DF0AAA1" w14:textId="77777777" w:rsidR="00CB6F34" w:rsidRPr="00CB6F34" w:rsidRDefault="00CB6F34" w:rsidP="00214649">
      <w:pPr>
        <w:spacing w:before="100" w:beforeAutospacing="1" w:after="100" w:afterAutospacing="1"/>
        <w:jc w:val="both"/>
      </w:pPr>
      <w:r w:rsidRPr="00CB6F34">
        <w:t>Ambas relaciones son los mecanismos que hacen funcionar el sistema de valores: los signos tienen sentido solo dentro de la red que forman con los demás.</w:t>
      </w:r>
    </w:p>
    <w:p w14:paraId="3A1034B5" w14:textId="1BBAB07D" w:rsidR="00CB6F34" w:rsidRPr="00CB6F34" w:rsidRDefault="00CB6F34" w:rsidP="004B0EFC">
      <w:pPr>
        <w:pStyle w:val="Ttulo2"/>
      </w:pPr>
      <w:r w:rsidRPr="00CB6F34">
        <w:t>Conclusión</w:t>
      </w:r>
    </w:p>
    <w:p w14:paraId="3D63486E" w14:textId="77777777" w:rsidR="00CB6F34" w:rsidRPr="00CB6F34" w:rsidRDefault="00CB6F34" w:rsidP="004B0EFC">
      <w:pPr>
        <w:spacing w:after="100" w:afterAutospacing="1"/>
      </w:pPr>
      <w:r w:rsidRPr="00CB6F34">
        <w:t xml:space="preserve">En síntesis, para Saussure la lengua no es una nomenclatura ni un inventario de palabras, sino una </w:t>
      </w:r>
      <w:r w:rsidRPr="00CB6F34">
        <w:rPr>
          <w:b/>
          <w:bCs/>
        </w:rPr>
        <w:t>red de diferencias puras</w:t>
      </w:r>
      <w:r w:rsidRPr="00CB6F34">
        <w:t>.</w:t>
      </w:r>
    </w:p>
    <w:p w14:paraId="24DE7DCD" w14:textId="77777777" w:rsidR="00CB6F34" w:rsidRPr="00CB6F34" w:rsidRDefault="00CB6F34" w:rsidP="00CB6F34">
      <w:pPr>
        <w:spacing w:before="100" w:beforeAutospacing="1" w:after="100" w:afterAutospacing="1"/>
      </w:pPr>
      <w:r w:rsidRPr="00CB6F34">
        <w:t xml:space="preserve">Cada signo tiene valor </w:t>
      </w:r>
      <w:r w:rsidRPr="00CB6F34">
        <w:rPr>
          <w:b/>
          <w:bCs/>
        </w:rPr>
        <w:t>solo por oposición</w:t>
      </w:r>
      <w:r w:rsidRPr="00CB6F34">
        <w:t>, tanto en su aspecto conceptual (significado) como en su aspecto material (significante).</w:t>
      </w:r>
    </w:p>
    <w:p w14:paraId="6858ABD4" w14:textId="77777777" w:rsidR="00CB6F34" w:rsidRPr="00CB6F34" w:rsidRDefault="00CB6F34" w:rsidP="00CB6F34">
      <w:pPr>
        <w:spacing w:before="100" w:beforeAutospacing="1" w:after="100" w:afterAutospacing="1"/>
      </w:pPr>
      <w:r w:rsidRPr="00CB6F34">
        <w:t xml:space="preserve">Con esta idea, Saussure redefine completamente el objeto de la lingüística: estudiar la </w:t>
      </w:r>
      <w:r w:rsidRPr="00CB6F34">
        <w:rPr>
          <w:b/>
          <w:bCs/>
        </w:rPr>
        <w:t>estructura del sistema</w:t>
      </w:r>
      <w:r w:rsidRPr="00CB6F34">
        <w:t>, no las cosas que se nombran.</w:t>
      </w:r>
    </w:p>
    <w:p w14:paraId="2CC4D89B" w14:textId="77777777" w:rsidR="00CB6F34" w:rsidRPr="00CB6F34" w:rsidRDefault="00CB6F34" w:rsidP="00CB6F34">
      <w:pPr>
        <w:spacing w:before="100" w:beforeAutospacing="1" w:after="100" w:afterAutospacing="1"/>
      </w:pPr>
      <w:r w:rsidRPr="00CB6F34">
        <w:t xml:space="preserve">De ahí nace la visión estructuralista del lenguaje y la semiótica moderna: entender que todo significado es </w:t>
      </w:r>
      <w:r w:rsidRPr="00CB6F34">
        <w:rPr>
          <w:b/>
          <w:bCs/>
        </w:rPr>
        <w:t>relacional y diferencial</w:t>
      </w:r>
      <w:r w:rsidRPr="00CB6F34">
        <w:t>, no natural.</w:t>
      </w:r>
    </w:p>
    <w:p w14:paraId="48796FEC" w14:textId="5BB3ECE8" w:rsidR="006A4543" w:rsidRDefault="006A4543">
      <w:pPr>
        <w:spacing w:after="160" w:line="278" w:lineRule="auto"/>
      </w:pPr>
      <w:r>
        <w:br w:type="page"/>
      </w:r>
    </w:p>
    <w:p w14:paraId="2DAF8FD7" w14:textId="77777777" w:rsidR="006A4543" w:rsidRPr="006A4543" w:rsidRDefault="006A4543" w:rsidP="006A4543">
      <w:pPr>
        <w:pStyle w:val="Ttulo1"/>
      </w:pPr>
      <w:r w:rsidRPr="006A4543">
        <w:lastRenderedPageBreak/>
        <w:t>Diversidad y evolución de las lenguas</w:t>
      </w:r>
    </w:p>
    <w:p w14:paraId="5302BD51" w14:textId="77777777" w:rsidR="006A4543" w:rsidRDefault="006A4543" w:rsidP="006A4543">
      <w:pPr>
        <w:pStyle w:val="p3"/>
        <w:spacing w:before="0" w:beforeAutospacing="0"/>
      </w:pPr>
      <w:r>
        <w:rPr>
          <w:i/>
          <w:iCs/>
        </w:rPr>
        <w:t>(Cuarta parte, capítulos I y IV del Curso de Lingüística General)</w:t>
      </w:r>
    </w:p>
    <w:p w14:paraId="5E291338" w14:textId="77777777" w:rsidR="006A4543" w:rsidRDefault="006A4543" w:rsidP="006A4543">
      <w:pPr>
        <w:pStyle w:val="p3"/>
        <w:jc w:val="both"/>
      </w:pPr>
      <w:r>
        <w:t xml:space="preserve">En la </w:t>
      </w:r>
      <w:r>
        <w:rPr>
          <w:i/>
          <w:iCs/>
        </w:rPr>
        <w:t>Cuarta Parte</w:t>
      </w:r>
      <w:r>
        <w:t xml:space="preserve"> del </w:t>
      </w:r>
      <w:r>
        <w:rPr>
          <w:i/>
          <w:iCs/>
        </w:rPr>
        <w:t>Curso de Lingüística General</w:t>
      </w:r>
      <w:r>
        <w:t>, Ferdinand de Saussure —</w:t>
      </w:r>
      <w:proofErr w:type="spellStart"/>
      <w:r>
        <w:rPr>
          <w:i/>
          <w:iCs/>
        </w:rPr>
        <w:t>Ferdinán</w:t>
      </w:r>
      <w:proofErr w:type="spellEnd"/>
      <w:r>
        <w:rPr>
          <w:i/>
          <w:iCs/>
        </w:rPr>
        <w:t xml:space="preserve"> de </w:t>
      </w:r>
      <w:proofErr w:type="spellStart"/>
      <w:r>
        <w:rPr>
          <w:i/>
          <w:iCs/>
        </w:rPr>
        <w:t>Sosür</w:t>
      </w:r>
      <w:proofErr w:type="spellEnd"/>
      <w:r>
        <w:t xml:space="preserve">— analiza cómo surgen las </w:t>
      </w:r>
      <w:r>
        <w:rPr>
          <w:rStyle w:val="s2"/>
          <w:rFonts w:eastAsiaTheme="majorEastAsia"/>
          <w:b/>
          <w:bCs/>
        </w:rPr>
        <w:t>diferencias lingüísticas</w:t>
      </w:r>
      <w:r>
        <w:t xml:space="preserve"> entre pueblos y regiones. Esta sección combina la perspectiva histórica con la geográfica, mostrando que la </w:t>
      </w:r>
      <w:r>
        <w:rPr>
          <w:rStyle w:val="s2"/>
          <w:rFonts w:eastAsiaTheme="majorEastAsia"/>
          <w:b/>
          <w:bCs/>
        </w:rPr>
        <w:t>diversidad de las lenguas</w:t>
      </w:r>
      <w:r>
        <w:t xml:space="preserve"> no es un accidente, sino una consecuencia natural de su evolución.</w:t>
      </w:r>
    </w:p>
    <w:p w14:paraId="094BB679" w14:textId="1D91AEA5" w:rsidR="006A4543" w:rsidRDefault="006A4543" w:rsidP="006A4543">
      <w:pPr>
        <w:pStyle w:val="Ttulo2"/>
      </w:pPr>
      <w:r>
        <w:t>Diversidad de lenguas (cap. I)</w:t>
      </w:r>
    </w:p>
    <w:p w14:paraId="7723017C" w14:textId="3DB97F7B" w:rsidR="006A4543" w:rsidRDefault="006A4543" w:rsidP="006A4543">
      <w:pPr>
        <w:pStyle w:val="p3"/>
        <w:spacing w:before="0" w:beforeAutospacing="0"/>
        <w:jc w:val="both"/>
      </w:pPr>
      <w:r>
        <w:t xml:space="preserve">Saussure empieza señalando que el primer hecho que la lingüística observó fue precisamente la </w:t>
      </w:r>
      <w:r>
        <w:rPr>
          <w:rStyle w:val="s2"/>
          <w:rFonts w:eastAsiaTheme="majorEastAsia"/>
          <w:b/>
          <w:bCs/>
        </w:rPr>
        <w:t>diversidad de las lenguas</w:t>
      </w:r>
      <w:r>
        <w:t xml:space="preserve"> . Los griegos ya se interesaban por las diferencias entre dialectos helénicos, y de esa comparación nació el impulso inicial de la reflexión sobre el lenguaje.</w:t>
      </w:r>
    </w:p>
    <w:p w14:paraId="46AA0C91" w14:textId="77777777" w:rsidR="006A4543" w:rsidRDefault="006A4543" w:rsidP="006A4543">
      <w:pPr>
        <w:pStyle w:val="p3"/>
        <w:jc w:val="both"/>
      </w:pPr>
      <w:r>
        <w:t>Con el tiempo, la comparación científica permitió distinguir dos tipos de diversidad:</w:t>
      </w:r>
    </w:p>
    <w:p w14:paraId="04B0E9DA" w14:textId="77777777" w:rsidR="006A4543" w:rsidRDefault="006A4543" w:rsidP="006A4543">
      <w:pPr>
        <w:pStyle w:val="p1"/>
        <w:numPr>
          <w:ilvl w:val="0"/>
          <w:numId w:val="18"/>
        </w:numPr>
        <w:jc w:val="both"/>
      </w:pPr>
      <w:r>
        <w:t xml:space="preserve">una </w:t>
      </w:r>
      <w:r>
        <w:rPr>
          <w:rStyle w:val="s1"/>
          <w:rFonts w:eastAsiaTheme="majorEastAsia"/>
          <w:b/>
          <w:bCs/>
        </w:rPr>
        <w:t>diversidad absoluta</w:t>
      </w:r>
      <w:r>
        <w:t>, entre lenguas sin parentesco (por ejemplo, el chino frente al indoeuropeo);</w:t>
      </w:r>
    </w:p>
    <w:p w14:paraId="1207F523" w14:textId="722E1443" w:rsidR="006A4543" w:rsidRDefault="006A4543" w:rsidP="006A4543">
      <w:pPr>
        <w:pStyle w:val="p1"/>
        <w:numPr>
          <w:ilvl w:val="0"/>
          <w:numId w:val="18"/>
        </w:numPr>
        <w:jc w:val="both"/>
      </w:pPr>
      <w:r>
        <w:t xml:space="preserve">y una </w:t>
      </w:r>
      <w:r>
        <w:rPr>
          <w:rStyle w:val="s1"/>
          <w:rFonts w:eastAsiaTheme="majorEastAsia"/>
          <w:b/>
          <w:bCs/>
        </w:rPr>
        <w:t>diversidad relativa</w:t>
      </w:r>
      <w:r>
        <w:t>, entre lenguas que comparten un origen común, como el francés y el provenzal, ambos descendientes del latín.</w:t>
      </w:r>
    </w:p>
    <w:p w14:paraId="70CD2C21" w14:textId="77777777" w:rsidR="006A4543" w:rsidRDefault="006A4543" w:rsidP="006A4543">
      <w:pPr>
        <w:pStyle w:val="p3"/>
        <w:jc w:val="both"/>
      </w:pPr>
      <w:r>
        <w:t xml:space="preserve">Saussure aclara que el </w:t>
      </w:r>
      <w:r>
        <w:rPr>
          <w:rStyle w:val="s2"/>
          <w:rFonts w:eastAsiaTheme="majorEastAsia"/>
          <w:b/>
          <w:bCs/>
        </w:rPr>
        <w:t>método comparativo</w:t>
      </w:r>
      <w:r>
        <w:t xml:space="preserve"> busca precisamente descubrir los elementos constantes —fónicos y psíquicos— que subyacen a todas las lenguas, más allá de sus diferencias externas .</w:t>
      </w:r>
    </w:p>
    <w:p w14:paraId="77F64C88" w14:textId="77777777" w:rsidR="006A4543" w:rsidRDefault="006A4543" w:rsidP="006A4543">
      <w:pPr>
        <w:pStyle w:val="p3"/>
        <w:jc w:val="both"/>
      </w:pPr>
      <w:r>
        <w:t xml:space="preserve">Incluso dentro de una misma familia lingüística, las lenguas pueden mostrar todos los grados de diferencia posibles: desde la similitud casi total entre el </w:t>
      </w:r>
      <w:proofErr w:type="spellStart"/>
      <w:r>
        <w:t>zenda</w:t>
      </w:r>
      <w:proofErr w:type="spellEnd"/>
      <w:r>
        <w:t xml:space="preserve"> y el sánscrito hasta la distancia entre el griego y el irlandés .</w:t>
      </w:r>
    </w:p>
    <w:p w14:paraId="3EE2F764" w14:textId="77777777" w:rsidR="006A4543" w:rsidRDefault="0059413F" w:rsidP="006A4543">
      <w:pPr>
        <w:rPr>
          <w:rStyle w:val="s1"/>
          <w:rFonts w:eastAsiaTheme="majorEastAsia"/>
        </w:rPr>
      </w:pPr>
      <w:r w:rsidRPr="0059413F">
        <w:rPr>
          <w:rStyle w:val="s1"/>
          <w:rFonts w:eastAsiaTheme="majorEastAsia"/>
          <w:noProof/>
          <w14:ligatures w14:val="standardContextual"/>
        </w:rPr>
        <w:pict w14:anchorId="3592F74C">
          <v:rect id="_x0000_i1025" alt="" style="width:441.9pt;height:.05pt;mso-width-percent:0;mso-height-percent:0;mso-width-percent:0;mso-height-percent:0" o:hralign="center" o:hrstd="t" o:hr="t" fillcolor="#a0a0a0" stroked="f"/>
        </w:pict>
      </w:r>
    </w:p>
    <w:p w14:paraId="24398614" w14:textId="19E4861B" w:rsidR="006A4543" w:rsidRPr="006A4543" w:rsidRDefault="006A4543" w:rsidP="006A4543">
      <w:pPr>
        <w:pStyle w:val="Ttulo2"/>
      </w:pPr>
      <w:r w:rsidRPr="006A4543">
        <w:t>El tiempo como causa esencial de la diversidad (cap. III y IV)</w:t>
      </w:r>
    </w:p>
    <w:p w14:paraId="2C940ED2" w14:textId="77777777" w:rsidR="006A4543" w:rsidRDefault="006A4543" w:rsidP="006A4543">
      <w:pPr>
        <w:pStyle w:val="p3"/>
      </w:pPr>
      <w:r>
        <w:t xml:space="preserve">En el capítulo IV, Saussure rechaza la idea de que el </w:t>
      </w:r>
      <w:r>
        <w:rPr>
          <w:rStyle w:val="s2"/>
          <w:rFonts w:eastAsiaTheme="majorEastAsia"/>
          <w:b/>
          <w:bCs/>
        </w:rPr>
        <w:t>espacio geográfico por sí solo</w:t>
      </w:r>
      <w:r>
        <w:t xml:space="preserve"> cause las diferencias entre lenguas.</w:t>
      </w:r>
    </w:p>
    <w:p w14:paraId="47094B6E" w14:textId="261609C9" w:rsidR="006A4543" w:rsidRDefault="006A4543" w:rsidP="006A4543">
      <w:pPr>
        <w:pStyle w:val="p3"/>
      </w:pPr>
      <w:r>
        <w:t>Usa un ejemplo: si un grupo de hablantes se traslada de una isla a otra, en un inicio ambos lugares hablarán la misma lengua; con el tiempo, sin embargo, surgirán diferencias fonéticas, gramaticales y léxicas.</w:t>
      </w:r>
    </w:p>
    <w:p w14:paraId="02BD0E97" w14:textId="10BC625B" w:rsidR="006A4543" w:rsidRDefault="006A4543" w:rsidP="006A4543">
      <w:pPr>
        <w:pStyle w:val="p3"/>
      </w:pPr>
      <w:r>
        <w:t xml:space="preserve">Esto demuestra que el factor esencial no es el espacio, sino </w:t>
      </w:r>
      <w:r>
        <w:rPr>
          <w:rStyle w:val="s2"/>
          <w:rFonts w:eastAsiaTheme="majorEastAsia"/>
          <w:b/>
          <w:bCs/>
        </w:rPr>
        <w:t>el tiempo</w:t>
      </w:r>
      <w:r>
        <w:t>.</w:t>
      </w:r>
      <w:r w:rsidR="00486A90">
        <w:t xml:space="preserve"> </w:t>
      </w:r>
      <w:r>
        <w:t>El espacio solo da la apariencia de diversidad, pero es el paso del tiempo el que la produce.</w:t>
      </w:r>
    </w:p>
    <w:p w14:paraId="29E56251" w14:textId="36823DDC" w:rsidR="006A4543" w:rsidRDefault="006A4543" w:rsidP="006A4543">
      <w:pPr>
        <w:pStyle w:val="p3"/>
      </w:pPr>
      <w:r>
        <w:t xml:space="preserve">Por eso, dice Saussure, la diversidad geográfica no es más que una </w:t>
      </w:r>
      <w:r>
        <w:rPr>
          <w:rStyle w:val="s2"/>
          <w:rFonts w:eastAsiaTheme="majorEastAsia"/>
          <w:b/>
          <w:bCs/>
        </w:rPr>
        <w:t>manifestación superficial del cambio temporal</w:t>
      </w:r>
      <w:r>
        <w:t>.</w:t>
      </w:r>
    </w:p>
    <w:p w14:paraId="01729F51" w14:textId="77777777" w:rsidR="006A4543" w:rsidRDefault="006A4543" w:rsidP="006A4543">
      <w:pPr>
        <w:pStyle w:val="p3"/>
      </w:pPr>
      <w:r>
        <w:t>Además, advierte que las diferencias ambientales —como el clima, la geografía o las costumbres locales— pueden influir en la dirección de los cambios, pero no en su existencia.</w:t>
      </w:r>
    </w:p>
    <w:p w14:paraId="2556A9DD" w14:textId="35CA95CF" w:rsidR="006A4543" w:rsidRDefault="006A4543" w:rsidP="006A4543">
      <w:pPr>
        <w:pStyle w:val="p4"/>
      </w:pPr>
      <w:r>
        <w:rPr>
          <w:rStyle w:val="s4"/>
        </w:rPr>
        <w:lastRenderedPageBreak/>
        <w:t xml:space="preserve">El cambio lingüístico, en su esencia, </w:t>
      </w:r>
      <w:r>
        <w:rPr>
          <w:b/>
          <w:bCs/>
        </w:rPr>
        <w:t>depende del tiempo y de la naturaleza inestable del lenguaje humano</w:t>
      </w:r>
      <w:r>
        <w:rPr>
          <w:rStyle w:val="s4"/>
        </w:rPr>
        <w:t>.</w:t>
      </w:r>
    </w:p>
    <w:p w14:paraId="2D621476" w14:textId="37E1FA32" w:rsidR="006A4543" w:rsidRPr="00486A90" w:rsidRDefault="006A4543" w:rsidP="00486A90">
      <w:pPr>
        <w:pStyle w:val="Ttulo2"/>
      </w:pPr>
      <w:r w:rsidRPr="00486A90">
        <w:t>Propagación de las ondas lingüísticas (cap. IV)</w:t>
      </w:r>
    </w:p>
    <w:p w14:paraId="40E7D60F" w14:textId="02617691" w:rsidR="006A4543" w:rsidRDefault="006A4543" w:rsidP="00486A90">
      <w:pPr>
        <w:pStyle w:val="p3"/>
        <w:jc w:val="both"/>
      </w:pPr>
      <w:r>
        <w:t xml:space="preserve">Saussure introduce aquí una metáfora brillante: la de las </w:t>
      </w:r>
      <w:r>
        <w:rPr>
          <w:rStyle w:val="s2"/>
          <w:rFonts w:eastAsiaTheme="majorEastAsia"/>
          <w:b/>
          <w:bCs/>
        </w:rPr>
        <w:t>ondas lingüísticas</w:t>
      </w:r>
      <w:r>
        <w:t>.</w:t>
      </w:r>
      <w:r w:rsidR="00486A90">
        <w:t xml:space="preserve"> </w:t>
      </w:r>
      <w:r>
        <w:t xml:space="preserve">Los fenómenos de cambio y difusión del lenguaje se propagan como </w:t>
      </w:r>
      <w:r>
        <w:rPr>
          <w:rStyle w:val="s2"/>
          <w:rFonts w:eastAsiaTheme="majorEastAsia"/>
          <w:b/>
          <w:bCs/>
        </w:rPr>
        <w:t>ondas en el agua</w:t>
      </w:r>
      <w:r>
        <w:t xml:space="preserve"> que se expanden desde un punto de origen.</w:t>
      </w:r>
    </w:p>
    <w:p w14:paraId="7363A52D" w14:textId="77777777" w:rsidR="006A4543" w:rsidRDefault="006A4543" w:rsidP="00486A90">
      <w:pPr>
        <w:pStyle w:val="p3"/>
        <w:jc w:val="both"/>
      </w:pPr>
      <w:r>
        <w:t>Para explicar esto, describe dos fuerzas opuestas que actúan constantemente en toda comunidad lingüística:</w:t>
      </w:r>
    </w:p>
    <w:p w14:paraId="50C4AC67" w14:textId="77777777" w:rsidR="006A4543" w:rsidRDefault="006A4543" w:rsidP="00486A90">
      <w:pPr>
        <w:pStyle w:val="p1"/>
        <w:numPr>
          <w:ilvl w:val="0"/>
          <w:numId w:val="19"/>
        </w:numPr>
        <w:jc w:val="both"/>
      </w:pPr>
      <w:r>
        <w:t xml:space="preserve">El </w:t>
      </w:r>
      <w:r>
        <w:rPr>
          <w:rStyle w:val="s1"/>
          <w:rFonts w:eastAsiaTheme="majorEastAsia"/>
          <w:b/>
          <w:bCs/>
        </w:rPr>
        <w:t>espíritu de campanario</w:t>
      </w:r>
      <w:r>
        <w:t>, que tiende al aislamiento y a la conservación de las formas locales.</w:t>
      </w:r>
    </w:p>
    <w:p w14:paraId="2416CB67" w14:textId="79F1D45C" w:rsidR="006A4543" w:rsidRDefault="006A4543" w:rsidP="00486A90">
      <w:pPr>
        <w:pStyle w:val="p1"/>
        <w:numPr>
          <w:ilvl w:val="0"/>
          <w:numId w:val="19"/>
        </w:numPr>
        <w:jc w:val="both"/>
      </w:pPr>
      <w:r>
        <w:t xml:space="preserve">La </w:t>
      </w:r>
      <w:r>
        <w:rPr>
          <w:rStyle w:val="s1"/>
          <w:rFonts w:eastAsiaTheme="majorEastAsia"/>
          <w:b/>
          <w:bCs/>
        </w:rPr>
        <w:t>fuerza de intercambio</w:t>
      </w:r>
      <w:r>
        <w:t>, que impulsa el contacto y la difusión de innovaciones.</w:t>
      </w:r>
    </w:p>
    <w:p w14:paraId="442312BB" w14:textId="77777777" w:rsidR="006A4543" w:rsidRDefault="006A4543" w:rsidP="00486A90">
      <w:pPr>
        <w:pStyle w:val="p3"/>
        <w:jc w:val="both"/>
      </w:pPr>
      <w:r>
        <w:t>El “espíritu de campanario” lleva a los hablantes a mantener su habla tradicional, mientras que el intercambio —por viajes, comercio, migraciones o guerras— hace circular las innovaciones y mantiene la cohesión de una lengua.</w:t>
      </w:r>
    </w:p>
    <w:p w14:paraId="10925685" w14:textId="77777777" w:rsidR="006A4543" w:rsidRDefault="006A4543" w:rsidP="00486A90">
      <w:pPr>
        <w:pStyle w:val="p3"/>
        <w:jc w:val="both"/>
      </w:pPr>
      <w:r>
        <w:t>Estas fuerzas contrarias explican por qué algunas lenguas se fragmentan en dialectos mientras otras tienden a unificarse.</w:t>
      </w:r>
    </w:p>
    <w:p w14:paraId="04EA7970" w14:textId="77777777" w:rsidR="006A4543" w:rsidRDefault="006A4543" w:rsidP="00486A90">
      <w:pPr>
        <w:pStyle w:val="p3"/>
        <w:jc w:val="both"/>
      </w:pPr>
      <w:r>
        <w:t xml:space="preserve">El </w:t>
      </w:r>
      <w:r>
        <w:rPr>
          <w:rStyle w:val="s2"/>
          <w:rFonts w:eastAsiaTheme="majorEastAsia"/>
          <w:b/>
          <w:bCs/>
        </w:rPr>
        <w:t>intercambio lingüístico</w:t>
      </w:r>
      <w:r>
        <w:t>, dice Saussure, puede actuar de dos formas:</w:t>
      </w:r>
    </w:p>
    <w:p w14:paraId="3241785C" w14:textId="77777777" w:rsidR="006A4543" w:rsidRDefault="006A4543" w:rsidP="00486A90">
      <w:pPr>
        <w:pStyle w:val="p1"/>
        <w:numPr>
          <w:ilvl w:val="0"/>
          <w:numId w:val="20"/>
        </w:numPr>
        <w:jc w:val="both"/>
      </w:pPr>
      <w:r>
        <w:rPr>
          <w:i/>
          <w:iCs/>
        </w:rPr>
        <w:t>negativamente</w:t>
      </w:r>
      <w:r>
        <w:t>, frenando la aparición de dialectos al neutralizar las diferencias;</w:t>
      </w:r>
    </w:p>
    <w:p w14:paraId="14B31D84" w14:textId="77777777" w:rsidR="006A4543" w:rsidRDefault="006A4543" w:rsidP="00486A90">
      <w:pPr>
        <w:pStyle w:val="p1"/>
        <w:numPr>
          <w:ilvl w:val="0"/>
          <w:numId w:val="20"/>
        </w:numPr>
        <w:jc w:val="both"/>
      </w:pPr>
      <w:r>
        <w:rPr>
          <w:i/>
          <w:iCs/>
        </w:rPr>
        <w:t>positivamente</w:t>
      </w:r>
      <w:r>
        <w:t>, extendiendo una innovación hasta hacerla general.</w:t>
      </w:r>
    </w:p>
    <w:p w14:paraId="6C1954E2" w14:textId="77777777" w:rsidR="006A4543" w:rsidRDefault="006A4543" w:rsidP="006A4543">
      <w:pPr>
        <w:pStyle w:val="p3"/>
      </w:pPr>
      <w:r>
        <w:t>Por eso habla de “ondas lingüísticas”: las innovaciones se extienden desde su punto de origen hasta donde las condiciones sociales y geográficas lo permiten .</w:t>
      </w:r>
    </w:p>
    <w:p w14:paraId="2DF1A7FB" w14:textId="0DCFFC7D" w:rsidR="006A4543" w:rsidRPr="00486A90" w:rsidRDefault="00486A90" w:rsidP="00486A90">
      <w:pPr>
        <w:pStyle w:val="Ttulo2"/>
      </w:pPr>
      <w:r w:rsidRPr="00486A90">
        <w:t>C</w:t>
      </w:r>
      <w:r w:rsidR="006A4543" w:rsidRPr="00486A90">
        <w:t>onclusión</w:t>
      </w:r>
    </w:p>
    <w:p w14:paraId="0E61AE5D" w14:textId="77777777" w:rsidR="006A4543" w:rsidRDefault="006A4543" w:rsidP="006A4543">
      <w:pPr>
        <w:pStyle w:val="p3"/>
      </w:pPr>
      <w:r>
        <w:t xml:space="preserve">En resumen, para Saussure, la diversidad y evolución de las lenguas dependen principalmente de </w:t>
      </w:r>
      <w:r>
        <w:rPr>
          <w:rStyle w:val="s2"/>
          <w:rFonts w:eastAsiaTheme="majorEastAsia"/>
          <w:b/>
          <w:bCs/>
        </w:rPr>
        <w:t>la acción del tiempo</w:t>
      </w:r>
      <w:r>
        <w:t xml:space="preserve"> y de </w:t>
      </w:r>
      <w:r>
        <w:rPr>
          <w:rStyle w:val="s2"/>
          <w:rFonts w:eastAsiaTheme="majorEastAsia"/>
          <w:b/>
          <w:bCs/>
        </w:rPr>
        <w:t>las relaciones sociales</w:t>
      </w:r>
      <w:r>
        <w:t xml:space="preserve"> entre los hablantes.</w:t>
      </w:r>
    </w:p>
    <w:p w14:paraId="546ADCA2" w14:textId="77777777" w:rsidR="006A4543" w:rsidRDefault="006A4543" w:rsidP="006A4543">
      <w:pPr>
        <w:pStyle w:val="p3"/>
      </w:pPr>
      <w:r>
        <w:t>El espacio geográfico y los factores externos solo moldean la dirección de los cambios, pero no su existencia.</w:t>
      </w:r>
    </w:p>
    <w:p w14:paraId="229F0B32" w14:textId="77777777" w:rsidR="006A4543" w:rsidRDefault="006A4543" w:rsidP="006A4543">
      <w:pPr>
        <w:pStyle w:val="p3"/>
      </w:pPr>
      <w:r>
        <w:t>El lenguaje está siempre en movimiento: las innovaciones se propagan como ondas que se expanden, se detienen o se mezclan según las fuerzas sociales que actúan sobre la comunidad.</w:t>
      </w:r>
    </w:p>
    <w:p w14:paraId="40A2EB09" w14:textId="77777777" w:rsidR="006A4543" w:rsidRDefault="006A4543" w:rsidP="006A4543">
      <w:pPr>
        <w:pStyle w:val="p3"/>
      </w:pPr>
      <w:r>
        <w:t xml:space="preserve">Con esta explicación, Saussure muestra que la lengua no es una entidad estática, sino un </w:t>
      </w:r>
      <w:r>
        <w:rPr>
          <w:rStyle w:val="s2"/>
          <w:rFonts w:eastAsiaTheme="majorEastAsia"/>
          <w:b/>
          <w:bCs/>
        </w:rPr>
        <w:t>organismo histórico y social</w:t>
      </w:r>
      <w:r>
        <w:t>, en perpetua transformación —una red dinámica donde el cambio y la diversidad son la regla, no la excepción.</w:t>
      </w:r>
    </w:p>
    <w:p w14:paraId="02EC52B9" w14:textId="44A77E0C" w:rsidR="00E769D5" w:rsidRPr="00E67F06" w:rsidRDefault="00E769D5" w:rsidP="00584CA1">
      <w:pPr>
        <w:spacing w:after="160" w:line="278" w:lineRule="auto"/>
      </w:pPr>
    </w:p>
    <w:sectPr w:rsidR="00E769D5" w:rsidRPr="00E67F06" w:rsidSect="005A0F94">
      <w:headerReference w:type="default" r:id="rId7"/>
      <w:footerReference w:type="even" r:id="rId8"/>
      <w:footerReference w:type="default" r:id="rId9"/>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DF9CC" w14:textId="77777777" w:rsidR="0059413F" w:rsidRDefault="0059413F" w:rsidP="005A0F94">
      <w:r>
        <w:separator/>
      </w:r>
    </w:p>
  </w:endnote>
  <w:endnote w:type="continuationSeparator" w:id="0">
    <w:p w14:paraId="34276933" w14:textId="77777777" w:rsidR="0059413F" w:rsidRDefault="0059413F" w:rsidP="005A0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6609136"/>
      <w:docPartObj>
        <w:docPartGallery w:val="Page Numbers (Bottom of Page)"/>
        <w:docPartUnique/>
      </w:docPartObj>
    </w:sdtPr>
    <w:sdtContent>
      <w:p w14:paraId="10BA1ADC" w14:textId="77777777" w:rsidR="005A0F94" w:rsidRDefault="005A0F9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4EA51A40" w14:textId="77777777" w:rsidR="005A0F94" w:rsidRDefault="005A0F94" w:rsidP="005A0F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703148185"/>
      <w:docPartObj>
        <w:docPartGallery w:val="Page Numbers (Bottom of Page)"/>
        <w:docPartUnique/>
      </w:docPartObj>
    </w:sdtPr>
    <w:sdtContent>
      <w:p w14:paraId="51B9908D" w14:textId="77777777" w:rsidR="005A0F94" w:rsidRPr="005A0F94" w:rsidRDefault="005A0F94">
        <w:pPr>
          <w:pStyle w:val="Piedepgina"/>
          <w:framePr w:wrap="none" w:vAnchor="text" w:hAnchor="margin" w:xAlign="right" w:y="1"/>
          <w:rPr>
            <w:rStyle w:val="Nmerodepgina"/>
            <w:sz w:val="20"/>
            <w:szCs w:val="20"/>
          </w:rPr>
        </w:pPr>
        <w:r w:rsidRPr="005A0F94">
          <w:rPr>
            <w:rStyle w:val="Nmerodepgina"/>
            <w:sz w:val="20"/>
            <w:szCs w:val="20"/>
          </w:rPr>
          <w:fldChar w:fldCharType="begin"/>
        </w:r>
        <w:r w:rsidRPr="005A0F94">
          <w:rPr>
            <w:rStyle w:val="Nmerodepgina"/>
            <w:sz w:val="20"/>
            <w:szCs w:val="20"/>
          </w:rPr>
          <w:instrText xml:space="preserve"> PAGE </w:instrText>
        </w:r>
        <w:r w:rsidRPr="005A0F94">
          <w:rPr>
            <w:rStyle w:val="Nmerodepgina"/>
            <w:sz w:val="20"/>
            <w:szCs w:val="20"/>
          </w:rPr>
          <w:fldChar w:fldCharType="separate"/>
        </w:r>
        <w:r w:rsidRPr="005A0F94">
          <w:rPr>
            <w:rStyle w:val="Nmerodepgina"/>
            <w:noProof/>
            <w:sz w:val="20"/>
            <w:szCs w:val="20"/>
          </w:rPr>
          <w:t>1</w:t>
        </w:r>
        <w:r w:rsidRPr="005A0F94">
          <w:rPr>
            <w:rStyle w:val="Nmerodepgina"/>
            <w:sz w:val="20"/>
            <w:szCs w:val="20"/>
          </w:rPr>
          <w:fldChar w:fldCharType="end"/>
        </w:r>
      </w:p>
    </w:sdtContent>
  </w:sdt>
  <w:p w14:paraId="56EB5613" w14:textId="77777777" w:rsidR="005A0F94" w:rsidRPr="005A0F94" w:rsidRDefault="005A0F94" w:rsidP="005A0F94">
    <w:pPr>
      <w:pStyle w:val="Piedepgina"/>
      <w:ind w:right="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ECC1D" w14:textId="77777777" w:rsidR="0059413F" w:rsidRDefault="0059413F" w:rsidP="005A0F94">
      <w:r>
        <w:separator/>
      </w:r>
    </w:p>
  </w:footnote>
  <w:footnote w:type="continuationSeparator" w:id="0">
    <w:p w14:paraId="3C0FD21B" w14:textId="77777777" w:rsidR="0059413F" w:rsidRDefault="0059413F" w:rsidP="005A0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04C0A" w14:textId="7BCA3B9F" w:rsidR="005A0F94" w:rsidRDefault="005A0F94" w:rsidP="005A0F94">
    <w:pPr>
      <w:pStyle w:val="Encabezado"/>
      <w:pBdr>
        <w:bottom w:val="single" w:sz="4" w:space="1" w:color="auto"/>
      </w:pBdr>
    </w:pPr>
    <w:r>
      <w:t xml:space="preserve">Filosofía </w:t>
    </w:r>
    <w:r w:rsidR="00086645">
      <w:t>de</w:t>
    </w:r>
    <w:r w:rsidR="00B56807">
      <w:t>l Lenguaje</w:t>
    </w:r>
    <w:r w:rsidR="009A6400">
      <w:t xml:space="preserve"> </w:t>
    </w:r>
    <w:r w:rsidR="00086645">
      <w:t>–</w:t>
    </w:r>
    <w:r>
      <w:t xml:space="preserve"> </w:t>
    </w:r>
    <w:r w:rsidR="00B56807">
      <w:t>2do</w:t>
    </w:r>
    <w:r w:rsidR="00086645">
      <w:t xml:space="preserve"> Parcial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22FA"/>
    <w:multiLevelType w:val="multilevel"/>
    <w:tmpl w:val="0024AE0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C0F55F2"/>
    <w:multiLevelType w:val="multilevel"/>
    <w:tmpl w:val="CE9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35A83"/>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33D90"/>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B45E7"/>
    <w:multiLevelType w:val="multilevel"/>
    <w:tmpl w:val="C060B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D405B"/>
    <w:multiLevelType w:val="multilevel"/>
    <w:tmpl w:val="2DF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1386D"/>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96C51"/>
    <w:multiLevelType w:val="multilevel"/>
    <w:tmpl w:val="7582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B00D0"/>
    <w:multiLevelType w:val="multilevel"/>
    <w:tmpl w:val="B81E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556AE"/>
    <w:multiLevelType w:val="multilevel"/>
    <w:tmpl w:val="2D7E9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F7951CE"/>
    <w:multiLevelType w:val="multilevel"/>
    <w:tmpl w:val="240EB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0477E"/>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A210AC"/>
    <w:multiLevelType w:val="multilevel"/>
    <w:tmpl w:val="905E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62ABA"/>
    <w:multiLevelType w:val="multilevel"/>
    <w:tmpl w:val="B86EC9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4B4422F0"/>
    <w:multiLevelType w:val="multilevel"/>
    <w:tmpl w:val="0EC0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139D2"/>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17006"/>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138E4"/>
    <w:multiLevelType w:val="multilevel"/>
    <w:tmpl w:val="95BA9C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626C06A0"/>
    <w:multiLevelType w:val="multilevel"/>
    <w:tmpl w:val="C64247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2701FA1"/>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C34FC"/>
    <w:multiLevelType w:val="multilevel"/>
    <w:tmpl w:val="ACD858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BC52AFA"/>
    <w:multiLevelType w:val="multilevel"/>
    <w:tmpl w:val="DAFA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314393"/>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12082C"/>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8428D3"/>
    <w:multiLevelType w:val="multilevel"/>
    <w:tmpl w:val="2D7E9A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82274B5"/>
    <w:multiLevelType w:val="multilevel"/>
    <w:tmpl w:val="2D7E9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84E83"/>
    <w:multiLevelType w:val="multilevel"/>
    <w:tmpl w:val="7BDC463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790204CF"/>
    <w:multiLevelType w:val="multilevel"/>
    <w:tmpl w:val="4F106B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973874098">
    <w:abstractNumId w:val="18"/>
  </w:num>
  <w:num w:numId="2" w16cid:durableId="677388121">
    <w:abstractNumId w:val="0"/>
  </w:num>
  <w:num w:numId="3" w16cid:durableId="767776754">
    <w:abstractNumId w:val="13"/>
  </w:num>
  <w:num w:numId="4" w16cid:durableId="220214052">
    <w:abstractNumId w:val="21"/>
  </w:num>
  <w:num w:numId="5" w16cid:durableId="1322542735">
    <w:abstractNumId w:val="12"/>
  </w:num>
  <w:num w:numId="6" w16cid:durableId="753283593">
    <w:abstractNumId w:val="14"/>
  </w:num>
  <w:num w:numId="7" w16cid:durableId="1487354054">
    <w:abstractNumId w:val="1"/>
  </w:num>
  <w:num w:numId="8" w16cid:durableId="1599673550">
    <w:abstractNumId w:val="7"/>
  </w:num>
  <w:num w:numId="9" w16cid:durableId="1306008921">
    <w:abstractNumId w:val="20"/>
  </w:num>
  <w:num w:numId="10" w16cid:durableId="11418417">
    <w:abstractNumId w:val="10"/>
  </w:num>
  <w:num w:numId="11" w16cid:durableId="347096855">
    <w:abstractNumId w:val="26"/>
  </w:num>
  <w:num w:numId="12" w16cid:durableId="2128424494">
    <w:abstractNumId w:val="8"/>
  </w:num>
  <w:num w:numId="13" w16cid:durableId="937834674">
    <w:abstractNumId w:val="17"/>
  </w:num>
  <w:num w:numId="14" w16cid:durableId="2040206441">
    <w:abstractNumId w:val="4"/>
  </w:num>
  <w:num w:numId="15" w16cid:durableId="1257135464">
    <w:abstractNumId w:val="5"/>
  </w:num>
  <w:num w:numId="16" w16cid:durableId="149758093">
    <w:abstractNumId w:val="19"/>
  </w:num>
  <w:num w:numId="17" w16cid:durableId="814182105">
    <w:abstractNumId w:val="16"/>
  </w:num>
  <w:num w:numId="18" w16cid:durableId="1393237166">
    <w:abstractNumId w:val="24"/>
  </w:num>
  <w:num w:numId="19" w16cid:durableId="1575238684">
    <w:abstractNumId w:val="27"/>
  </w:num>
  <w:num w:numId="20" w16cid:durableId="186259365">
    <w:abstractNumId w:val="9"/>
  </w:num>
  <w:num w:numId="21" w16cid:durableId="1839225772">
    <w:abstractNumId w:val="11"/>
  </w:num>
  <w:num w:numId="22" w16cid:durableId="800928371">
    <w:abstractNumId w:val="2"/>
  </w:num>
  <w:num w:numId="23" w16cid:durableId="1926453323">
    <w:abstractNumId w:val="3"/>
  </w:num>
  <w:num w:numId="24" w16cid:durableId="911350440">
    <w:abstractNumId w:val="23"/>
  </w:num>
  <w:num w:numId="25" w16cid:durableId="1810245336">
    <w:abstractNumId w:val="15"/>
  </w:num>
  <w:num w:numId="26" w16cid:durableId="441653121">
    <w:abstractNumId w:val="22"/>
  </w:num>
  <w:num w:numId="27" w16cid:durableId="332881336">
    <w:abstractNumId w:val="25"/>
  </w:num>
  <w:num w:numId="28" w16cid:durableId="17297200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4"/>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807"/>
    <w:rsid w:val="00000F22"/>
    <w:rsid w:val="00021462"/>
    <w:rsid w:val="00023AAE"/>
    <w:rsid w:val="00086645"/>
    <w:rsid w:val="001A38C2"/>
    <w:rsid w:val="001B5493"/>
    <w:rsid w:val="001C0F48"/>
    <w:rsid w:val="00202D38"/>
    <w:rsid w:val="00214649"/>
    <w:rsid w:val="00241D0A"/>
    <w:rsid w:val="0026198A"/>
    <w:rsid w:val="002B2C4B"/>
    <w:rsid w:val="002B467E"/>
    <w:rsid w:val="002E5B9D"/>
    <w:rsid w:val="0034470C"/>
    <w:rsid w:val="00376AD5"/>
    <w:rsid w:val="003851F7"/>
    <w:rsid w:val="003A3ECF"/>
    <w:rsid w:val="003A7F70"/>
    <w:rsid w:val="003B117B"/>
    <w:rsid w:val="003C7678"/>
    <w:rsid w:val="003D1312"/>
    <w:rsid w:val="003D1C7B"/>
    <w:rsid w:val="003E1FDD"/>
    <w:rsid w:val="003F65D8"/>
    <w:rsid w:val="004126CF"/>
    <w:rsid w:val="0043631A"/>
    <w:rsid w:val="00486A90"/>
    <w:rsid w:val="004B0EFC"/>
    <w:rsid w:val="004E7E93"/>
    <w:rsid w:val="004F3D5A"/>
    <w:rsid w:val="00584CA1"/>
    <w:rsid w:val="0059413F"/>
    <w:rsid w:val="005A0F94"/>
    <w:rsid w:val="005A7EEC"/>
    <w:rsid w:val="005C4EC6"/>
    <w:rsid w:val="005F376F"/>
    <w:rsid w:val="00662DE4"/>
    <w:rsid w:val="00691A68"/>
    <w:rsid w:val="006A4543"/>
    <w:rsid w:val="00737470"/>
    <w:rsid w:val="007639AB"/>
    <w:rsid w:val="007670C6"/>
    <w:rsid w:val="007B6CF0"/>
    <w:rsid w:val="007C3EE5"/>
    <w:rsid w:val="007D740B"/>
    <w:rsid w:val="00835DCD"/>
    <w:rsid w:val="008544B8"/>
    <w:rsid w:val="00854877"/>
    <w:rsid w:val="00904A8A"/>
    <w:rsid w:val="009A48CE"/>
    <w:rsid w:val="009A6400"/>
    <w:rsid w:val="009E012D"/>
    <w:rsid w:val="009E3009"/>
    <w:rsid w:val="00A04DA2"/>
    <w:rsid w:val="00A94B44"/>
    <w:rsid w:val="00AA281B"/>
    <w:rsid w:val="00AA752C"/>
    <w:rsid w:val="00AF4F32"/>
    <w:rsid w:val="00B56807"/>
    <w:rsid w:val="00B70763"/>
    <w:rsid w:val="00B83EA4"/>
    <w:rsid w:val="00BF3405"/>
    <w:rsid w:val="00C04C3C"/>
    <w:rsid w:val="00C0501D"/>
    <w:rsid w:val="00C14822"/>
    <w:rsid w:val="00C3061F"/>
    <w:rsid w:val="00C37F0F"/>
    <w:rsid w:val="00C50F16"/>
    <w:rsid w:val="00C61453"/>
    <w:rsid w:val="00CB2B2B"/>
    <w:rsid w:val="00CB6F34"/>
    <w:rsid w:val="00D06E6E"/>
    <w:rsid w:val="00D73D6F"/>
    <w:rsid w:val="00D87BC4"/>
    <w:rsid w:val="00DE4200"/>
    <w:rsid w:val="00DE4E07"/>
    <w:rsid w:val="00E47964"/>
    <w:rsid w:val="00E67655"/>
    <w:rsid w:val="00E67D8C"/>
    <w:rsid w:val="00E67F06"/>
    <w:rsid w:val="00E70650"/>
    <w:rsid w:val="00E769D5"/>
    <w:rsid w:val="00E93217"/>
    <w:rsid w:val="00F45ADE"/>
    <w:rsid w:val="00F7695C"/>
    <w:rsid w:val="00F951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4523"/>
  <w15:chartTrackingRefBased/>
  <w15:docId w15:val="{6175DC73-86A0-4EEC-B824-D19D476B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C7B"/>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5A0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A0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A0F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F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F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F9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F9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F9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F9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F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A0F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A0F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F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F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F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F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F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F94"/>
    <w:rPr>
      <w:rFonts w:eastAsiaTheme="majorEastAsia" w:cstheme="majorBidi"/>
      <w:color w:val="272727" w:themeColor="text1" w:themeTint="D8"/>
    </w:rPr>
  </w:style>
  <w:style w:type="paragraph" w:styleId="Ttulo">
    <w:name w:val="Title"/>
    <w:basedOn w:val="Normal"/>
    <w:next w:val="Normal"/>
    <w:link w:val="TtuloCar"/>
    <w:uiPriority w:val="10"/>
    <w:qFormat/>
    <w:rsid w:val="005A0F9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F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F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F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F94"/>
    <w:pPr>
      <w:spacing w:before="160"/>
      <w:jc w:val="center"/>
    </w:pPr>
    <w:rPr>
      <w:i/>
      <w:iCs/>
      <w:color w:val="404040" w:themeColor="text1" w:themeTint="BF"/>
    </w:rPr>
  </w:style>
  <w:style w:type="character" w:customStyle="1" w:styleId="CitaCar">
    <w:name w:val="Cita Car"/>
    <w:basedOn w:val="Fuentedeprrafopredeter"/>
    <w:link w:val="Cita"/>
    <w:uiPriority w:val="29"/>
    <w:rsid w:val="005A0F94"/>
    <w:rPr>
      <w:i/>
      <w:iCs/>
      <w:color w:val="404040" w:themeColor="text1" w:themeTint="BF"/>
    </w:rPr>
  </w:style>
  <w:style w:type="paragraph" w:styleId="Prrafodelista">
    <w:name w:val="List Paragraph"/>
    <w:basedOn w:val="Normal"/>
    <w:uiPriority w:val="34"/>
    <w:qFormat/>
    <w:rsid w:val="005A0F94"/>
    <w:pPr>
      <w:ind w:left="720"/>
      <w:contextualSpacing/>
    </w:pPr>
  </w:style>
  <w:style w:type="character" w:styleId="nfasisintenso">
    <w:name w:val="Intense Emphasis"/>
    <w:basedOn w:val="Fuentedeprrafopredeter"/>
    <w:uiPriority w:val="21"/>
    <w:qFormat/>
    <w:rsid w:val="005A0F94"/>
    <w:rPr>
      <w:i/>
      <w:iCs/>
      <w:color w:val="0F4761" w:themeColor="accent1" w:themeShade="BF"/>
    </w:rPr>
  </w:style>
  <w:style w:type="paragraph" w:styleId="Citadestacada">
    <w:name w:val="Intense Quote"/>
    <w:basedOn w:val="Normal"/>
    <w:next w:val="Normal"/>
    <w:link w:val="CitadestacadaCar"/>
    <w:uiPriority w:val="30"/>
    <w:qFormat/>
    <w:rsid w:val="005A0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F94"/>
    <w:rPr>
      <w:i/>
      <w:iCs/>
      <w:color w:val="0F4761" w:themeColor="accent1" w:themeShade="BF"/>
    </w:rPr>
  </w:style>
  <w:style w:type="character" w:styleId="Referenciaintensa">
    <w:name w:val="Intense Reference"/>
    <w:basedOn w:val="Fuentedeprrafopredeter"/>
    <w:uiPriority w:val="32"/>
    <w:qFormat/>
    <w:rsid w:val="005A0F94"/>
    <w:rPr>
      <w:b/>
      <w:bCs/>
      <w:smallCaps/>
      <w:color w:val="0F4761" w:themeColor="accent1" w:themeShade="BF"/>
      <w:spacing w:val="5"/>
    </w:rPr>
  </w:style>
  <w:style w:type="paragraph" w:styleId="Encabezado">
    <w:name w:val="header"/>
    <w:basedOn w:val="Normal"/>
    <w:link w:val="EncabezadoCar"/>
    <w:uiPriority w:val="99"/>
    <w:unhideWhenUsed/>
    <w:rsid w:val="005A0F94"/>
    <w:pPr>
      <w:tabs>
        <w:tab w:val="center" w:pos="4419"/>
        <w:tab w:val="right" w:pos="8838"/>
      </w:tabs>
    </w:pPr>
  </w:style>
  <w:style w:type="character" w:customStyle="1" w:styleId="EncabezadoCar">
    <w:name w:val="Encabezado Car"/>
    <w:basedOn w:val="Fuentedeprrafopredeter"/>
    <w:link w:val="Encabezado"/>
    <w:uiPriority w:val="99"/>
    <w:rsid w:val="005A0F94"/>
  </w:style>
  <w:style w:type="paragraph" w:styleId="Piedepgina">
    <w:name w:val="footer"/>
    <w:basedOn w:val="Normal"/>
    <w:link w:val="PiedepginaCar"/>
    <w:uiPriority w:val="99"/>
    <w:unhideWhenUsed/>
    <w:rsid w:val="005A0F94"/>
    <w:pPr>
      <w:tabs>
        <w:tab w:val="center" w:pos="4419"/>
        <w:tab w:val="right" w:pos="8838"/>
      </w:tabs>
    </w:pPr>
  </w:style>
  <w:style w:type="character" w:customStyle="1" w:styleId="PiedepginaCar">
    <w:name w:val="Pie de página Car"/>
    <w:basedOn w:val="Fuentedeprrafopredeter"/>
    <w:link w:val="Piedepgina"/>
    <w:uiPriority w:val="99"/>
    <w:rsid w:val="005A0F94"/>
  </w:style>
  <w:style w:type="character" w:styleId="Nmerodepgina">
    <w:name w:val="page number"/>
    <w:basedOn w:val="Fuentedeprrafopredeter"/>
    <w:uiPriority w:val="99"/>
    <w:semiHidden/>
    <w:unhideWhenUsed/>
    <w:rsid w:val="005A0F94"/>
  </w:style>
  <w:style w:type="paragraph" w:customStyle="1" w:styleId="p1">
    <w:name w:val="p1"/>
    <w:basedOn w:val="Normal"/>
    <w:rsid w:val="00086645"/>
    <w:pPr>
      <w:spacing w:before="100" w:beforeAutospacing="1" w:after="100" w:afterAutospacing="1"/>
    </w:pPr>
  </w:style>
  <w:style w:type="character" w:customStyle="1" w:styleId="s1">
    <w:name w:val="s1"/>
    <w:basedOn w:val="Fuentedeprrafopredeter"/>
    <w:rsid w:val="00086645"/>
  </w:style>
  <w:style w:type="character" w:customStyle="1" w:styleId="s2">
    <w:name w:val="s2"/>
    <w:basedOn w:val="Fuentedeprrafopredeter"/>
    <w:rsid w:val="00086645"/>
  </w:style>
  <w:style w:type="character" w:customStyle="1" w:styleId="apple-converted-space">
    <w:name w:val="apple-converted-space"/>
    <w:basedOn w:val="Fuentedeprrafopredeter"/>
    <w:rsid w:val="00086645"/>
  </w:style>
  <w:style w:type="paragraph" w:customStyle="1" w:styleId="p3">
    <w:name w:val="p3"/>
    <w:basedOn w:val="Normal"/>
    <w:rsid w:val="00086645"/>
    <w:pPr>
      <w:spacing w:before="100" w:beforeAutospacing="1" w:after="100" w:afterAutospacing="1"/>
    </w:pPr>
  </w:style>
  <w:style w:type="character" w:customStyle="1" w:styleId="s3">
    <w:name w:val="s3"/>
    <w:basedOn w:val="Fuentedeprrafopredeter"/>
    <w:rsid w:val="00086645"/>
  </w:style>
  <w:style w:type="paragraph" w:customStyle="1" w:styleId="p2">
    <w:name w:val="p2"/>
    <w:basedOn w:val="Normal"/>
    <w:rsid w:val="002B467E"/>
    <w:pPr>
      <w:spacing w:before="100" w:beforeAutospacing="1" w:after="100" w:afterAutospacing="1"/>
    </w:pPr>
  </w:style>
  <w:style w:type="paragraph" w:customStyle="1" w:styleId="p4">
    <w:name w:val="p4"/>
    <w:basedOn w:val="Normal"/>
    <w:rsid w:val="006A4543"/>
    <w:pPr>
      <w:spacing w:before="100" w:beforeAutospacing="1" w:after="100" w:afterAutospacing="1"/>
    </w:pPr>
  </w:style>
  <w:style w:type="character" w:customStyle="1" w:styleId="s4">
    <w:name w:val="s4"/>
    <w:basedOn w:val="Fuentedeprrafopredeter"/>
    <w:rsid w:val="006A4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salimbene/Library/CloudStorage/OneDrive-UCES/Materias/filosofia%20-%20exam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filosofia - examen.dotx</Template>
  <TotalTime>81</TotalTime>
  <Pages>10</Pages>
  <Words>3341</Words>
  <Characters>18381</Characters>
  <Application>Microsoft Office Word</Application>
  <DocSecurity>0</DocSecurity>
  <Lines>153</Lines>
  <Paragraphs>43</Paragraphs>
  <ScaleCrop>false</ScaleCrop>
  <Company/>
  <LinksUpToDate>false</LinksUpToDate>
  <CharactersWithSpaces>21679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Matias Salimbene</cp:lastModifiedBy>
  <cp:revision>74</cp:revision>
  <dcterms:created xsi:type="dcterms:W3CDTF">2025-10-04T21:04:00Z</dcterms:created>
  <dcterms:modified xsi:type="dcterms:W3CDTF">2025-10-08T15:15:00Z</dcterms:modified>
</cp:coreProperties>
</file>