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0" w:line="240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Unidad 1: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sz w:val="26"/>
          <w:szCs w:val="26"/>
          <w:rtl w:val="0"/>
        </w:rPr>
        <w:t xml:space="preserve">La Psicología Genética y la Epistemología Constructivista en la agenda de la Psicología del Desarrollo</w:t>
      </w:r>
      <w:r w:rsidDel="00000000" w:rsidR="00000000" w:rsidRPr="00000000">
        <w:rPr>
          <w:sz w:val="26"/>
          <w:szCs w:val="26"/>
          <w:rtl w:val="0"/>
        </w:rPr>
        <w:t xml:space="preserve">: </w:t>
      </w:r>
    </w:p>
    <w:p w:rsidR="00000000" w:rsidDel="00000000" w:rsidP="00000000" w:rsidRDefault="00000000" w:rsidRPr="00000000" w14:paraId="00000002">
      <w:pPr>
        <w:spacing w:after="0" w:lin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 concepto de desarrollo en la actualidad. Distintos modelos sobre el desarrollo psicológico. La Epistemología Genética y el problema del conocimiento. Apriorismo, empirismo y constructivismo. Relaciones entre Psicología y Epistemología Genéticas. La Psicología Genética en el Programa de </w:t>
      </w:r>
      <w:r w:rsidDel="00000000" w:rsidR="00000000" w:rsidRPr="00000000">
        <w:rPr>
          <w:sz w:val="26"/>
          <w:szCs w:val="26"/>
          <w:rtl w:val="0"/>
        </w:rPr>
        <w:t xml:space="preserve">investigaciones</w:t>
      </w:r>
      <w:r w:rsidDel="00000000" w:rsidR="00000000" w:rsidRPr="00000000">
        <w:rPr>
          <w:sz w:val="26"/>
          <w:szCs w:val="26"/>
          <w:rtl w:val="0"/>
        </w:rPr>
        <w:t xml:space="preserve"> constructivistas. Los Métodos de la Epistemología Genética y el Método Clínico Crítico en Psicología Genética.</w:t>
      </w:r>
    </w:p>
    <w:p w:rsidR="00000000" w:rsidDel="00000000" w:rsidP="00000000" w:rsidRDefault="00000000" w:rsidRPr="00000000" w14:paraId="00000003">
      <w:pPr>
        <w:spacing w:after="0" w:line="240" w:lineRule="auto"/>
        <w:jc w:val="both"/>
        <w:rPr>
          <w:b w:val="1"/>
          <w:i w:val="1"/>
          <w:sz w:val="26"/>
          <w:szCs w:val="26"/>
        </w:rPr>
      </w:pP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Bibliografía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CASTORINA, J. (2017). “Los obstáculos epistemológicos en la constitución de la psicopedagogía”. En N. Filidoro, S. Dubrovsky, y otros (comp.).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Pensar las prácticas educativas y psicopedagógicas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I Jornada de Educación y Psicopedagogía. Buenos Aires, Editorial de la Facultad de Filosofía y Letras Universidad de Buenos Aires.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sz w:val="26"/>
          <w:szCs w:val="26"/>
          <w:rtl w:val="0"/>
        </w:rPr>
        <w:t xml:space="preserve">ASTORINA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 J. A. (2012)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Psicología y Epistemología Genéticas.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Bs. As., Lugar Editorial. Clase 1.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CASTORINA, J. A., LENZI, A. M., &amp; FERNÁNDEZ, S. (1984). Alcances del método de exploración crítica en psicología genética. En J. A. CASTORINA, S. FERNÁNDEZ, A. M. LENZI et al.,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Psicología Genética. Aspectos metodológicos e implicancias pedagógicas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(pp. 83-118). Buenos Aires: Miño y Dávila.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GARCÍA (2000). El conocimiento en construcción. De las formulaciones de Jean Piaget a la teoría de los sistemas complejos [Cap. 2. Planteos constructivistas del problema de conocimiento]. Barcelona: Gedisa.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LENZI, A., BORZI, S., &amp; TAU, R. (2010). El concepto de desarrollo en Psicología: entre la evolución y la emergencia. Fundamentos en Humanidades, 11(22),139-163.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PIAGET, J. (1926/1973). Introducción: Los problemas y los métodos. En </w:t>
      </w:r>
      <w:r w:rsidDel="00000000" w:rsidR="00000000" w:rsidRPr="00000000">
        <w:rPr>
          <w:i w:val="1"/>
          <w:sz w:val="26"/>
          <w:szCs w:val="26"/>
          <w:rtl w:val="0"/>
        </w:rPr>
        <w:t xml:space="preserve">La Representación del Mundo en el Niño </w:t>
      </w:r>
      <w:r w:rsidDel="00000000" w:rsidR="00000000" w:rsidRPr="00000000">
        <w:rPr>
          <w:sz w:val="26"/>
          <w:szCs w:val="26"/>
          <w:rtl w:val="0"/>
        </w:rPr>
        <w:t xml:space="preserve">(pp. 11-40)</w:t>
      </w:r>
      <w:r w:rsidDel="00000000" w:rsidR="00000000" w:rsidRPr="00000000">
        <w:rPr>
          <w:i w:val="1"/>
          <w:sz w:val="26"/>
          <w:szCs w:val="26"/>
          <w:rtl w:val="0"/>
        </w:rPr>
        <w:t xml:space="preserve">. </w:t>
      </w:r>
      <w:r w:rsidDel="00000000" w:rsidR="00000000" w:rsidRPr="00000000">
        <w:rPr>
          <w:sz w:val="26"/>
          <w:szCs w:val="26"/>
          <w:rtl w:val="0"/>
        </w:rPr>
        <w:t xml:space="preserve">Madrid: Morata.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.73228346456688" w:right="0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.73228346456688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AMPLIATORIA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DELVAL, J. (2001). Descubrir el pensamiento de los niños. Introducción a la práctica del método clínico. [Cap. 3. El método clínico de Piaget]. Barcelona: Paidós.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22222"/>
          <w:sz w:val="26"/>
          <w:szCs w:val="26"/>
          <w:highlight w:val="white"/>
          <w:u w:val="none"/>
          <w:vertAlign w:val="baseline"/>
          <w:rtl w:val="0"/>
        </w:rPr>
        <w:t xml:space="preserve">V</w:t>
      </w:r>
      <w:r w:rsidDel="00000000" w:rsidR="00000000" w:rsidRPr="00000000">
        <w:rPr>
          <w:color w:val="222222"/>
          <w:sz w:val="26"/>
          <w:szCs w:val="26"/>
          <w:highlight w:val="white"/>
          <w:rtl w:val="0"/>
        </w:rPr>
        <w:t xml:space="preserve">ALSINER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22222"/>
          <w:sz w:val="26"/>
          <w:szCs w:val="26"/>
          <w:highlight w:val="white"/>
          <w:u w:val="none"/>
          <w:vertAlign w:val="baseline"/>
          <w:rtl w:val="0"/>
        </w:rPr>
        <w:t xml:space="preserve">, J. (1998). El desarrollo del concepto de desarrollo: Perspectivas históricas y epistemológicas. AMPLIAT</w:t>
      </w:r>
      <w:r w:rsidDel="00000000" w:rsidR="00000000" w:rsidRPr="00000000">
        <w:rPr>
          <w:color w:val="222222"/>
          <w:sz w:val="26"/>
          <w:szCs w:val="26"/>
          <w:highlight w:val="white"/>
          <w:rtl w:val="0"/>
        </w:rPr>
        <w:t xml:space="preserve">ORIA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7943BA"/>
    <w:rPr>
      <w:kern w:val="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7943BA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8cU4S8dbf5p9YfT77q8OKGMo3A==">CgMxLjA4AHIhMTFaRFRDZWNRQUZ4Y0ZIMnJVOE1EUEZtM3VvV0dKbDBL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2023-07-02T23:55:00Z</dcterms:created>
  <dc:creator>María Victoria Zion</dc:creator>
</cp:coreProperties>
</file>