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Castorina, Marco Epistémico Escisionista (MEE) Marco Epistémico Relacional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¿Cómo define el autor un Marco Epistémico (ME)?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Caracterice los dos marcos epistémicos propuestos en el texto: MEE y MER.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¿Cómo explica el autor el concepto de discapacidad (tomando como referencia el Síndrome de Down y la sordera) desde cada uno de los marcos epistémicos propuestos? ¿Qué diferencia hay entre ambas posiciones?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¿Cómo surge el MER?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¿Por qué plantea Castorina que esta perspectiva relacional, y por tanto dialéctica, es relevante políticamente?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relaciones se pueden establecer entre los MEE y MER caracterizados por Castorina y los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modelos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comprender el Desarrollo descritos en el texto de Borzi, Lenzi y Tau? 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¿Cómo se caracteriza tanto la Teoría Psicogenética de Piaget como la Socio Histórica de Vigotsky en cuanto a sus bases epistemológicas? ¿Por qué los incluye en el MER?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críticas realiza el autor en relación con el aplicacionismo de las neurociencias en educación?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¿Cómo se aborda el problema de la medicalización de las infancias en el artículo? ¿Qué tipo de intervenciones profesionales (en el campo de la psicopedagogía, pero también de la psicología, y en especial en el ámbito educativo) se derivan según se sustenten en el MEE o el MER? ¿En qué radican sus diferencias?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EB60D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E5A1Jx4puzjURMw+ounk0CZ+Iw==">CgMxLjA4AHIhMTZ3ZUZOUmFoVTFrM1d3MXI2cmpQWEJUVjl4MnlRM0lJ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2023-07-30T17:52:00Z</dcterms:created>
  <dc:creator>María Victoria Zion</dc:creator>
</cp:coreProperties>
</file>