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784271240234" w:lineRule="auto"/>
        <w:ind w:left="135.35995483398438" w:right="1422.8802490234375" w:hanging="0.48004150390625"/>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UNIVERSIDAD DE CIENCIAS EMPRESARIALES Y SOCIALES FACULTAD DE PSICOLOGIA Y CIENCIAS SOCIALES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93505859375" w:line="659.7360992431641" w:lineRule="auto"/>
        <w:ind w:left="117.59994506835938" w:right="690.48095703125" w:firstLine="11.2800598144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Carrera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Licenciatura en Psicología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Asignatura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Psicología y Epistemología Genética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Curso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1er. Año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3203125" w:line="240" w:lineRule="auto"/>
        <w:ind w:left="117.59994506835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Año lectivo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2025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0" w:right="3156.5997314453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2°Cuatrimestre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89453125" w:line="240" w:lineRule="auto"/>
        <w:ind w:left="134.8799133300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Duración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Cuatrimestral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28.8800048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Carga Horaria Total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72 hs.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40" w:lineRule="auto"/>
        <w:ind w:left="128.8800048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Carga horaria Semanal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4,5 hs.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95556640625" w:line="240" w:lineRule="auto"/>
        <w:ind w:left="117.59994506835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Aporte a la formación Práctica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8 hs.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203125" w:line="240" w:lineRule="auto"/>
        <w:ind w:left="134.8799133300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Docentes a cargo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Tit. Lic. M. Victoria Zion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3.2397460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Adj. Lic. Marian Tesón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3.959350585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Adj. Mg. Jésica Alfonso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0.839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Adj. Lic. Emilio Rajo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2.03979492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Adj. Lic. Lucila Vallejos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15954589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Adj. Lic. Paula Contreras Val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0.6793212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JTP Lic. Paula Vega </w:t>
      </w:r>
    </w:p>
    <w:tbl>
      <w:tblPr>
        <w:tblStyle w:val="Table1"/>
        <w:tblW w:w="8732.71972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2.7197265625"/>
        <w:tblGridChange w:id="0">
          <w:tblGrid>
            <w:gridCol w:w="8732.7197265625"/>
          </w:tblGrid>
        </w:tblGridChange>
      </w:tblGrid>
      <w:tr>
        <w:trPr>
          <w:cantSplit w:val="0"/>
          <w:trHeight w:val="89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GUÍA TRABAJO PRÁCTICO INICIACIÓN MÉTODO CLÍNICO</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996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1841430664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PROPÓSITOS:</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28.17068576812744" w:lineRule="auto"/>
        <w:ind w:left="852.0927429199219" w:right="45.1025390625" w:hanging="36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Propiciar el acercamiento al método de indagación clínica y de investigación  piagetiano.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0498046875" w:line="228.16956996917725" w:lineRule="auto"/>
        <w:ind w:left="852.0927429199219" w:right="40.21728515625" w:hanging="363.091125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Presentar a los estudiantes las investigaciones clásicas piagetianas y las  investigaciones actuales en el campo de la Psicología Genética.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127.0944213867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OBJETIVOS</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28.1699562072754" w:lineRule="auto"/>
        <w:ind w:left="845.0271606445312" w:right="40.216064453125" w:hanging="356.025543212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 los estudiantes se apropien de prácticas iniciales en la exploración clínico crítica de las nociones infantiles, de la implicación ética de los procedimientos de  investigación, de los modos de registro y análisis de resultados, y de la práctica  de redacción de informes escritos.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0498046875" w:line="228.16956996917725" w:lineRule="auto"/>
        <w:ind w:left="841.4944458007812" w:right="39.93896484375" w:hanging="352.492828369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Analizar las exploraciones clínicas a la luz de los conceptos fundamentales de la  teoría.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611328125" w:line="240" w:lineRule="auto"/>
        <w:ind w:left="127.97760009765625"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CONTENIDOS MINIMOS: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28.89380931854248" w:lineRule="auto"/>
        <w:ind w:left="125.32791137695312" w:right="43.204345703125" w:hanging="9.9359130859375"/>
        <w:jc w:val="lef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Aspectos metodológicos en el Constructivismo Piagetiano. El Método Clínico – Crítico. La interrogación clínica. Rol del entrevistador. Formulación de hipótesis. Investigaciones clásicas piagetianas. Investigaciones actuales en Psicología  Genética.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43603515625" w:line="240" w:lineRule="auto"/>
        <w:ind w:left="133.27667236328125" w:right="0" w:firstLine="0"/>
        <w:jc w:val="left"/>
        <w:rPr>
          <w:rFonts w:ascii="Arial" w:cs="Arial" w:eastAsia="Arial" w:hAnsi="Arial"/>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MODALIDAD DE TRABAJO EN CLASE: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9.1524887084961" w:lineRule="auto"/>
        <w:ind w:left="121.57440185546875" w:right="40.6591796875" w:firstLine="12.144012451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Los alumnxs conformarán grupos de trabajo para la realización del TP que incluye la  práctica autónoma de indagaciones de nociones infantiles a través de entrevistas,  utilizando el método clínico crítico. Las actividades se harán en pares de estudiantes  que deberán realizar las tomas y el registro de las mismas. Los registros grabados serán  transcriptos en formato de protocolo para su discusión en clase, análisis e interpretación.  Por último, se presentará un informe escrito que incluya el protocolo de la entrevista y  los análisis correspondientes de acuerdo con las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guías de orientación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preparadas por la  cátedra.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054443359375" w:line="228.8939094543457" w:lineRule="auto"/>
        <w:ind w:left="125.76950073242188" w:right="40.870361328125" w:firstLine="7.948913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Las prácticas del método se desarrollarán primero en el ámbito áulico a través de la  lectura de protocolos, análisis de los mismos y de filmaciones, también se realizará Rol  playing a través de los cuales se enfatizará y propiciará la construcción del rol del  entrevistador, la observación y la escucha clínica.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4091796875" w:line="229.07522678375244" w:lineRule="auto"/>
        <w:ind w:left="125.76950073242188" w:right="40.23681640625" w:firstLine="9.27368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las indagaciones del Método Clínico que los estudiantes realicen serán asistidos por  los docentes a través de tutorías en clase, propiciándose el intercambio de las  experiencias de campo entre alumnxs y favoreciendo los aprendizajes a partir de todas  ellas.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7716064453125" w:line="229.0243148803711" w:lineRule="auto"/>
        <w:ind w:left="117.59994506835938" w:right="39.698486328125" w:hanging="3.532867431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Además de las entrevistas de indagación de nociones infantiles, los estudiantes deberán  elaborar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mapa conceptual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partiendo de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glosario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-elaborado en clase junto con  los docentes- con los temas y conceptos más significativos de la asignatura que servirán  de base para la articulación con las experiencias en terreno del Método Clínico-Crítico  y el análisis de las producciones de lxs niñxs, así como de los aspectos metodológicos  y de su rol de entrevistadorxs.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240264892578" w:line="240" w:lineRule="auto"/>
        <w:ind w:left="0" w:right="103.9996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26708221436" w:lineRule="auto"/>
        <w:ind w:left="122.67837524414062" w:right="40.543212890625" w:hanging="1.7663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Todo este material conformará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Portafolios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grupal, integrado por los trabajos  señalados, a presentarse en las fechas asignadas según corresponda. La entrega final  de la carpeta con todas las producciones –protocolos de Método Clínico Crítico con sus  respectivos análisis, más el glosario y el mapa conceptual- conforma la 2da. Evaluación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677734375" w:line="240" w:lineRule="auto"/>
        <w:ind w:left="132.1726989746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parcial grupal a la que se sumará una parte individual.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30.34253120422363" w:lineRule="auto"/>
        <w:ind w:left="125.5487060546875" w:right="41.4697265625" w:firstLine="9.49447631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material trabajado y analizado grupalmente, a la luz de los contenidos teóricos de la  asignatura deberá presentarse en la evaluación final individual.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1181640625" w:line="228.17068576812744" w:lineRule="auto"/>
        <w:ind w:left="124.66552734375" w:right="45.264892578125" w:firstLine="9.0528869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Bibliografía:</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Los textos que aquí se presentan corresponden todos a la bibliografía  general de la materia.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41064453125" w:line="229.52794075012207" w:lineRule="auto"/>
        <w:ind w:left="846.1311340332031" w:right="43.341064453125" w:hanging="364.63668823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CASTORINA, J. A., &amp; PALAU, G. (1981). Introducción a la lógica operatoria de  Piaget. Barcelona: Paidós. [Introducción: pp. 11-17 y Cap. III: Agrupamientos y  comportamiento cognoscitivo, pp. 70-72]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71875" w:line="228.16954135894775" w:lineRule="auto"/>
        <w:ind w:left="845.6895446777344" w:right="43.99658203125" w:hanging="364.195098876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CASTORINA, J. A., LENZI, A. M., &amp; FERNÁNDEZ, S. (1984). Alcances del  método de exploración crítica en psicología genética. En J. A. CASTORINA, S.  FERNÁNDEZ, A. M. LENZI et al., Psicología Genética. Aspectos metodológicos  e implicancias pedagógicas (pp. 83-118). Buenos Aires: Miño y Dávila.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0498046875" w:line="229.25597190856934" w:lineRule="auto"/>
        <w:ind w:left="845.6895446777344" w:right="40.284423828125" w:hanging="364.195098876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INHELDER, B. BOVET, M. y SINCLAIR. H. (1974/1975). Aprendizaje y  estructuras del conocimiento. Madrid: Morata [Cap. Primero, pp. 57-61 y Anexos:  Conservación de las cantidades de líquido (Trasvase), pp. 331-333].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07421875" w:line="231.9721555709839" w:lineRule="auto"/>
        <w:ind w:left="481.49444580078125" w:right="42.2375488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PIAGET, J. (1926/1973). Introducción: Los problemas y los métodos. En La  Representación del Mundo en el Niño (pp. 11-40). Madrid: Morata.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FERREIRO, E. (1986). La complejidad conceptual de la escritura. En L. LARA,  F. GARRIDO (Eds.), Escritura y alfabetización (pp. 60-81). México: El Ermitaño.  [Parágrafos 1 y 2, pp. 60-65 y parágrafo 3: Ejemplos, pp. 71-81].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1962890625" w:line="229.43697452545166" w:lineRule="auto"/>
        <w:ind w:left="849.222412109375" w:right="42.420654296875" w:hanging="367.727966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FERREIRO, E. (1990). El desarrollo de la alfabetización. Psicogénesis. En Y.  GOODMAN (Comp.) Los niños construyen su lecto-escritura. Un enfoque  piagetiano (pp. 21-35). Buenos Aires: Aique.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41162109375" w:line="228.16949844360352" w:lineRule="auto"/>
        <w:ind w:left="858.0543518066406" w:right="42.28515625" w:hanging="376.5599060058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PROYECTO DE INVESTIGACIÓN INTER-CÁTEDRAS: “Metodología de la  Investigación” y “Psicología y Epistemología Genética”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100830078125" w:line="240" w:lineRule="auto"/>
        <w:ind w:left="133.71841430664062" w:right="0" w:firstLine="0"/>
        <w:jc w:val="lef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Pautas Generales</w:t>
      </w: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26220703125" w:line="240" w:lineRule="auto"/>
        <w:ind w:left="493.4176635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Los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grupos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estarán conformados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entre 4 y 6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estudiantes.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59912109375" w:line="229.25615787506104" w:lineRule="auto"/>
        <w:ind w:left="845.0271606445312" w:right="41.61376953125" w:hanging="351.6094970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Las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entrevistas</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 efectuarán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de a dos estudiantes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siendo unx quien asuma el  rol de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entrevistadorx</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 lx otrx de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observadorx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participante, a cargo del registro  de la entrevista.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112060546875" w:line="228.89400959014893" w:lineRule="auto"/>
        <w:ind w:left="841.4944458007812" w:right="39.765625" w:hanging="348.0767822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Las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entrevistas</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deberán ser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transcriptas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 el formato del protocolo  correspondiente a partir del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registro escrito de las mismas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Sería deseable que  las entrevistas sean grabadas o filmadas para facilitar su reconstrucción y  transcripción y así el análisis posterior. No obstante, para preservar a lxs niñxs  así como lo que estén dispuestos a aceptar sus padres o tutorxs, la filmación o  registro de audio deberá ser acordado previamente tanto con lxs niñxs como con  lxs adultxs a cargo de lxs mismxs.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63900756836" w:line="240" w:lineRule="auto"/>
        <w:ind w:left="0" w:right="103.9996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3942756652832" w:lineRule="auto"/>
        <w:ind w:left="844.8063659667969" w:right="40.46630859375" w:hanging="351.388702392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Cada grupo deberá realizar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una toma sobre la noción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Conservación de  la cantidad de materia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(correspondiente a las indagaciones de las estructuras  operatorias); una toma sobre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construcción de la escritura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una toma sobre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noción de autoridad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(Indagación de objetos culturales).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666015625" w:line="229.2566156387329" w:lineRule="auto"/>
        <w:ind w:left="845.6895446777344" w:right="42.449951171875" w:hanging="352.271881103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Indagación de las Estructuras Operatorias: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 trabajará sobre la noción de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conservación de cantidad de materia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ya sea discreta o continua, con niñxs entre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y 9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años de edad.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09619140625" w:line="228.17068576812744" w:lineRule="auto"/>
        <w:ind w:left="493.41766357421875" w:right="40.40893554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Indagación sobre la construcción de la escritura: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 trabajará sobre las  etapas en la construcción de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escritura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con niñxs entre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y 7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años de edad.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9.2566156387329" w:lineRule="auto"/>
        <w:ind w:left="846.1311340332031" w:right="42.496337890625" w:hanging="352.713470458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Indagación sobre la noción autoridad:</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el marco de la indagación de las  construcciones de objetos culturales, se trabajará sobre la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noción de autoridad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con niños escolarizados entre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y 12 años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edad.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9716796875" w:line="230.34364700317383" w:lineRule="auto"/>
        <w:ind w:left="852.0927429199219" w:right="42.17041015625" w:hanging="358.6750793457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Cada grupo elaborará y armará su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Portafolio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 el material, debiendo  igualmente cada integrante del mismo contar con una copia.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099853515625" w:line="240" w:lineRule="auto"/>
        <w:ind w:left="133.71841430664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Recordar que: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496.06719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se llevarán a cabo las experiencias con familiares directos.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62335205078" w:lineRule="auto"/>
        <w:ind w:left="852.0927429199219" w:right="39.881591796875" w:hanging="356.02554321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imprescindible contar con el consentimiento correspondiente de los padres  para quienes debe quedar absolutamente claro el propósito formativo del trabajo  práctico y sus alcances. Para ello contarán con un formulario de consentimiento  informado.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9697265625" w:line="229.25597190856934" w:lineRule="auto"/>
        <w:ind w:left="846.1311340332031" w:right="44.43603515625" w:hanging="350.0639343261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fundamental organizarse grupalmente con los tiempos que a lo largo de la  cursada destinarán a la realización de las tomas, a fin de poder presentarlas en  clase y ser asesorados/ acompañados/ supervisados, semanalmente.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107421875" w:line="240" w:lineRule="auto"/>
        <w:ind w:left="117.599945068359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Aspectos Formales del Trabajo:</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6318359375" w:line="230.3424596786499" w:lineRule="auto"/>
        <w:ind w:left="126.21109008789062" w:right="40.21728515625" w:firstLine="8.8320922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Carátula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Universidad, Facultad, Materia, Docentes, Comisión, Año de cursada y  cuatrimestre, turno, integrantes del grupo.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1083984375" w:line="436.7816162109375" w:lineRule="auto"/>
        <w:ind w:left="125.99029541015625" w:right="1756.3995361328125" w:hanging="2.87033081054687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Breve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Teórica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del Método Clínico-Crítico Piagetiano</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Indagaciones efectuadas:</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709716796875" w:line="229.39202785491943" w:lineRule="auto"/>
        <w:ind w:left="845.0271606445312" w:right="40.111083984375" w:hanging="356.025543212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Cada Toma deberá contar en un inicio con la aclaración de la temática indagada. Nombre de lx entrevistadorx, Nombre de lx Observadorx, Nombre de pila y edad  de lx Niñx. Para conservar la privacidad de lxs mismxs no se consigna nombre  real completo. También puede ponerse nombre de fantasía y no el real de lx  niñx.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8604736328125" w:line="228.16954135894775" w:lineRule="auto"/>
        <w:ind w:left="845.46875" w:right="42.227783203125" w:hanging="356.467132568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Breve reseña de lx entrevistadx: Integrantes del grupo familiar, colegio al que  asiste y características (privado, público, religioso, laico).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104675292969" w:line="240" w:lineRule="auto"/>
        <w:ind w:left="489.0016174316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Lugar donde se realiza la entrevista.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464172363281" w:line="240" w:lineRule="auto"/>
        <w:ind w:left="489.0016174316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Otros comentarios que consideren pertinentes incluir o destacar.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2635192871094" w:line="240" w:lineRule="auto"/>
        <w:ind w:left="0" w:right="103.9996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3942108154297" w:lineRule="auto"/>
        <w:ind w:left="841.4944458007812" w:right="41.600341796875" w:hanging="352.492828369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formato en que se entrega la entrevista es el de Protocolo, tal como figura en  la bibliografía y guías correspondientes, respetando la pauta de describir o  realizar una crónica de lo acontecido, sin inferencias o suposiciones, incluyendo  los gráficos que se necesiten para dar cuenta de la disposición del material y sus  transformaciones, así como las aclaraciones de los aspectos gestuales entre  paréntesis, además del intercambio verbal.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10546875" w:line="240" w:lineRule="auto"/>
        <w:ind w:left="121.795196533203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Análisis Teórico:</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28.71337890625" w:lineRule="auto"/>
        <w:ind w:left="125.32791137695312" w:right="40.587158203125" w:firstLine="3.7536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Cada entrevista será analizada, desde el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punto de vista metodológico</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según la bibliografía correspondiente, ubicando fortalezas y debilidades de la toma, puntuando  los errores encontrados y precisando, con la fundamentación teórica, las modificaciones  que harían a sus intervenciones como entrevistadorxs. [Análisis formal: la realización de  la toma].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11328125" w:line="228.89426708221436" w:lineRule="auto"/>
        <w:ind w:left="117.08160400390625" w:right="40.21728515625" w:hanging="2.50549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partir de haberse trabajado los contenidos de la unidad temática  correspondiente a la noción indagada, deberán también vincularse lo producido por lx niñx con los estadios del desarrollo y con las nociones estudiadas, justificando y  fundamentando dicho análisis. [Análisis de contenido: lo producido por lx niñx].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34814453125" w:line="228.89380931854248" w:lineRule="auto"/>
        <w:ind w:left="124.88632202148438" w:right="41.2109375" w:firstLine="10.1568603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ambos análisis según corresponda se pedirá identifiquen las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hipótesis de los  entrevistadorxs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(respecto de las ideas de los niños en torno al tema o material  propuesto) y las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hipótesis de lxs niñxs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(respecto del tema sobre el cual se les pregunta  o material que analizan)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43603515625" w:line="240" w:lineRule="auto"/>
        <w:ind w:left="127.315216064453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079999923706055"/>
          <w:szCs w:val="22.079999923706055"/>
          <w:u w:val="single"/>
          <w:shd w:fill="auto" w:val="clear"/>
          <w:vertAlign w:val="baseline"/>
          <w:rtl w:val="0"/>
        </w:rPr>
        <w:t xml:space="preserve">Armado del mapa conceptual:</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9.01447296142578" w:lineRule="auto"/>
        <w:ind w:left="126.21109008789062" w:right="40.552978515625" w:firstLine="7.5073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Lxs alumnxs recibirán, acorde al dictado de las clases un listado con los temas y  conceptos centrales correspondientes a cada unidad. Para la primera entrega deberán  realizar un mapa con temas y conceptos seleccionados de los listados de las unidades  1 y 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8857421875" w:line="228.16949844360352" w:lineRule="auto"/>
        <w:ind w:left="134.60159301757812" w:right="40.2172851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el trabajo final se realizará otro mapa con los conceptos de las unidades 1 a 7.  Deberán seleccionarse al menos dos términos de cada uno de los listados propuestos.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99853515625" w:line="229.25597190856934" w:lineRule="auto"/>
        <w:ind w:left="117.59994506835938" w:right="44.8583984375" w:hanging="3.9744567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continuación, se dejan los temas y conceptos básicos de las unidades del programa.  Lxs docentes a cargo de los cursos ajustarán sus propuestas de acuerdo con lo  trabajado en las clases.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114501953125" w:line="240" w:lineRule="auto"/>
        <w:ind w:left="133.7184143066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Lista de términos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59912109375" w:line="240" w:lineRule="auto"/>
        <w:ind w:left="133.49761962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Unidad 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Desarrollo (distintos modelos sobre el desarrollo)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28.71277809143066" w:lineRule="auto"/>
        <w:ind w:left="854.5216369628906" w:right="657.530517578125" w:hanging="373.0271911621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Epistemología Genética (el problema del conocimiento / relaciones con la  Psicología Genética).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092529296875" w:line="228.16981315612793" w:lineRule="auto"/>
        <w:ind w:left="853.8592529296875" w:right="243.2513427734375" w:hanging="37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Racionalismo, Empirismo y Constructivismo || Marco epistémico relacional vs.  Marco epistémico escisionista.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0498046875" w:line="243.38078498840332" w:lineRule="auto"/>
        <w:ind w:left="481.49444580078125" w:right="1319.273071289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Psicología Genética (Programa de investigaciones constructivistas)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Método Clínico Crítico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3613891601562" w:line="240" w:lineRule="auto"/>
        <w:ind w:left="133.49761962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Unidad 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Acción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263214111328" w:line="240" w:lineRule="auto"/>
        <w:ind w:left="0" w:right="103.9996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Esquemas de acción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Invariantes Funcionales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Teoría de la Equilibración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6318359375" w:line="240" w:lineRule="auto"/>
        <w:ind w:left="133.49761962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Unidad 3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Período sensorio-motor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Noción de objeto permanente/Inteligencia pre-verbal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Función Semiótica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Las operaciones concretas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Las operaciones formales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6318359375" w:line="240" w:lineRule="auto"/>
        <w:ind w:left="133.49761962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Unidad 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28.71337890625" w:lineRule="auto"/>
        <w:ind w:left="854.9632263183594" w:right="903.616943359375" w:hanging="373.468780517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Conservación de la cantidad de sustancia (lectura desde la teoría de la  Equilibración)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1328125" w:line="240" w:lineRule="auto"/>
        <w:ind w:left="133.49761962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Unidad 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Génesis de la lecto-escritura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40" w:lineRule="auto"/>
        <w:ind w:left="133.49761962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Unidad 6: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28.16949844360352" w:lineRule="auto"/>
        <w:ind w:left="853.8592529296875" w:right="106.9183349609375" w:hanging="37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Modelo Genético Vigotskyano (Línea natural/Línea cultural del desarrollo Mediación por el signo)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049804687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Procesos Psicológicos Superiores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Zona de Desarrollo Próximo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Internalización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Relaciones aprendizaje/desarrollo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133.49761962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Unidad 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28.53146076202393" w:lineRule="auto"/>
        <w:ind w:left="845.0271606445312" w:right="622.3370361328125" w:hanging="363.5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Conocimientos culturalmente situados: Construcción de conocimientos en  diferentes contextos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72460937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Juicio moral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1.4944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Construcción conceptual de instituciones sociales: la noción de autoridad.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29.9079704284668" w:lineRule="auto"/>
        <w:ind w:left="121.92001342773438" w:right="157.279663085937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1°ENTREGA: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Mapa conceptual con conceptos de U1 y U2. Los conceptos se  trabajarán clase a clase -tarea que cada grupo podrá continuar en espacios de  intercambio fuera de la misma- y el mapa se confeccionará en forma grupal en  clase y se entrega esa producción.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12451171875" w:line="228.33997249603271" w:lineRule="auto"/>
        <w:ind w:left="123.60000610351562" w:right="346.8798828125" w:hanging="2.8799438476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2°ENTREGA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Tomas de Conservación de la cantidad de sustancia y Lecto escritura. Se entregan las tomas transcriptas con su análisis correspondiente.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Fecha de entrega: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117431640625" w:line="233.90642166137695" w:lineRule="auto"/>
        <w:ind w:left="132.95989990234375" w:right="280.6396484375" w:hanging="6.23992919921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3°ENTREGA: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Entrega final carpeta completa: las tres tomas con su análisis,  mapa conceptual -confeccionado con la selección de términos entre todas las  unidades- y las definiciones de los términos seleccionados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333374023438" w:line="240" w:lineRule="auto"/>
        <w:ind w:left="0" w:right="103.99963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sectPr>
      <w:pgSz w:h="16820" w:w="11900" w:orient="portrait"/>
      <w:pgMar w:bottom="756.4800262451172" w:top="1401.600341796875" w:left="1584.47998046875" w:right="1589.20043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