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03A" w:rsidRDefault="00C4503A" w:rsidP="00150C56">
      <w:pPr>
        <w:jc w:val="center"/>
        <w:rPr>
          <w:sz w:val="28"/>
          <w:szCs w:val="28"/>
        </w:rPr>
      </w:pPr>
      <w:r w:rsidRPr="00C4503A">
        <w:rPr>
          <w:i/>
          <w:sz w:val="28"/>
          <w:szCs w:val="28"/>
        </w:rPr>
        <w:t>Cosmologia inaudita</w:t>
      </w:r>
      <w:r>
        <w:rPr>
          <w:sz w:val="28"/>
          <w:szCs w:val="28"/>
        </w:rPr>
        <w:t>.</w:t>
      </w:r>
    </w:p>
    <w:p w:rsidR="009C4BA7" w:rsidRPr="00701BB7" w:rsidRDefault="00C4503A" w:rsidP="00150C56">
      <w:pPr>
        <w:jc w:val="center"/>
        <w:rPr>
          <w:sz w:val="28"/>
          <w:szCs w:val="28"/>
        </w:rPr>
      </w:pPr>
      <w:r>
        <w:rPr>
          <w:sz w:val="28"/>
          <w:szCs w:val="28"/>
        </w:rPr>
        <w:t>Nicolás de Cusa y l</w:t>
      </w:r>
      <w:r w:rsidR="00150C56" w:rsidRPr="00701BB7">
        <w:rPr>
          <w:sz w:val="28"/>
          <w:szCs w:val="28"/>
        </w:rPr>
        <w:t>a concepción de un</w:t>
      </w:r>
      <w:r w:rsidR="009C4BA7" w:rsidRPr="00701BB7">
        <w:rPr>
          <w:sz w:val="28"/>
          <w:szCs w:val="28"/>
        </w:rPr>
        <w:t xml:space="preserve"> universo infinito</w:t>
      </w:r>
    </w:p>
    <w:p w:rsidR="009C4BA7" w:rsidRPr="00701BB7" w:rsidRDefault="009C4BA7" w:rsidP="00150C56">
      <w:pPr>
        <w:rPr>
          <w:sz w:val="24"/>
          <w:szCs w:val="24"/>
        </w:rPr>
      </w:pPr>
    </w:p>
    <w:p w:rsidR="00150C56" w:rsidRPr="00701BB7" w:rsidRDefault="00150C56" w:rsidP="00150C56">
      <w:pPr>
        <w:jc w:val="right"/>
        <w:rPr>
          <w:sz w:val="24"/>
          <w:szCs w:val="24"/>
        </w:rPr>
      </w:pPr>
    </w:p>
    <w:p w:rsidR="009C4BA7" w:rsidRPr="00701BB7" w:rsidRDefault="00B65FB7" w:rsidP="00150C56">
      <w:pPr>
        <w:jc w:val="right"/>
        <w:rPr>
          <w:sz w:val="24"/>
          <w:szCs w:val="24"/>
        </w:rPr>
      </w:pPr>
      <w:r>
        <w:rPr>
          <w:sz w:val="24"/>
          <w:szCs w:val="24"/>
        </w:rPr>
        <w:t xml:space="preserve">Prof. </w:t>
      </w:r>
      <w:r w:rsidR="009C4BA7" w:rsidRPr="00701BB7">
        <w:rPr>
          <w:sz w:val="24"/>
          <w:szCs w:val="24"/>
        </w:rPr>
        <w:t>Dr. José González Ríos</w:t>
      </w:r>
    </w:p>
    <w:p w:rsidR="00150C56" w:rsidRPr="00701BB7" w:rsidRDefault="009C4BA7" w:rsidP="00150C56">
      <w:pPr>
        <w:ind w:firstLine="709"/>
        <w:jc w:val="right"/>
        <w:rPr>
          <w:sz w:val="24"/>
          <w:szCs w:val="24"/>
        </w:rPr>
      </w:pPr>
      <w:r w:rsidRPr="00701BB7">
        <w:rPr>
          <w:sz w:val="24"/>
          <w:szCs w:val="24"/>
        </w:rPr>
        <w:t>U</w:t>
      </w:r>
      <w:r w:rsidR="00150C56" w:rsidRPr="00701BB7">
        <w:rPr>
          <w:sz w:val="24"/>
          <w:szCs w:val="24"/>
        </w:rPr>
        <w:t>niversidad de Buenos Aires</w:t>
      </w:r>
    </w:p>
    <w:p w:rsidR="00B65FB7" w:rsidRPr="00701BB7" w:rsidRDefault="00B65FB7" w:rsidP="00B65FB7">
      <w:pPr>
        <w:ind w:firstLine="709"/>
        <w:jc w:val="right"/>
        <w:rPr>
          <w:sz w:val="24"/>
          <w:szCs w:val="24"/>
        </w:rPr>
      </w:pPr>
      <w:r w:rsidRPr="00701BB7">
        <w:rPr>
          <w:sz w:val="24"/>
          <w:szCs w:val="24"/>
        </w:rPr>
        <w:t>Instituto de Filosofía “Dr. Alejandro Korn”</w:t>
      </w:r>
    </w:p>
    <w:p w:rsidR="00150C56" w:rsidRPr="00701BB7" w:rsidRDefault="00150C56" w:rsidP="00150C56">
      <w:pPr>
        <w:ind w:firstLine="709"/>
        <w:jc w:val="right"/>
        <w:rPr>
          <w:sz w:val="24"/>
          <w:szCs w:val="24"/>
        </w:rPr>
      </w:pPr>
      <w:r w:rsidRPr="00701BB7">
        <w:rPr>
          <w:sz w:val="24"/>
          <w:szCs w:val="24"/>
        </w:rPr>
        <w:t>Consejo Nacional de Investigaciones Científicas y Técnicas</w:t>
      </w:r>
    </w:p>
    <w:p w:rsidR="009C4BA7" w:rsidRPr="00701BB7" w:rsidRDefault="009C4BA7" w:rsidP="0048189B">
      <w:pPr>
        <w:spacing w:line="360" w:lineRule="auto"/>
        <w:ind w:firstLine="709"/>
        <w:jc w:val="right"/>
        <w:rPr>
          <w:sz w:val="24"/>
          <w:szCs w:val="24"/>
        </w:rPr>
      </w:pPr>
    </w:p>
    <w:p w:rsidR="00C15B0D" w:rsidRPr="00701BB7" w:rsidRDefault="00C15B0D" w:rsidP="000044DC">
      <w:pPr>
        <w:spacing w:before="120" w:after="120" w:line="360" w:lineRule="auto"/>
        <w:jc w:val="center"/>
        <w:rPr>
          <w:b/>
          <w:sz w:val="24"/>
          <w:szCs w:val="24"/>
        </w:rPr>
      </w:pPr>
    </w:p>
    <w:p w:rsidR="009C4BA7" w:rsidRPr="00701BB7" w:rsidRDefault="00F21B4C" w:rsidP="000044DC">
      <w:pPr>
        <w:spacing w:before="120" w:after="120" w:line="360" w:lineRule="auto"/>
        <w:jc w:val="center"/>
        <w:rPr>
          <w:b/>
          <w:sz w:val="24"/>
          <w:szCs w:val="24"/>
        </w:rPr>
      </w:pPr>
      <w:r w:rsidRPr="00701BB7">
        <w:rPr>
          <w:b/>
          <w:sz w:val="24"/>
          <w:szCs w:val="24"/>
        </w:rPr>
        <w:t>Resumen</w:t>
      </w:r>
    </w:p>
    <w:p w:rsidR="009C4BA7" w:rsidRPr="00701BB7" w:rsidRDefault="009C4BA7" w:rsidP="000044DC">
      <w:pPr>
        <w:spacing w:before="120" w:after="120"/>
        <w:ind w:firstLine="709"/>
        <w:jc w:val="both"/>
        <w:rPr>
          <w:sz w:val="24"/>
          <w:szCs w:val="24"/>
        </w:rPr>
      </w:pPr>
      <w:r w:rsidRPr="00701BB7">
        <w:rPr>
          <w:sz w:val="24"/>
          <w:szCs w:val="24"/>
        </w:rPr>
        <w:t xml:space="preserve">En los umbrales del pensamiento </w:t>
      </w:r>
      <w:r w:rsidR="0069698E" w:rsidRPr="00701BB7">
        <w:rPr>
          <w:sz w:val="24"/>
          <w:szCs w:val="24"/>
        </w:rPr>
        <w:t>moderno, Nicolás de Cusa (1401-1464) postuló</w:t>
      </w:r>
      <w:r w:rsidR="000044DC" w:rsidRPr="00701BB7">
        <w:rPr>
          <w:sz w:val="24"/>
          <w:szCs w:val="24"/>
        </w:rPr>
        <w:t xml:space="preserve"> la infinitud del universo en el horizonte de la máxima doctrina de la ignorancia</w:t>
      </w:r>
      <w:r w:rsidR="0069698E" w:rsidRPr="00701BB7">
        <w:rPr>
          <w:sz w:val="24"/>
          <w:szCs w:val="24"/>
        </w:rPr>
        <w:t xml:space="preserve"> (</w:t>
      </w:r>
      <w:r w:rsidR="0069698E" w:rsidRPr="00701BB7">
        <w:rPr>
          <w:i/>
          <w:sz w:val="24"/>
          <w:szCs w:val="24"/>
        </w:rPr>
        <w:t>maxima ignorantiae doctrina</w:t>
      </w:r>
      <w:r w:rsidR="0069698E" w:rsidRPr="00701BB7">
        <w:rPr>
          <w:sz w:val="24"/>
          <w:szCs w:val="24"/>
        </w:rPr>
        <w:t>)</w:t>
      </w:r>
      <w:r w:rsidRPr="00701BB7">
        <w:rPr>
          <w:sz w:val="24"/>
          <w:szCs w:val="24"/>
        </w:rPr>
        <w:t xml:space="preserve">. </w:t>
      </w:r>
      <w:r w:rsidR="00C4503A">
        <w:rPr>
          <w:sz w:val="24"/>
          <w:szCs w:val="24"/>
        </w:rPr>
        <w:t xml:space="preserve">Él mismo consideró su cosmología como </w:t>
      </w:r>
      <w:r w:rsidR="00C4503A" w:rsidRPr="00C4503A">
        <w:rPr>
          <w:i/>
          <w:sz w:val="24"/>
          <w:szCs w:val="24"/>
        </w:rPr>
        <w:t>inaudita</w:t>
      </w:r>
      <w:r w:rsidR="00C4503A">
        <w:rPr>
          <w:sz w:val="24"/>
          <w:szCs w:val="24"/>
        </w:rPr>
        <w:t xml:space="preserve">. </w:t>
      </w:r>
      <w:r w:rsidRPr="00701BB7">
        <w:rPr>
          <w:sz w:val="24"/>
          <w:szCs w:val="24"/>
        </w:rPr>
        <w:t xml:space="preserve">Si bien se trata de un tópico </w:t>
      </w:r>
      <w:r w:rsidR="000044DC" w:rsidRPr="00701BB7">
        <w:rPr>
          <w:sz w:val="24"/>
          <w:szCs w:val="24"/>
        </w:rPr>
        <w:t xml:space="preserve">que </w:t>
      </w:r>
      <w:r w:rsidR="0069698E" w:rsidRPr="00701BB7">
        <w:rPr>
          <w:sz w:val="24"/>
          <w:szCs w:val="24"/>
        </w:rPr>
        <w:t>resultó</w:t>
      </w:r>
      <w:r w:rsidR="000044DC" w:rsidRPr="00701BB7">
        <w:rPr>
          <w:sz w:val="24"/>
          <w:szCs w:val="24"/>
        </w:rPr>
        <w:t xml:space="preserve"> </w:t>
      </w:r>
      <w:r w:rsidRPr="00701BB7">
        <w:rPr>
          <w:sz w:val="24"/>
          <w:szCs w:val="24"/>
        </w:rPr>
        <w:t>recurrente en su obra</w:t>
      </w:r>
      <w:r w:rsidR="000E1D63">
        <w:rPr>
          <w:sz w:val="24"/>
          <w:szCs w:val="24"/>
        </w:rPr>
        <w:t xml:space="preserve"> </w:t>
      </w:r>
      <w:r w:rsidR="00C4503A">
        <w:rPr>
          <w:sz w:val="24"/>
          <w:szCs w:val="24"/>
        </w:rPr>
        <w:t>-</w:t>
      </w:r>
      <w:r w:rsidR="000E1D63" w:rsidRPr="000E1D63">
        <w:rPr>
          <w:i/>
          <w:sz w:val="24"/>
          <w:szCs w:val="24"/>
        </w:rPr>
        <w:t>De coniecturis</w:t>
      </w:r>
      <w:r w:rsidR="000E1D63">
        <w:rPr>
          <w:sz w:val="24"/>
          <w:szCs w:val="24"/>
        </w:rPr>
        <w:t xml:space="preserve"> (ca. 1443), </w:t>
      </w:r>
      <w:r w:rsidR="000E1D63" w:rsidRPr="000E1D63">
        <w:rPr>
          <w:i/>
          <w:sz w:val="24"/>
          <w:szCs w:val="24"/>
        </w:rPr>
        <w:t>De mente</w:t>
      </w:r>
      <w:r w:rsidR="000E1D63">
        <w:rPr>
          <w:sz w:val="24"/>
          <w:szCs w:val="24"/>
        </w:rPr>
        <w:t xml:space="preserve"> (1450), </w:t>
      </w:r>
      <w:r w:rsidR="000E1D63" w:rsidRPr="000E1D63">
        <w:rPr>
          <w:i/>
          <w:sz w:val="24"/>
          <w:szCs w:val="24"/>
        </w:rPr>
        <w:t>De ludo globi</w:t>
      </w:r>
      <w:r w:rsidR="000E1D63">
        <w:rPr>
          <w:sz w:val="24"/>
          <w:szCs w:val="24"/>
        </w:rPr>
        <w:t xml:space="preserve"> (1463)</w:t>
      </w:r>
      <w:r w:rsidR="00C4503A">
        <w:rPr>
          <w:sz w:val="24"/>
          <w:szCs w:val="24"/>
        </w:rPr>
        <w:t>, entre otros-</w:t>
      </w:r>
      <w:r w:rsidRPr="00701BB7">
        <w:rPr>
          <w:sz w:val="24"/>
          <w:szCs w:val="24"/>
        </w:rPr>
        <w:t xml:space="preserve">, en </w:t>
      </w:r>
      <w:r w:rsidR="0048189B" w:rsidRPr="00701BB7">
        <w:rPr>
          <w:sz w:val="24"/>
          <w:szCs w:val="24"/>
        </w:rPr>
        <w:t>este trabajo</w:t>
      </w:r>
      <w:r w:rsidRPr="00701BB7">
        <w:rPr>
          <w:sz w:val="24"/>
          <w:szCs w:val="24"/>
        </w:rPr>
        <w:t xml:space="preserve"> </w:t>
      </w:r>
      <w:r w:rsidR="000044DC" w:rsidRPr="00701BB7">
        <w:rPr>
          <w:sz w:val="24"/>
          <w:szCs w:val="24"/>
        </w:rPr>
        <w:t>deseamos</w:t>
      </w:r>
      <w:r w:rsidRPr="00701BB7">
        <w:rPr>
          <w:sz w:val="24"/>
          <w:szCs w:val="24"/>
        </w:rPr>
        <w:t xml:space="preserve"> </w:t>
      </w:r>
      <w:r w:rsidR="00701BB7" w:rsidRPr="00701BB7">
        <w:rPr>
          <w:sz w:val="24"/>
          <w:szCs w:val="24"/>
        </w:rPr>
        <w:t>concentrarnos en</w:t>
      </w:r>
      <w:r w:rsidRPr="00701BB7">
        <w:rPr>
          <w:sz w:val="24"/>
          <w:szCs w:val="24"/>
        </w:rPr>
        <w:t xml:space="preserve"> la </w:t>
      </w:r>
      <w:r w:rsidR="0048189B" w:rsidRPr="00701BB7">
        <w:rPr>
          <w:sz w:val="24"/>
          <w:szCs w:val="24"/>
        </w:rPr>
        <w:t>presentación</w:t>
      </w:r>
      <w:r w:rsidRPr="00701BB7">
        <w:rPr>
          <w:sz w:val="24"/>
          <w:szCs w:val="24"/>
        </w:rPr>
        <w:t xml:space="preserve"> que propone en el Libro Segundo de </w:t>
      </w:r>
      <w:r w:rsidRPr="00701BB7">
        <w:rPr>
          <w:i/>
          <w:sz w:val="24"/>
          <w:szCs w:val="24"/>
        </w:rPr>
        <w:t>De docta ignorantia</w:t>
      </w:r>
      <w:r w:rsidRPr="00701BB7">
        <w:rPr>
          <w:sz w:val="24"/>
          <w:szCs w:val="24"/>
        </w:rPr>
        <w:t xml:space="preserve"> (1440), la primera gran formulació</w:t>
      </w:r>
      <w:r w:rsidR="00701BB7" w:rsidRPr="00701BB7">
        <w:rPr>
          <w:sz w:val="24"/>
          <w:szCs w:val="24"/>
        </w:rPr>
        <w:t>n sistemática de su pensamiento, pues</w:t>
      </w:r>
      <w:r w:rsidR="000044DC" w:rsidRPr="00701BB7">
        <w:rPr>
          <w:sz w:val="24"/>
          <w:szCs w:val="24"/>
        </w:rPr>
        <w:t xml:space="preserve"> a</w:t>
      </w:r>
      <w:r w:rsidRPr="00701BB7">
        <w:rPr>
          <w:sz w:val="24"/>
          <w:szCs w:val="24"/>
        </w:rPr>
        <w:t>llí concurren los concepto</w:t>
      </w:r>
      <w:r w:rsidR="00035118" w:rsidRPr="00701BB7">
        <w:rPr>
          <w:sz w:val="24"/>
          <w:szCs w:val="24"/>
        </w:rPr>
        <w:t>s decisivos para su comprensión. En virtud de ello</w:t>
      </w:r>
      <w:r w:rsidR="000044DC" w:rsidRPr="00701BB7">
        <w:rPr>
          <w:sz w:val="24"/>
          <w:szCs w:val="24"/>
        </w:rPr>
        <w:t>, el trabajo propone, en primer lugar, una presentación de la máxima doctrina de la ignorancia. En segundo lugar,</w:t>
      </w:r>
      <w:r w:rsidRPr="00701BB7">
        <w:rPr>
          <w:sz w:val="24"/>
          <w:szCs w:val="24"/>
        </w:rPr>
        <w:t xml:space="preserve"> </w:t>
      </w:r>
      <w:r w:rsidR="000044DC" w:rsidRPr="00701BB7">
        <w:rPr>
          <w:sz w:val="24"/>
          <w:szCs w:val="24"/>
        </w:rPr>
        <w:t>el análisis del</w:t>
      </w:r>
      <w:r w:rsidRPr="00701BB7">
        <w:rPr>
          <w:sz w:val="24"/>
          <w:szCs w:val="24"/>
        </w:rPr>
        <w:t xml:space="preserve"> concepto de lo máximo contracto (</w:t>
      </w:r>
      <w:r w:rsidRPr="00701BB7">
        <w:rPr>
          <w:i/>
          <w:sz w:val="24"/>
          <w:szCs w:val="24"/>
        </w:rPr>
        <w:t>maximum</w:t>
      </w:r>
      <w:r w:rsidR="00693424" w:rsidRPr="00701BB7">
        <w:rPr>
          <w:i/>
          <w:sz w:val="24"/>
          <w:szCs w:val="24"/>
        </w:rPr>
        <w:t xml:space="preserve"> </w:t>
      </w:r>
      <w:r w:rsidRPr="00701BB7">
        <w:rPr>
          <w:i/>
          <w:sz w:val="24"/>
          <w:szCs w:val="24"/>
        </w:rPr>
        <w:t>contractum</w:t>
      </w:r>
      <w:r w:rsidRPr="00701BB7">
        <w:rPr>
          <w:sz w:val="24"/>
          <w:szCs w:val="24"/>
        </w:rPr>
        <w:t xml:space="preserve">), con el cual el Cusano define al universo como infinito </w:t>
      </w:r>
      <w:r w:rsidR="000044DC" w:rsidRPr="00701BB7">
        <w:rPr>
          <w:sz w:val="24"/>
          <w:szCs w:val="24"/>
        </w:rPr>
        <w:t>en un particular sentido. En tercer lugar, el estudio</w:t>
      </w:r>
      <w:r w:rsidR="00693424" w:rsidRPr="00701BB7">
        <w:rPr>
          <w:sz w:val="24"/>
          <w:szCs w:val="24"/>
        </w:rPr>
        <w:t xml:space="preserve"> </w:t>
      </w:r>
      <w:r w:rsidR="000044DC" w:rsidRPr="00701BB7">
        <w:rPr>
          <w:sz w:val="24"/>
          <w:szCs w:val="24"/>
        </w:rPr>
        <w:t>d</w:t>
      </w:r>
      <w:r w:rsidRPr="00701BB7">
        <w:rPr>
          <w:sz w:val="24"/>
          <w:szCs w:val="24"/>
        </w:rPr>
        <w:t>el binomio complicación – explicación (</w:t>
      </w:r>
      <w:r w:rsidRPr="00701BB7">
        <w:rPr>
          <w:i/>
          <w:sz w:val="24"/>
          <w:szCs w:val="24"/>
        </w:rPr>
        <w:t>complicatio</w:t>
      </w:r>
      <w:r w:rsidRPr="00701BB7">
        <w:rPr>
          <w:sz w:val="24"/>
          <w:szCs w:val="24"/>
        </w:rPr>
        <w:t xml:space="preserve"> – </w:t>
      </w:r>
      <w:r w:rsidRPr="00701BB7">
        <w:rPr>
          <w:i/>
          <w:sz w:val="24"/>
          <w:szCs w:val="24"/>
        </w:rPr>
        <w:t>explicatio</w:t>
      </w:r>
      <w:r w:rsidRPr="00701BB7">
        <w:rPr>
          <w:sz w:val="24"/>
          <w:szCs w:val="24"/>
        </w:rPr>
        <w:t xml:space="preserve">), </w:t>
      </w:r>
      <w:r w:rsidR="000044DC" w:rsidRPr="00701BB7">
        <w:rPr>
          <w:sz w:val="24"/>
          <w:szCs w:val="24"/>
        </w:rPr>
        <w:t xml:space="preserve">que Nicolás de Cusa hereda de una </w:t>
      </w:r>
      <w:r w:rsidR="0069698E" w:rsidRPr="00701BB7">
        <w:rPr>
          <w:sz w:val="24"/>
          <w:szCs w:val="24"/>
        </w:rPr>
        <w:t xml:space="preserve">plural </w:t>
      </w:r>
      <w:r w:rsidR="000044DC" w:rsidRPr="00701BB7">
        <w:rPr>
          <w:sz w:val="24"/>
          <w:szCs w:val="24"/>
        </w:rPr>
        <w:t xml:space="preserve">tradición de neoplatonismo de la que se sabe explícitamente heredero, y </w:t>
      </w:r>
      <w:r w:rsidRPr="00701BB7">
        <w:rPr>
          <w:sz w:val="24"/>
          <w:szCs w:val="24"/>
        </w:rPr>
        <w:t>a través del cual expresa la relación entre lo uno y lo múltiple</w:t>
      </w:r>
      <w:r w:rsidR="000044DC" w:rsidRPr="00701BB7">
        <w:rPr>
          <w:sz w:val="24"/>
          <w:szCs w:val="24"/>
        </w:rPr>
        <w:t>.</w:t>
      </w:r>
      <w:r w:rsidRPr="00701BB7">
        <w:rPr>
          <w:sz w:val="24"/>
          <w:szCs w:val="24"/>
        </w:rPr>
        <w:t xml:space="preserve"> </w:t>
      </w:r>
      <w:r w:rsidR="00C4503A">
        <w:rPr>
          <w:sz w:val="24"/>
          <w:szCs w:val="24"/>
        </w:rPr>
        <w:t>En cuarto lugar</w:t>
      </w:r>
      <w:r w:rsidR="000044DC" w:rsidRPr="00701BB7">
        <w:rPr>
          <w:sz w:val="24"/>
          <w:szCs w:val="24"/>
        </w:rPr>
        <w:t>, la consideración</w:t>
      </w:r>
      <w:r w:rsidRPr="00701BB7">
        <w:rPr>
          <w:sz w:val="24"/>
          <w:szCs w:val="24"/>
        </w:rPr>
        <w:t xml:space="preserve"> </w:t>
      </w:r>
      <w:r w:rsidR="000044DC" w:rsidRPr="00701BB7">
        <w:rPr>
          <w:sz w:val="24"/>
          <w:szCs w:val="24"/>
        </w:rPr>
        <w:t>d</w:t>
      </w:r>
      <w:r w:rsidRPr="00701BB7">
        <w:rPr>
          <w:sz w:val="24"/>
          <w:szCs w:val="24"/>
        </w:rPr>
        <w:t>el concepto de contracción (</w:t>
      </w:r>
      <w:r w:rsidRPr="00701BB7">
        <w:rPr>
          <w:i/>
          <w:sz w:val="24"/>
          <w:szCs w:val="24"/>
        </w:rPr>
        <w:t>contractio</w:t>
      </w:r>
      <w:r w:rsidRPr="00701BB7">
        <w:rPr>
          <w:sz w:val="24"/>
          <w:szCs w:val="24"/>
        </w:rPr>
        <w:t xml:space="preserve">), que establece la cifra de </w:t>
      </w:r>
      <w:r w:rsidR="0069698E" w:rsidRPr="00701BB7">
        <w:rPr>
          <w:sz w:val="24"/>
          <w:szCs w:val="24"/>
        </w:rPr>
        <w:t>su</w:t>
      </w:r>
      <w:r w:rsidRPr="00701BB7">
        <w:rPr>
          <w:sz w:val="24"/>
          <w:szCs w:val="24"/>
        </w:rPr>
        <w:t xml:space="preserve"> concepción del</w:t>
      </w:r>
      <w:r w:rsidR="00C4503A">
        <w:rPr>
          <w:sz w:val="24"/>
          <w:szCs w:val="24"/>
        </w:rPr>
        <w:t xml:space="preserve"> universo</w:t>
      </w:r>
      <w:r w:rsidRPr="00701BB7">
        <w:rPr>
          <w:sz w:val="24"/>
          <w:szCs w:val="24"/>
        </w:rPr>
        <w:t>.</w:t>
      </w:r>
      <w:r w:rsidR="000044DC" w:rsidRPr="00701BB7">
        <w:rPr>
          <w:sz w:val="24"/>
          <w:szCs w:val="24"/>
        </w:rPr>
        <w:t xml:space="preserve"> </w:t>
      </w:r>
      <w:r w:rsidR="00C4503A">
        <w:rPr>
          <w:sz w:val="24"/>
          <w:szCs w:val="24"/>
        </w:rPr>
        <w:t>Finalmente, e</w:t>
      </w:r>
      <w:r w:rsidR="000044DC" w:rsidRPr="00701BB7">
        <w:rPr>
          <w:sz w:val="24"/>
          <w:szCs w:val="24"/>
        </w:rPr>
        <w:t xml:space="preserve">l trabajo </w:t>
      </w:r>
      <w:r w:rsidR="0069698E" w:rsidRPr="00701BB7">
        <w:rPr>
          <w:sz w:val="24"/>
          <w:szCs w:val="24"/>
        </w:rPr>
        <w:t>concluye</w:t>
      </w:r>
      <w:r w:rsidR="000044DC" w:rsidRPr="00701BB7">
        <w:rPr>
          <w:sz w:val="24"/>
          <w:szCs w:val="24"/>
        </w:rPr>
        <w:t xml:space="preserve"> con algunas consecuencias</w:t>
      </w:r>
      <w:r w:rsidR="00C4503A">
        <w:rPr>
          <w:sz w:val="24"/>
          <w:szCs w:val="24"/>
        </w:rPr>
        <w:t xml:space="preserve"> o corolarios</w:t>
      </w:r>
      <w:r w:rsidR="000044DC" w:rsidRPr="00701BB7">
        <w:rPr>
          <w:sz w:val="24"/>
          <w:szCs w:val="24"/>
        </w:rPr>
        <w:t xml:space="preserve"> cosmológicas </w:t>
      </w:r>
      <w:r w:rsidR="00701BB7" w:rsidRPr="00701BB7">
        <w:rPr>
          <w:sz w:val="24"/>
          <w:szCs w:val="24"/>
        </w:rPr>
        <w:t xml:space="preserve">que se desprenden </w:t>
      </w:r>
      <w:r w:rsidR="000044DC" w:rsidRPr="00701BB7">
        <w:rPr>
          <w:sz w:val="24"/>
          <w:szCs w:val="24"/>
        </w:rPr>
        <w:t xml:space="preserve">de la metafísica del universo </w:t>
      </w:r>
      <w:r w:rsidR="00701BB7" w:rsidRPr="00701BB7">
        <w:rPr>
          <w:sz w:val="24"/>
          <w:szCs w:val="24"/>
        </w:rPr>
        <w:t xml:space="preserve">que </w:t>
      </w:r>
      <w:r w:rsidR="00C4503A">
        <w:rPr>
          <w:sz w:val="24"/>
          <w:szCs w:val="24"/>
        </w:rPr>
        <w:t>él</w:t>
      </w:r>
      <w:r w:rsidR="000044DC" w:rsidRPr="00701BB7">
        <w:rPr>
          <w:sz w:val="24"/>
          <w:szCs w:val="24"/>
        </w:rPr>
        <w:t xml:space="preserve"> </w:t>
      </w:r>
      <w:r w:rsidR="00701BB7" w:rsidRPr="00701BB7">
        <w:rPr>
          <w:sz w:val="24"/>
          <w:szCs w:val="24"/>
        </w:rPr>
        <w:t xml:space="preserve">presenta </w:t>
      </w:r>
      <w:r w:rsidR="000044DC" w:rsidRPr="00701BB7">
        <w:rPr>
          <w:sz w:val="24"/>
          <w:szCs w:val="24"/>
        </w:rPr>
        <w:t xml:space="preserve">en </w:t>
      </w:r>
      <w:r w:rsidR="000044DC" w:rsidRPr="00701BB7">
        <w:rPr>
          <w:i/>
          <w:sz w:val="24"/>
          <w:szCs w:val="24"/>
        </w:rPr>
        <w:t>De docta ignorantia.</w:t>
      </w:r>
    </w:p>
    <w:p w:rsidR="00150C56" w:rsidRPr="00701BB7" w:rsidRDefault="00150C56" w:rsidP="00C15B0D">
      <w:pPr>
        <w:spacing w:before="120" w:after="120" w:line="360" w:lineRule="auto"/>
        <w:jc w:val="both"/>
        <w:rPr>
          <w:color w:val="000000"/>
          <w:sz w:val="24"/>
          <w:szCs w:val="24"/>
        </w:rPr>
      </w:pPr>
    </w:p>
    <w:p w:rsidR="00C15B0D" w:rsidRPr="00701BB7" w:rsidRDefault="00C15B0D" w:rsidP="00C15B0D">
      <w:pPr>
        <w:spacing w:before="120" w:after="120"/>
        <w:jc w:val="both"/>
        <w:rPr>
          <w:color w:val="000000"/>
          <w:sz w:val="24"/>
          <w:szCs w:val="24"/>
        </w:rPr>
      </w:pPr>
      <w:r w:rsidRPr="00701BB7">
        <w:rPr>
          <w:b/>
          <w:color w:val="000000"/>
          <w:sz w:val="24"/>
          <w:szCs w:val="24"/>
        </w:rPr>
        <w:t>Palabras Clave</w:t>
      </w:r>
      <w:r w:rsidRPr="00701BB7">
        <w:rPr>
          <w:color w:val="000000"/>
          <w:sz w:val="24"/>
          <w:szCs w:val="24"/>
        </w:rPr>
        <w:t>: Nicolás de Cusa - máxima doctrina de la ignorancia – metafísica del universo – consecuencias cosmológicas</w:t>
      </w:r>
    </w:p>
    <w:p w:rsidR="00150C56" w:rsidRPr="00701BB7" w:rsidRDefault="00150C56" w:rsidP="0048189B">
      <w:pPr>
        <w:spacing w:before="120" w:after="120" w:line="360" w:lineRule="auto"/>
        <w:ind w:firstLine="709"/>
        <w:jc w:val="both"/>
        <w:rPr>
          <w:color w:val="000000"/>
          <w:sz w:val="24"/>
          <w:szCs w:val="24"/>
        </w:rPr>
      </w:pPr>
    </w:p>
    <w:p w:rsidR="00150C56" w:rsidRPr="003C4414" w:rsidRDefault="003C4414" w:rsidP="003C4414">
      <w:pPr>
        <w:spacing w:before="120" w:after="120" w:line="360" w:lineRule="auto"/>
        <w:jc w:val="both"/>
        <w:rPr>
          <w:b/>
          <w:color w:val="000000"/>
          <w:sz w:val="24"/>
          <w:szCs w:val="24"/>
        </w:rPr>
      </w:pPr>
      <w:r>
        <w:rPr>
          <w:b/>
          <w:color w:val="000000"/>
          <w:sz w:val="24"/>
          <w:szCs w:val="24"/>
        </w:rPr>
        <w:t xml:space="preserve">1. </w:t>
      </w:r>
      <w:r w:rsidR="00701BB7" w:rsidRPr="003C4414">
        <w:rPr>
          <w:b/>
          <w:color w:val="000000"/>
          <w:sz w:val="24"/>
          <w:szCs w:val="24"/>
        </w:rPr>
        <w:t>Introducción a l</w:t>
      </w:r>
      <w:r w:rsidR="00150C56" w:rsidRPr="003C4414">
        <w:rPr>
          <w:b/>
          <w:color w:val="000000"/>
          <w:sz w:val="24"/>
          <w:szCs w:val="24"/>
        </w:rPr>
        <w:t>a máxima doctrina de la ignorancia</w:t>
      </w:r>
    </w:p>
    <w:p w:rsidR="009C4BA7" w:rsidRPr="00701BB7" w:rsidRDefault="0069698E" w:rsidP="0048189B">
      <w:pPr>
        <w:spacing w:before="120" w:after="120" w:line="360" w:lineRule="auto"/>
        <w:ind w:firstLine="709"/>
        <w:jc w:val="both"/>
        <w:rPr>
          <w:sz w:val="24"/>
          <w:szCs w:val="24"/>
        </w:rPr>
      </w:pPr>
      <w:r w:rsidRPr="00701BB7">
        <w:rPr>
          <w:color w:val="000000"/>
          <w:sz w:val="24"/>
          <w:szCs w:val="24"/>
        </w:rPr>
        <w:t>Nicolás de Cusa</w:t>
      </w:r>
      <w:r w:rsidR="009C4BA7" w:rsidRPr="00701BB7">
        <w:rPr>
          <w:color w:val="000000"/>
          <w:sz w:val="24"/>
          <w:szCs w:val="24"/>
        </w:rPr>
        <w:t xml:space="preserve"> concluye la redacción de los tres libros que </w:t>
      </w:r>
      <w:r w:rsidR="00693424" w:rsidRPr="00701BB7">
        <w:rPr>
          <w:color w:val="000000"/>
          <w:sz w:val="24"/>
          <w:szCs w:val="24"/>
        </w:rPr>
        <w:t>componen</w:t>
      </w:r>
      <w:r w:rsidR="009C4BA7" w:rsidRPr="00701BB7">
        <w:rPr>
          <w:color w:val="000000"/>
          <w:sz w:val="24"/>
          <w:szCs w:val="24"/>
        </w:rPr>
        <w:t xml:space="preserve"> </w:t>
      </w:r>
      <w:r w:rsidR="009C4BA7" w:rsidRPr="00701BB7">
        <w:rPr>
          <w:i/>
          <w:color w:val="000000"/>
          <w:sz w:val="24"/>
          <w:szCs w:val="24"/>
        </w:rPr>
        <w:t>De docta ignorantia</w:t>
      </w:r>
      <w:r w:rsidR="00693424" w:rsidRPr="00701BB7">
        <w:rPr>
          <w:i/>
          <w:color w:val="000000"/>
          <w:sz w:val="24"/>
          <w:szCs w:val="24"/>
        </w:rPr>
        <w:t xml:space="preserve"> </w:t>
      </w:r>
      <w:r w:rsidR="009C4BA7" w:rsidRPr="00701BB7">
        <w:rPr>
          <w:color w:val="000000"/>
          <w:sz w:val="24"/>
          <w:szCs w:val="24"/>
        </w:rPr>
        <w:t>el 12 de febrero d</w:t>
      </w:r>
      <w:r w:rsidRPr="00701BB7">
        <w:rPr>
          <w:color w:val="000000"/>
          <w:sz w:val="24"/>
          <w:szCs w:val="24"/>
        </w:rPr>
        <w:t>e 1440 en su casa natal en Kues, como él mismo lo hace saber en la carta con la que cierra el escrito.</w:t>
      </w:r>
      <w:r w:rsidRPr="00701BB7">
        <w:rPr>
          <w:rStyle w:val="Refdenotaalpie"/>
          <w:color w:val="000000"/>
          <w:sz w:val="24"/>
          <w:szCs w:val="24"/>
        </w:rPr>
        <w:footnoteReference w:id="2"/>
      </w:r>
      <w:r w:rsidR="009C4BA7" w:rsidRPr="00701BB7">
        <w:rPr>
          <w:color w:val="000000"/>
          <w:sz w:val="24"/>
          <w:szCs w:val="24"/>
        </w:rPr>
        <w:t xml:space="preserve"> </w:t>
      </w:r>
      <w:r w:rsidRPr="00701BB7">
        <w:rPr>
          <w:color w:val="000000"/>
          <w:sz w:val="24"/>
          <w:szCs w:val="24"/>
        </w:rPr>
        <w:t>Ahora bien, e</w:t>
      </w:r>
      <w:r w:rsidR="009C4BA7" w:rsidRPr="00701BB7">
        <w:rPr>
          <w:sz w:val="24"/>
          <w:szCs w:val="24"/>
        </w:rPr>
        <w:t>n una suerte de “Prólogo”</w:t>
      </w:r>
      <w:r w:rsidRPr="00701BB7">
        <w:rPr>
          <w:sz w:val="24"/>
          <w:szCs w:val="24"/>
        </w:rPr>
        <w:t xml:space="preserve">, dirigido </w:t>
      </w:r>
      <w:r w:rsidRPr="00701BB7">
        <w:rPr>
          <w:sz w:val="24"/>
          <w:szCs w:val="24"/>
        </w:rPr>
        <w:lastRenderedPageBreak/>
        <w:t xml:space="preserve">también a su interlocutor, el cardenal </w:t>
      </w:r>
      <w:r w:rsidR="007E6CAC">
        <w:rPr>
          <w:sz w:val="24"/>
          <w:szCs w:val="24"/>
        </w:rPr>
        <w:t xml:space="preserve">humanista </w:t>
      </w:r>
      <w:r w:rsidRPr="00701BB7">
        <w:rPr>
          <w:sz w:val="24"/>
          <w:szCs w:val="24"/>
        </w:rPr>
        <w:t>Juliano Cesarini,</w:t>
      </w:r>
      <w:r w:rsidR="007E6CAC">
        <w:rPr>
          <w:rStyle w:val="Refdenotaalpie"/>
          <w:sz w:val="24"/>
          <w:szCs w:val="24"/>
        </w:rPr>
        <w:footnoteReference w:id="3"/>
      </w:r>
      <w:r w:rsidR="009C4BA7" w:rsidRPr="00701BB7">
        <w:rPr>
          <w:sz w:val="24"/>
          <w:szCs w:val="24"/>
        </w:rPr>
        <w:t xml:space="preserve"> advierte sobre la novedad del título</w:t>
      </w:r>
      <w:r w:rsidRPr="00701BB7">
        <w:rPr>
          <w:sz w:val="24"/>
          <w:szCs w:val="24"/>
        </w:rPr>
        <w:t xml:space="preserve"> del texto</w:t>
      </w:r>
      <w:r w:rsidR="009C4BA7" w:rsidRPr="00701BB7">
        <w:rPr>
          <w:sz w:val="24"/>
          <w:szCs w:val="24"/>
        </w:rPr>
        <w:t xml:space="preserve">, al que concibe como un </w:t>
      </w:r>
      <w:r w:rsidR="009C4BA7" w:rsidRPr="00701BB7">
        <w:rPr>
          <w:i/>
          <w:iCs/>
          <w:sz w:val="24"/>
          <w:szCs w:val="24"/>
        </w:rPr>
        <w:t>ineptissimus conceptus</w:t>
      </w:r>
      <w:r w:rsidR="009C4BA7" w:rsidRPr="00701BB7">
        <w:rPr>
          <w:iCs/>
          <w:sz w:val="24"/>
          <w:szCs w:val="24"/>
        </w:rPr>
        <w:t>.</w:t>
      </w:r>
      <w:r w:rsidRPr="00701BB7">
        <w:rPr>
          <w:iCs/>
          <w:sz w:val="24"/>
          <w:szCs w:val="24"/>
        </w:rPr>
        <w:t xml:space="preserve"> Un concepto o concepción inaudita</w:t>
      </w:r>
      <w:r w:rsidR="00F54908" w:rsidRPr="00701BB7">
        <w:rPr>
          <w:iCs/>
          <w:sz w:val="24"/>
          <w:szCs w:val="24"/>
        </w:rPr>
        <w:t>, que pone al entendimiento frente a una fórmula parad</w:t>
      </w:r>
      <w:r w:rsidR="00330F47">
        <w:rPr>
          <w:iCs/>
          <w:sz w:val="24"/>
          <w:szCs w:val="24"/>
        </w:rPr>
        <w:t>ojal</w:t>
      </w:r>
      <w:r w:rsidR="00F54908" w:rsidRPr="00701BB7">
        <w:rPr>
          <w:iCs/>
          <w:sz w:val="24"/>
          <w:szCs w:val="24"/>
        </w:rPr>
        <w:t>.</w:t>
      </w:r>
      <w:r w:rsidRPr="00701BB7">
        <w:rPr>
          <w:iCs/>
          <w:sz w:val="24"/>
          <w:szCs w:val="24"/>
        </w:rPr>
        <w:t xml:space="preserve"> </w:t>
      </w:r>
      <w:r w:rsidR="009C4BA7" w:rsidRPr="00701BB7">
        <w:rPr>
          <w:iCs/>
          <w:sz w:val="24"/>
          <w:szCs w:val="24"/>
        </w:rPr>
        <w:t xml:space="preserve"> Y es la </w:t>
      </w:r>
      <w:r w:rsidR="009C4BA7" w:rsidRPr="00701BB7">
        <w:rPr>
          <w:i/>
          <w:iCs/>
          <w:sz w:val="24"/>
          <w:szCs w:val="24"/>
        </w:rPr>
        <w:t>admiratio</w:t>
      </w:r>
      <w:r w:rsidR="009C4BA7" w:rsidRPr="00701BB7">
        <w:rPr>
          <w:sz w:val="24"/>
          <w:szCs w:val="24"/>
        </w:rPr>
        <w:t xml:space="preserve"> que suscita este concepto impertinente </w:t>
      </w:r>
      <w:r w:rsidR="009C4BA7" w:rsidRPr="00701BB7">
        <w:rPr>
          <w:iCs/>
          <w:sz w:val="24"/>
          <w:szCs w:val="24"/>
        </w:rPr>
        <w:t xml:space="preserve">de la </w:t>
      </w:r>
      <w:r w:rsidR="009C4BA7" w:rsidRPr="00701BB7">
        <w:rPr>
          <w:i/>
          <w:iCs/>
          <w:sz w:val="24"/>
          <w:szCs w:val="24"/>
        </w:rPr>
        <w:t>docta</w:t>
      </w:r>
      <w:r w:rsidR="00EC0DDE" w:rsidRPr="00701BB7">
        <w:rPr>
          <w:i/>
          <w:iCs/>
          <w:sz w:val="24"/>
          <w:szCs w:val="24"/>
        </w:rPr>
        <w:t xml:space="preserve"> </w:t>
      </w:r>
      <w:r w:rsidR="009C4BA7" w:rsidRPr="00701BB7">
        <w:rPr>
          <w:i/>
          <w:iCs/>
          <w:sz w:val="24"/>
          <w:szCs w:val="24"/>
        </w:rPr>
        <w:t xml:space="preserve">ignorantia </w:t>
      </w:r>
      <w:r w:rsidR="009C4BA7" w:rsidRPr="00701BB7">
        <w:rPr>
          <w:iCs/>
          <w:sz w:val="24"/>
          <w:szCs w:val="24"/>
        </w:rPr>
        <w:t>la</w:t>
      </w:r>
      <w:r w:rsidR="009C4BA7" w:rsidRPr="00701BB7">
        <w:rPr>
          <w:sz w:val="24"/>
          <w:szCs w:val="24"/>
        </w:rPr>
        <w:t xml:space="preserve"> que mueve a saciar un natural </w:t>
      </w:r>
      <w:r w:rsidR="00F54908" w:rsidRPr="00701BB7">
        <w:rPr>
          <w:sz w:val="24"/>
          <w:szCs w:val="24"/>
        </w:rPr>
        <w:t>deseo</w:t>
      </w:r>
      <w:r w:rsidR="009C4BA7" w:rsidRPr="00701BB7">
        <w:rPr>
          <w:sz w:val="24"/>
          <w:szCs w:val="24"/>
        </w:rPr>
        <w:t xml:space="preserve"> </w:t>
      </w:r>
      <w:r w:rsidR="00F54908" w:rsidRPr="00701BB7">
        <w:rPr>
          <w:sz w:val="24"/>
          <w:szCs w:val="24"/>
        </w:rPr>
        <w:t>(</w:t>
      </w:r>
      <w:r w:rsidR="00F54908" w:rsidRPr="00701BB7">
        <w:rPr>
          <w:i/>
          <w:iCs/>
          <w:sz w:val="24"/>
          <w:szCs w:val="24"/>
        </w:rPr>
        <w:t>naturale desiderium</w:t>
      </w:r>
      <w:r w:rsidR="00F54908" w:rsidRPr="00701BB7">
        <w:rPr>
          <w:sz w:val="24"/>
          <w:szCs w:val="24"/>
        </w:rPr>
        <w:t>)</w:t>
      </w:r>
      <w:r w:rsidR="009C4BA7" w:rsidRPr="00701BB7">
        <w:rPr>
          <w:sz w:val="24"/>
          <w:szCs w:val="24"/>
        </w:rPr>
        <w:t xml:space="preserve"> de </w:t>
      </w:r>
      <w:r w:rsidR="00F54908" w:rsidRPr="00701BB7">
        <w:rPr>
          <w:sz w:val="24"/>
          <w:szCs w:val="24"/>
        </w:rPr>
        <w:t>saber</w:t>
      </w:r>
      <w:r w:rsidR="009C4BA7" w:rsidRPr="00701BB7">
        <w:rPr>
          <w:i/>
          <w:iCs/>
          <w:sz w:val="24"/>
          <w:szCs w:val="24"/>
        </w:rPr>
        <w:t xml:space="preserve">. </w:t>
      </w:r>
      <w:r w:rsidR="009C4BA7" w:rsidRPr="00701BB7">
        <w:rPr>
          <w:iCs/>
          <w:sz w:val="24"/>
          <w:szCs w:val="24"/>
        </w:rPr>
        <w:t xml:space="preserve">De este modo, el entendimiento humano </w:t>
      </w:r>
      <w:r w:rsidR="00F54908" w:rsidRPr="00701BB7">
        <w:rPr>
          <w:iCs/>
          <w:sz w:val="24"/>
          <w:szCs w:val="24"/>
        </w:rPr>
        <w:t>(</w:t>
      </w:r>
      <w:r w:rsidR="009C4BA7" w:rsidRPr="00701BB7">
        <w:rPr>
          <w:i/>
          <w:iCs/>
          <w:sz w:val="24"/>
          <w:szCs w:val="24"/>
        </w:rPr>
        <w:t>intellectus</w:t>
      </w:r>
      <w:r w:rsidR="00F54908" w:rsidRPr="00701BB7">
        <w:rPr>
          <w:iCs/>
          <w:sz w:val="24"/>
          <w:szCs w:val="24"/>
        </w:rPr>
        <w:t>)</w:t>
      </w:r>
      <w:r w:rsidR="009C4BA7" w:rsidRPr="00701BB7">
        <w:rPr>
          <w:iCs/>
          <w:sz w:val="24"/>
          <w:szCs w:val="24"/>
        </w:rPr>
        <w:t xml:space="preserve">, </w:t>
      </w:r>
      <w:r w:rsidR="009C4BA7" w:rsidRPr="00701BB7">
        <w:rPr>
          <w:sz w:val="24"/>
          <w:szCs w:val="24"/>
        </w:rPr>
        <w:t xml:space="preserve">“cuyo ser es entender </w:t>
      </w:r>
      <w:r w:rsidR="00F54908" w:rsidRPr="00701BB7">
        <w:rPr>
          <w:sz w:val="24"/>
          <w:szCs w:val="24"/>
        </w:rPr>
        <w:t>(</w:t>
      </w:r>
      <w:r w:rsidR="009C4BA7" w:rsidRPr="00701BB7">
        <w:rPr>
          <w:i/>
          <w:sz w:val="24"/>
          <w:szCs w:val="24"/>
        </w:rPr>
        <w:t>cuius</w:t>
      </w:r>
      <w:r w:rsidR="00EC0DDE" w:rsidRPr="00701BB7">
        <w:rPr>
          <w:i/>
          <w:sz w:val="24"/>
          <w:szCs w:val="24"/>
        </w:rPr>
        <w:t xml:space="preserve"> </w:t>
      </w:r>
      <w:r w:rsidR="009C4BA7" w:rsidRPr="00701BB7">
        <w:rPr>
          <w:i/>
          <w:sz w:val="24"/>
          <w:szCs w:val="24"/>
        </w:rPr>
        <w:t>intelligere est esse</w:t>
      </w:r>
      <w:r w:rsidR="00F54908" w:rsidRPr="00701BB7">
        <w:rPr>
          <w:sz w:val="24"/>
          <w:szCs w:val="24"/>
        </w:rPr>
        <w:t>)</w:t>
      </w:r>
      <w:r w:rsidR="009C4BA7" w:rsidRPr="00701BB7">
        <w:rPr>
          <w:sz w:val="24"/>
          <w:szCs w:val="24"/>
        </w:rPr>
        <w:t>”,</w:t>
      </w:r>
      <w:r w:rsidR="009C4BA7" w:rsidRPr="00701BB7">
        <w:rPr>
          <w:rStyle w:val="Refdenotaalpie"/>
          <w:sz w:val="24"/>
          <w:szCs w:val="24"/>
        </w:rPr>
        <w:footnoteReference w:id="4"/>
      </w:r>
      <w:r w:rsidR="009C4BA7" w:rsidRPr="00701BB7">
        <w:rPr>
          <w:sz w:val="24"/>
          <w:szCs w:val="24"/>
        </w:rPr>
        <w:t xml:space="preserve"> se ve estimulado por la </w:t>
      </w:r>
      <w:r w:rsidR="009C4BA7" w:rsidRPr="00701BB7">
        <w:rPr>
          <w:iCs/>
          <w:sz w:val="24"/>
          <w:szCs w:val="24"/>
        </w:rPr>
        <w:t>provocación</w:t>
      </w:r>
      <w:r w:rsidR="00693424" w:rsidRPr="00701BB7">
        <w:rPr>
          <w:iCs/>
          <w:sz w:val="24"/>
          <w:szCs w:val="24"/>
        </w:rPr>
        <w:t xml:space="preserve"> </w:t>
      </w:r>
      <w:r w:rsidR="009C4BA7" w:rsidRPr="00701BB7">
        <w:rPr>
          <w:iCs/>
          <w:sz w:val="24"/>
          <w:szCs w:val="24"/>
        </w:rPr>
        <w:t>de</w:t>
      </w:r>
      <w:r w:rsidR="00693424" w:rsidRPr="00701BB7">
        <w:rPr>
          <w:iCs/>
          <w:sz w:val="24"/>
          <w:szCs w:val="24"/>
        </w:rPr>
        <w:t xml:space="preserve"> </w:t>
      </w:r>
      <w:r w:rsidR="009C4BA7" w:rsidRPr="00701BB7">
        <w:rPr>
          <w:sz w:val="24"/>
          <w:szCs w:val="24"/>
        </w:rPr>
        <w:t xml:space="preserve">este </w:t>
      </w:r>
      <w:r w:rsidR="00693424" w:rsidRPr="00701BB7">
        <w:rPr>
          <w:sz w:val="24"/>
          <w:szCs w:val="24"/>
        </w:rPr>
        <w:t>paradojal</w:t>
      </w:r>
      <w:r w:rsidR="009C4BA7" w:rsidRPr="00701BB7">
        <w:rPr>
          <w:sz w:val="24"/>
          <w:szCs w:val="24"/>
        </w:rPr>
        <w:t xml:space="preserve"> concepto, que lo </w:t>
      </w:r>
      <w:r w:rsidR="00F97173">
        <w:rPr>
          <w:sz w:val="24"/>
          <w:szCs w:val="24"/>
        </w:rPr>
        <w:t xml:space="preserve">guía </w:t>
      </w:r>
      <w:r w:rsidR="00F54908" w:rsidRPr="00701BB7">
        <w:rPr>
          <w:sz w:val="24"/>
          <w:szCs w:val="24"/>
        </w:rPr>
        <w:t xml:space="preserve">a través de un </w:t>
      </w:r>
      <w:r w:rsidR="009C4BA7" w:rsidRPr="00701BB7">
        <w:rPr>
          <w:sz w:val="24"/>
          <w:szCs w:val="24"/>
        </w:rPr>
        <w:t xml:space="preserve">peculiar modo de razonar </w:t>
      </w:r>
      <w:r w:rsidR="00F54908" w:rsidRPr="00701BB7">
        <w:rPr>
          <w:sz w:val="24"/>
          <w:szCs w:val="24"/>
        </w:rPr>
        <w:t>(</w:t>
      </w:r>
      <w:r w:rsidR="009C4BA7" w:rsidRPr="00701BB7">
        <w:rPr>
          <w:i/>
          <w:sz w:val="24"/>
          <w:szCs w:val="24"/>
        </w:rPr>
        <w:t>ratiocinandi modus</w:t>
      </w:r>
      <w:r w:rsidR="00F54908" w:rsidRPr="00701BB7">
        <w:rPr>
          <w:sz w:val="24"/>
          <w:szCs w:val="24"/>
        </w:rPr>
        <w:t>) en torno de</w:t>
      </w:r>
      <w:r w:rsidR="00693424" w:rsidRPr="00701BB7">
        <w:rPr>
          <w:sz w:val="24"/>
          <w:szCs w:val="24"/>
        </w:rPr>
        <w:t xml:space="preserve"> cosa</w:t>
      </w:r>
      <w:r w:rsidR="00F54908" w:rsidRPr="00701BB7">
        <w:rPr>
          <w:sz w:val="24"/>
          <w:szCs w:val="24"/>
        </w:rPr>
        <w:t>s</w:t>
      </w:r>
      <w:r w:rsidR="009C4BA7" w:rsidRPr="00701BB7">
        <w:rPr>
          <w:sz w:val="24"/>
          <w:szCs w:val="24"/>
        </w:rPr>
        <w:t xml:space="preserve"> divin</w:t>
      </w:r>
      <w:r w:rsidR="00693424" w:rsidRPr="00701BB7">
        <w:rPr>
          <w:sz w:val="24"/>
          <w:szCs w:val="24"/>
        </w:rPr>
        <w:t>a</w:t>
      </w:r>
      <w:r w:rsidR="00F54908" w:rsidRPr="00701BB7">
        <w:rPr>
          <w:sz w:val="24"/>
          <w:szCs w:val="24"/>
        </w:rPr>
        <w:t>s</w:t>
      </w:r>
      <w:r w:rsidR="009C4BA7" w:rsidRPr="00701BB7">
        <w:rPr>
          <w:sz w:val="24"/>
          <w:szCs w:val="24"/>
        </w:rPr>
        <w:t xml:space="preserve"> </w:t>
      </w:r>
      <w:r w:rsidR="00F54908" w:rsidRPr="00701BB7">
        <w:rPr>
          <w:sz w:val="24"/>
          <w:szCs w:val="24"/>
        </w:rPr>
        <w:t>(</w:t>
      </w:r>
      <w:r w:rsidR="009C4BA7" w:rsidRPr="00701BB7">
        <w:rPr>
          <w:i/>
          <w:sz w:val="24"/>
          <w:szCs w:val="24"/>
        </w:rPr>
        <w:t>res divina</w:t>
      </w:r>
      <w:r w:rsidR="00F54908" w:rsidRPr="00701BB7">
        <w:rPr>
          <w:sz w:val="24"/>
          <w:szCs w:val="24"/>
        </w:rPr>
        <w:t>)</w:t>
      </w:r>
      <w:r w:rsidR="009C4BA7" w:rsidRPr="00701BB7">
        <w:rPr>
          <w:sz w:val="24"/>
          <w:szCs w:val="24"/>
        </w:rPr>
        <w:t>.</w:t>
      </w:r>
      <w:r w:rsidR="00693424" w:rsidRPr="00701BB7">
        <w:rPr>
          <w:sz w:val="24"/>
          <w:szCs w:val="24"/>
        </w:rPr>
        <w:t xml:space="preserve"> </w:t>
      </w:r>
      <w:r w:rsidR="00F54908" w:rsidRPr="00701BB7">
        <w:rPr>
          <w:sz w:val="24"/>
          <w:szCs w:val="24"/>
        </w:rPr>
        <w:t xml:space="preserve">Cabe advertir, que </w:t>
      </w:r>
      <w:r w:rsidR="00693424" w:rsidRPr="00701BB7">
        <w:rPr>
          <w:sz w:val="24"/>
          <w:szCs w:val="24"/>
        </w:rPr>
        <w:t>Nicolás de Cusa utiliza allí deliberadamente la noción de cosa (</w:t>
      </w:r>
      <w:r w:rsidR="00693424" w:rsidRPr="00701BB7">
        <w:rPr>
          <w:i/>
          <w:sz w:val="24"/>
          <w:szCs w:val="24"/>
        </w:rPr>
        <w:t>res</w:t>
      </w:r>
      <w:r w:rsidR="00693424" w:rsidRPr="00701BB7">
        <w:rPr>
          <w:sz w:val="24"/>
          <w:szCs w:val="24"/>
        </w:rPr>
        <w:t>) para preservar la indeterminación de aquello a lo que se refiere.</w:t>
      </w:r>
      <w:r w:rsidR="008E7DE4" w:rsidRPr="00701BB7">
        <w:rPr>
          <w:sz w:val="24"/>
          <w:szCs w:val="24"/>
        </w:rPr>
        <w:t xml:space="preserve"> </w:t>
      </w:r>
      <w:r w:rsidR="00F54908" w:rsidRPr="00701BB7">
        <w:rPr>
          <w:sz w:val="24"/>
          <w:szCs w:val="24"/>
        </w:rPr>
        <w:t>En virtud de ello, d</w:t>
      </w:r>
      <w:r w:rsidR="008E7DE4" w:rsidRPr="00701BB7">
        <w:rPr>
          <w:sz w:val="24"/>
          <w:szCs w:val="24"/>
        </w:rPr>
        <w:t xml:space="preserve">irá luego, al concluir la presentación de la obra en el Capítulo </w:t>
      </w:r>
      <w:r w:rsidR="001C3869">
        <w:rPr>
          <w:sz w:val="24"/>
          <w:szCs w:val="24"/>
        </w:rPr>
        <w:t>2</w:t>
      </w:r>
      <w:r w:rsidR="008E7DE4" w:rsidRPr="00701BB7">
        <w:rPr>
          <w:sz w:val="24"/>
          <w:szCs w:val="24"/>
        </w:rPr>
        <w:t xml:space="preserve"> del Libro Primero: “Conviene, empero, a quien quiere alcanzar el sentido, más bien elevar el entendimiento por sobre el sentido de las palabras más que insistir en sus propiedades, las cuales no pueden ser adaptadas propiamente a misterios intelectuales tan grandes.” (</w:t>
      </w:r>
      <w:r w:rsidR="00F97173">
        <w:rPr>
          <w:sz w:val="24"/>
          <w:szCs w:val="24"/>
        </w:rPr>
        <w:t>Nicolás de Cusa, 2004: 41</w:t>
      </w:r>
      <w:r w:rsidR="008E7DE4" w:rsidRPr="00701BB7">
        <w:rPr>
          <w:sz w:val="24"/>
          <w:szCs w:val="24"/>
        </w:rPr>
        <w:t>)</w:t>
      </w:r>
      <w:r w:rsidR="00F97173">
        <w:rPr>
          <w:sz w:val="24"/>
          <w:szCs w:val="24"/>
        </w:rPr>
        <w:t>.</w:t>
      </w:r>
      <w:r w:rsidR="00F54908" w:rsidRPr="00701BB7">
        <w:rPr>
          <w:rStyle w:val="Refdenotaalpie"/>
          <w:sz w:val="24"/>
          <w:szCs w:val="24"/>
        </w:rPr>
        <w:footnoteReference w:id="5"/>
      </w:r>
    </w:p>
    <w:p w:rsidR="009C4BA7" w:rsidRPr="00701BB7" w:rsidRDefault="00AA03EE" w:rsidP="0048189B">
      <w:pPr>
        <w:spacing w:before="120" w:after="120" w:line="360" w:lineRule="auto"/>
        <w:ind w:firstLine="709"/>
        <w:jc w:val="both"/>
        <w:rPr>
          <w:sz w:val="24"/>
          <w:szCs w:val="24"/>
        </w:rPr>
      </w:pPr>
      <w:r w:rsidRPr="00701BB7">
        <w:rPr>
          <w:sz w:val="24"/>
          <w:szCs w:val="24"/>
        </w:rPr>
        <w:t>A</w:t>
      </w:r>
      <w:r w:rsidR="009C4BA7" w:rsidRPr="00701BB7">
        <w:rPr>
          <w:sz w:val="24"/>
          <w:szCs w:val="24"/>
        </w:rPr>
        <w:t xml:space="preserve">quello hacia lo que tiende este </w:t>
      </w:r>
      <w:r w:rsidR="008836E3" w:rsidRPr="00701BB7">
        <w:rPr>
          <w:sz w:val="24"/>
          <w:szCs w:val="24"/>
        </w:rPr>
        <w:t xml:space="preserve">deseo natural, que en el caso del ser humano es de índole intelectual, </w:t>
      </w:r>
      <w:r w:rsidR="009C4BA7" w:rsidRPr="00701BB7">
        <w:rPr>
          <w:sz w:val="24"/>
          <w:szCs w:val="24"/>
        </w:rPr>
        <w:t xml:space="preserve">es </w:t>
      </w:r>
      <w:r w:rsidRPr="00701BB7">
        <w:rPr>
          <w:sz w:val="24"/>
          <w:szCs w:val="24"/>
        </w:rPr>
        <w:t>la verdad</w:t>
      </w:r>
      <w:r w:rsidR="008836E3" w:rsidRPr="00701BB7">
        <w:rPr>
          <w:sz w:val="24"/>
          <w:szCs w:val="24"/>
        </w:rPr>
        <w:t xml:space="preserve"> misma</w:t>
      </w:r>
      <w:r w:rsidRPr="00701BB7">
        <w:rPr>
          <w:sz w:val="24"/>
          <w:szCs w:val="24"/>
        </w:rPr>
        <w:t xml:space="preserve">, que </w:t>
      </w:r>
      <w:r w:rsidR="008836E3" w:rsidRPr="00701BB7">
        <w:rPr>
          <w:sz w:val="24"/>
          <w:szCs w:val="24"/>
        </w:rPr>
        <w:t>resulta</w:t>
      </w:r>
      <w:r w:rsidRPr="00701BB7">
        <w:rPr>
          <w:sz w:val="24"/>
          <w:szCs w:val="24"/>
        </w:rPr>
        <w:t xml:space="preserve"> </w:t>
      </w:r>
      <w:r w:rsidR="009C4BA7" w:rsidRPr="00701BB7">
        <w:rPr>
          <w:sz w:val="24"/>
          <w:szCs w:val="24"/>
        </w:rPr>
        <w:t>inaprehensible</w:t>
      </w:r>
      <w:r w:rsidR="008836E3" w:rsidRPr="00701BB7">
        <w:rPr>
          <w:sz w:val="24"/>
          <w:szCs w:val="24"/>
        </w:rPr>
        <w:t xml:space="preserve">, incomprensible e inexpresable </w:t>
      </w:r>
      <w:r w:rsidR="00103C62">
        <w:rPr>
          <w:sz w:val="24"/>
          <w:szCs w:val="24"/>
        </w:rPr>
        <w:t xml:space="preserve">con precisión </w:t>
      </w:r>
      <w:r w:rsidR="008836E3" w:rsidRPr="00701BB7">
        <w:rPr>
          <w:sz w:val="24"/>
          <w:szCs w:val="24"/>
        </w:rPr>
        <w:t>para un entendimiento finito</w:t>
      </w:r>
      <w:r w:rsidR="009C4BA7" w:rsidRPr="00701BB7">
        <w:rPr>
          <w:sz w:val="24"/>
          <w:szCs w:val="24"/>
        </w:rPr>
        <w:t>. De aquí que Nicolás de Cusa</w:t>
      </w:r>
      <w:r w:rsidRPr="00701BB7">
        <w:rPr>
          <w:sz w:val="24"/>
          <w:szCs w:val="24"/>
        </w:rPr>
        <w:t xml:space="preserve">, con la intención de no recaer en una posición escéptica, </w:t>
      </w:r>
      <w:r w:rsidR="008836E3" w:rsidRPr="00701BB7">
        <w:rPr>
          <w:sz w:val="24"/>
          <w:szCs w:val="24"/>
        </w:rPr>
        <w:t>que postule tan sólo el carácter inaccesible de la verdad, presente</w:t>
      </w:r>
      <w:r w:rsidR="009C4BA7" w:rsidRPr="00701BB7">
        <w:rPr>
          <w:sz w:val="24"/>
          <w:szCs w:val="24"/>
        </w:rPr>
        <w:t xml:space="preserve"> </w:t>
      </w:r>
      <w:r w:rsidRPr="00701BB7">
        <w:rPr>
          <w:sz w:val="24"/>
          <w:szCs w:val="24"/>
        </w:rPr>
        <w:t xml:space="preserve">la paradojal </w:t>
      </w:r>
      <w:r w:rsidR="008836E3" w:rsidRPr="00701BB7">
        <w:rPr>
          <w:sz w:val="24"/>
          <w:szCs w:val="24"/>
        </w:rPr>
        <w:t>concepción</w:t>
      </w:r>
      <w:r w:rsidRPr="00701BB7">
        <w:rPr>
          <w:sz w:val="24"/>
          <w:szCs w:val="24"/>
        </w:rPr>
        <w:t xml:space="preserve"> de la </w:t>
      </w:r>
      <w:r w:rsidRPr="00701BB7">
        <w:rPr>
          <w:i/>
          <w:sz w:val="24"/>
          <w:szCs w:val="24"/>
        </w:rPr>
        <w:t>docta ignorantia</w:t>
      </w:r>
      <w:r w:rsidRPr="00701BB7">
        <w:rPr>
          <w:sz w:val="24"/>
          <w:szCs w:val="24"/>
        </w:rPr>
        <w:t xml:space="preserve"> </w:t>
      </w:r>
      <w:r w:rsidR="00EC0DDE" w:rsidRPr="00701BB7">
        <w:rPr>
          <w:sz w:val="24"/>
          <w:szCs w:val="24"/>
        </w:rPr>
        <w:t xml:space="preserve">como </w:t>
      </w:r>
      <w:r w:rsidR="008836E3" w:rsidRPr="00701BB7">
        <w:rPr>
          <w:sz w:val="24"/>
          <w:szCs w:val="24"/>
        </w:rPr>
        <w:t>un</w:t>
      </w:r>
      <w:r w:rsidR="009C4BA7" w:rsidRPr="00701BB7">
        <w:rPr>
          <w:sz w:val="24"/>
          <w:szCs w:val="24"/>
        </w:rPr>
        <w:t xml:space="preserve"> </w:t>
      </w:r>
      <w:r w:rsidR="009C4BA7" w:rsidRPr="00701BB7">
        <w:rPr>
          <w:sz w:val="24"/>
          <w:szCs w:val="24"/>
        </w:rPr>
        <w:lastRenderedPageBreak/>
        <w:t xml:space="preserve">camino de </w:t>
      </w:r>
      <w:r w:rsidR="00EC0DDE" w:rsidRPr="00701BB7">
        <w:rPr>
          <w:sz w:val="24"/>
          <w:szCs w:val="24"/>
        </w:rPr>
        <w:t xml:space="preserve">conocimiento tanto teórico cuanto práctico </w:t>
      </w:r>
      <w:r w:rsidR="009C4BA7" w:rsidRPr="00701BB7">
        <w:rPr>
          <w:sz w:val="24"/>
          <w:szCs w:val="24"/>
        </w:rPr>
        <w:t xml:space="preserve">por medio del cual la verdad es buscada </w:t>
      </w:r>
      <w:r w:rsidR="00EC0DDE" w:rsidRPr="00701BB7">
        <w:rPr>
          <w:sz w:val="24"/>
          <w:szCs w:val="24"/>
        </w:rPr>
        <w:t>y comprendida de manera humana (</w:t>
      </w:r>
      <w:r w:rsidR="00EC0DDE" w:rsidRPr="00701BB7">
        <w:rPr>
          <w:i/>
          <w:sz w:val="24"/>
          <w:szCs w:val="24"/>
        </w:rPr>
        <w:t>humaniter</w:t>
      </w:r>
      <w:r w:rsidR="00EC0DDE" w:rsidRPr="00701BB7">
        <w:rPr>
          <w:sz w:val="24"/>
          <w:szCs w:val="24"/>
        </w:rPr>
        <w:t xml:space="preserve">). </w:t>
      </w:r>
    </w:p>
    <w:p w:rsidR="009C4BA7" w:rsidRPr="00701BB7" w:rsidRDefault="009C4BA7" w:rsidP="0048189B">
      <w:pPr>
        <w:spacing w:before="120" w:after="120" w:line="360" w:lineRule="auto"/>
        <w:ind w:firstLine="709"/>
        <w:jc w:val="both"/>
        <w:rPr>
          <w:iCs/>
          <w:sz w:val="24"/>
          <w:szCs w:val="24"/>
        </w:rPr>
      </w:pPr>
      <w:r w:rsidRPr="00701BB7">
        <w:rPr>
          <w:sz w:val="24"/>
          <w:szCs w:val="24"/>
        </w:rPr>
        <w:t>Allí mismo el Cusano advierte que, con frecuencia, los que investigan lo hacen por medio de la</w:t>
      </w:r>
      <w:r w:rsidR="00927DA5" w:rsidRPr="00701BB7">
        <w:rPr>
          <w:sz w:val="24"/>
          <w:szCs w:val="24"/>
        </w:rPr>
        <w:t xml:space="preserve"> </w:t>
      </w:r>
      <w:r w:rsidRPr="00701BB7">
        <w:rPr>
          <w:iCs/>
          <w:sz w:val="24"/>
          <w:szCs w:val="24"/>
        </w:rPr>
        <w:t>proporción</w:t>
      </w:r>
      <w:r w:rsidR="00927DA5" w:rsidRPr="00701BB7">
        <w:rPr>
          <w:iCs/>
          <w:sz w:val="24"/>
          <w:szCs w:val="24"/>
        </w:rPr>
        <w:t xml:space="preserve"> </w:t>
      </w:r>
      <w:r w:rsidRPr="00701BB7">
        <w:rPr>
          <w:iCs/>
          <w:sz w:val="24"/>
          <w:szCs w:val="24"/>
        </w:rPr>
        <w:t xml:space="preserve">comparativa, esto es, por medio de una vía racional de conocimiento que busca </w:t>
      </w:r>
      <w:r w:rsidR="00103C62">
        <w:rPr>
          <w:iCs/>
          <w:sz w:val="24"/>
          <w:szCs w:val="24"/>
        </w:rPr>
        <w:t>conocer</w:t>
      </w:r>
      <w:r w:rsidRPr="00701BB7">
        <w:rPr>
          <w:iCs/>
          <w:sz w:val="24"/>
          <w:szCs w:val="24"/>
        </w:rPr>
        <w:t xml:space="preserve"> lo incierto a partir de lo cierto, lo desconocido a partir de una proporción</w:t>
      </w:r>
      <w:r w:rsidR="00927DA5" w:rsidRPr="00701BB7">
        <w:rPr>
          <w:iCs/>
          <w:sz w:val="24"/>
          <w:szCs w:val="24"/>
        </w:rPr>
        <w:t xml:space="preserve"> </w:t>
      </w:r>
      <w:r w:rsidRPr="00701BB7">
        <w:rPr>
          <w:iCs/>
          <w:sz w:val="24"/>
          <w:szCs w:val="24"/>
        </w:rPr>
        <w:t>comparativa con lo conocido.</w:t>
      </w:r>
      <w:r w:rsidR="008836E3" w:rsidRPr="00701BB7">
        <w:rPr>
          <w:iCs/>
          <w:sz w:val="24"/>
          <w:szCs w:val="24"/>
        </w:rPr>
        <w:t xml:space="preserve"> Una metodología frecuente </w:t>
      </w:r>
      <w:r w:rsidR="00103C62">
        <w:rPr>
          <w:iCs/>
          <w:sz w:val="24"/>
          <w:szCs w:val="24"/>
        </w:rPr>
        <w:t>para</w:t>
      </w:r>
      <w:r w:rsidR="008836E3" w:rsidRPr="00701BB7">
        <w:rPr>
          <w:iCs/>
          <w:sz w:val="24"/>
          <w:szCs w:val="24"/>
        </w:rPr>
        <w:t xml:space="preserve"> </w:t>
      </w:r>
      <w:r w:rsidR="00103C62">
        <w:rPr>
          <w:iCs/>
          <w:sz w:val="24"/>
          <w:szCs w:val="24"/>
        </w:rPr>
        <w:t>l</w:t>
      </w:r>
      <w:r w:rsidR="008836E3" w:rsidRPr="00701BB7">
        <w:rPr>
          <w:iCs/>
          <w:sz w:val="24"/>
          <w:szCs w:val="24"/>
        </w:rPr>
        <w:t xml:space="preserve">a </w:t>
      </w:r>
      <w:r w:rsidR="008836E3" w:rsidRPr="00701BB7">
        <w:rPr>
          <w:i/>
          <w:iCs/>
          <w:sz w:val="24"/>
          <w:szCs w:val="24"/>
        </w:rPr>
        <w:t>forma mentis</w:t>
      </w:r>
      <w:r w:rsidR="008836E3" w:rsidRPr="00701BB7">
        <w:rPr>
          <w:iCs/>
          <w:sz w:val="24"/>
          <w:szCs w:val="24"/>
        </w:rPr>
        <w:t xml:space="preserve"> escolástica.</w:t>
      </w:r>
      <w:r w:rsidRPr="00701BB7">
        <w:rPr>
          <w:iCs/>
          <w:sz w:val="24"/>
          <w:szCs w:val="24"/>
        </w:rPr>
        <w:t xml:space="preserve"> </w:t>
      </w:r>
      <w:r w:rsidR="008836E3" w:rsidRPr="00701BB7">
        <w:rPr>
          <w:iCs/>
          <w:sz w:val="24"/>
          <w:szCs w:val="24"/>
        </w:rPr>
        <w:t xml:space="preserve">Advierte Nicolás de Cusa, en este sentido, que </w:t>
      </w:r>
      <w:r w:rsidRPr="00701BB7">
        <w:rPr>
          <w:iCs/>
          <w:sz w:val="24"/>
          <w:szCs w:val="24"/>
        </w:rPr>
        <w:t>cuando lo desconocido es cercano a lo conocido, la proporción que se establece es más fácil, mientras que si es lejano, se da una mayor dificultad.</w:t>
      </w:r>
      <w:r w:rsidRPr="00701BB7">
        <w:rPr>
          <w:rStyle w:val="Refdenotaalpie"/>
          <w:iCs/>
          <w:sz w:val="24"/>
          <w:szCs w:val="24"/>
        </w:rPr>
        <w:footnoteReference w:id="6"/>
      </w:r>
      <w:r w:rsidR="008836E3" w:rsidRPr="00701BB7">
        <w:rPr>
          <w:iCs/>
          <w:sz w:val="24"/>
          <w:szCs w:val="24"/>
        </w:rPr>
        <w:t xml:space="preserve"> </w:t>
      </w:r>
      <w:r w:rsidRPr="00701BB7">
        <w:rPr>
          <w:iCs/>
          <w:sz w:val="24"/>
          <w:szCs w:val="24"/>
        </w:rPr>
        <w:t>Ahora bien, cuando aquello que se busca proporcionar de modo comparativo es la verdad misma, que ni excede ni es excedida, que no es pasible ni de más ni de menos</w:t>
      </w:r>
      <w:r w:rsidR="00703D4D" w:rsidRPr="00701BB7">
        <w:rPr>
          <w:iCs/>
          <w:sz w:val="24"/>
          <w:szCs w:val="24"/>
        </w:rPr>
        <w:t xml:space="preserve"> comparativamente</w:t>
      </w:r>
      <w:r w:rsidRPr="00701BB7">
        <w:rPr>
          <w:iCs/>
          <w:sz w:val="24"/>
          <w:szCs w:val="24"/>
        </w:rPr>
        <w:t xml:space="preserve">, en virtud de su infinitud, ella misma se vuelve improporcionable. De aquí que lo infinito en cuanto tal, resulte completamente inaprensible a través del operar propio de la </w:t>
      </w:r>
      <w:r w:rsidRPr="00701BB7">
        <w:rPr>
          <w:i/>
          <w:iCs/>
          <w:sz w:val="24"/>
          <w:szCs w:val="24"/>
        </w:rPr>
        <w:t>ratio</w:t>
      </w:r>
      <w:r w:rsidRPr="00701BB7">
        <w:rPr>
          <w:iCs/>
          <w:sz w:val="24"/>
          <w:szCs w:val="24"/>
        </w:rPr>
        <w:t xml:space="preserve">. En virtud de ello afirma Nicolás de Cusa: </w:t>
      </w:r>
      <w:r w:rsidRPr="00701BB7">
        <w:rPr>
          <w:i/>
          <w:sz w:val="24"/>
          <w:szCs w:val="24"/>
        </w:rPr>
        <w:t>“</w:t>
      </w:r>
      <w:r w:rsidRPr="00701BB7">
        <w:rPr>
          <w:sz w:val="24"/>
          <w:szCs w:val="24"/>
        </w:rPr>
        <w:t>Por lo cual lo infinito en cuanto infinito, puesto que escapa a toda proporción, es desconocido</w:t>
      </w:r>
      <w:r w:rsidRPr="00701BB7">
        <w:rPr>
          <w:i/>
          <w:sz w:val="24"/>
          <w:szCs w:val="24"/>
        </w:rPr>
        <w:t>.”</w:t>
      </w:r>
      <w:r w:rsidR="00103C62">
        <w:rPr>
          <w:sz w:val="24"/>
          <w:szCs w:val="24"/>
        </w:rPr>
        <w:t xml:space="preserve"> (Nicolás de Cusa, 2003: </w:t>
      </w:r>
      <w:r w:rsidR="003C465A">
        <w:rPr>
          <w:sz w:val="24"/>
          <w:szCs w:val="24"/>
        </w:rPr>
        <w:t>39).</w:t>
      </w:r>
      <w:r w:rsidRPr="00701BB7">
        <w:rPr>
          <w:rStyle w:val="Refdenotaalpie"/>
          <w:iCs/>
          <w:sz w:val="24"/>
          <w:szCs w:val="24"/>
        </w:rPr>
        <w:footnoteReference w:id="7"/>
      </w:r>
    </w:p>
    <w:p w:rsidR="009C4BA7" w:rsidRPr="00701BB7" w:rsidRDefault="009C4BA7" w:rsidP="0048189B">
      <w:pPr>
        <w:spacing w:before="120" w:after="120" w:line="360" w:lineRule="auto"/>
        <w:ind w:firstLine="709"/>
        <w:jc w:val="both"/>
        <w:rPr>
          <w:sz w:val="24"/>
          <w:szCs w:val="24"/>
        </w:rPr>
      </w:pPr>
      <w:r w:rsidRPr="00701BB7">
        <w:rPr>
          <w:sz w:val="24"/>
          <w:szCs w:val="24"/>
        </w:rPr>
        <w:t>De este modo el Cusano establece la inconveniencia e inadecuación de</w:t>
      </w:r>
      <w:r w:rsidR="009761DC" w:rsidRPr="00701BB7">
        <w:rPr>
          <w:sz w:val="24"/>
          <w:szCs w:val="24"/>
        </w:rPr>
        <w:t xml:space="preserve"> </w:t>
      </w:r>
      <w:r w:rsidRPr="00701BB7">
        <w:rPr>
          <w:sz w:val="24"/>
          <w:szCs w:val="24"/>
        </w:rPr>
        <w:t>la metodología de la proporción comparativa cuando aquello que es buscado p</w:t>
      </w:r>
      <w:r w:rsidR="009761DC" w:rsidRPr="00701BB7">
        <w:rPr>
          <w:sz w:val="24"/>
          <w:szCs w:val="24"/>
        </w:rPr>
        <w:t xml:space="preserve">or un entendimiento finito es lo </w:t>
      </w:r>
      <w:r w:rsidRPr="00701BB7">
        <w:rPr>
          <w:sz w:val="24"/>
          <w:szCs w:val="24"/>
        </w:rPr>
        <w:t xml:space="preserve">infinito. En virtud de ello, el camino de la proporción, que opera por medio de la </w:t>
      </w:r>
      <w:r w:rsidR="009761DC" w:rsidRPr="00701BB7">
        <w:rPr>
          <w:sz w:val="24"/>
          <w:szCs w:val="24"/>
        </w:rPr>
        <w:t xml:space="preserve">racional </w:t>
      </w:r>
      <w:r w:rsidRPr="00701BB7">
        <w:rPr>
          <w:sz w:val="24"/>
          <w:szCs w:val="24"/>
        </w:rPr>
        <w:t>oposición</w:t>
      </w:r>
      <w:r w:rsidR="009761DC" w:rsidRPr="00701BB7">
        <w:rPr>
          <w:sz w:val="24"/>
          <w:szCs w:val="24"/>
        </w:rPr>
        <w:t xml:space="preserve"> de los opuestos</w:t>
      </w:r>
      <w:r w:rsidRPr="00701BB7">
        <w:rPr>
          <w:sz w:val="24"/>
          <w:szCs w:val="24"/>
        </w:rPr>
        <w:t xml:space="preserve">, </w:t>
      </w:r>
      <w:r w:rsidR="00927DA5" w:rsidRPr="00701BB7">
        <w:rPr>
          <w:sz w:val="24"/>
          <w:szCs w:val="24"/>
        </w:rPr>
        <w:t>debe</w:t>
      </w:r>
      <w:r w:rsidRPr="00701BB7">
        <w:rPr>
          <w:sz w:val="24"/>
          <w:szCs w:val="24"/>
        </w:rPr>
        <w:t xml:space="preserve"> encontrar su </w:t>
      </w:r>
      <w:r w:rsidR="009761DC" w:rsidRPr="00701BB7">
        <w:rPr>
          <w:sz w:val="24"/>
          <w:szCs w:val="24"/>
        </w:rPr>
        <w:t xml:space="preserve">propia </w:t>
      </w:r>
      <w:r w:rsidRPr="00701BB7">
        <w:rPr>
          <w:sz w:val="24"/>
          <w:szCs w:val="24"/>
        </w:rPr>
        <w:t xml:space="preserve">superación en un tipo de investigación que </w:t>
      </w:r>
      <w:r w:rsidR="00884B3A" w:rsidRPr="00701BB7">
        <w:rPr>
          <w:sz w:val="24"/>
          <w:szCs w:val="24"/>
        </w:rPr>
        <w:t>comprenda la desproporción (</w:t>
      </w:r>
      <w:r w:rsidR="00884B3A" w:rsidRPr="00701BB7">
        <w:rPr>
          <w:i/>
          <w:sz w:val="24"/>
          <w:szCs w:val="24"/>
        </w:rPr>
        <w:t>nulla proportio</w:t>
      </w:r>
      <w:r w:rsidR="00884B3A" w:rsidRPr="00701BB7">
        <w:rPr>
          <w:sz w:val="24"/>
          <w:szCs w:val="24"/>
        </w:rPr>
        <w:t>)</w:t>
      </w:r>
      <w:r w:rsidRPr="00701BB7">
        <w:rPr>
          <w:sz w:val="24"/>
          <w:szCs w:val="24"/>
        </w:rPr>
        <w:t xml:space="preserve"> </w:t>
      </w:r>
      <w:r w:rsidR="00884B3A" w:rsidRPr="00701BB7">
        <w:rPr>
          <w:sz w:val="24"/>
          <w:szCs w:val="24"/>
        </w:rPr>
        <w:t>entre un entendimiento finito y una verdad infinita.</w:t>
      </w:r>
    </w:p>
    <w:p w:rsidR="009C4BA7" w:rsidRPr="00701BB7" w:rsidRDefault="00BB3B08" w:rsidP="0048189B">
      <w:pPr>
        <w:spacing w:before="120" w:after="120" w:line="360" w:lineRule="auto"/>
        <w:ind w:firstLine="709"/>
        <w:jc w:val="both"/>
        <w:rPr>
          <w:sz w:val="24"/>
          <w:szCs w:val="24"/>
        </w:rPr>
      </w:pPr>
      <w:r w:rsidRPr="00701BB7">
        <w:rPr>
          <w:sz w:val="24"/>
          <w:szCs w:val="24"/>
        </w:rPr>
        <w:t>El concepto o concepción</w:t>
      </w:r>
      <w:r w:rsidR="009C4BA7" w:rsidRPr="00701BB7">
        <w:rPr>
          <w:sz w:val="24"/>
          <w:szCs w:val="24"/>
        </w:rPr>
        <w:t xml:space="preserve"> de la </w:t>
      </w:r>
      <w:r w:rsidR="009C4BA7" w:rsidRPr="00701BB7">
        <w:rPr>
          <w:i/>
          <w:sz w:val="24"/>
          <w:szCs w:val="24"/>
        </w:rPr>
        <w:t>docta</w:t>
      </w:r>
      <w:r w:rsidR="002A6B1F" w:rsidRPr="00701BB7">
        <w:rPr>
          <w:i/>
          <w:sz w:val="24"/>
          <w:szCs w:val="24"/>
        </w:rPr>
        <w:t xml:space="preserve"> </w:t>
      </w:r>
      <w:r w:rsidR="009C4BA7" w:rsidRPr="00701BB7">
        <w:rPr>
          <w:i/>
          <w:sz w:val="24"/>
          <w:szCs w:val="24"/>
        </w:rPr>
        <w:t>ignorantia</w:t>
      </w:r>
      <w:r w:rsidRPr="00701BB7">
        <w:rPr>
          <w:sz w:val="24"/>
          <w:szCs w:val="24"/>
        </w:rPr>
        <w:t xml:space="preserve">, como advertíamos, </w:t>
      </w:r>
      <w:r w:rsidR="009C4BA7" w:rsidRPr="00701BB7">
        <w:rPr>
          <w:sz w:val="24"/>
          <w:szCs w:val="24"/>
        </w:rPr>
        <w:t xml:space="preserve">de ninguna manera implica o conlleva una renuncia al saber, toda vez que positivamente </w:t>
      </w:r>
      <w:r w:rsidRPr="00701BB7">
        <w:rPr>
          <w:sz w:val="24"/>
          <w:szCs w:val="24"/>
        </w:rPr>
        <w:t xml:space="preserve">por medio de ella </w:t>
      </w:r>
      <w:r w:rsidR="009C4BA7" w:rsidRPr="00701BB7">
        <w:rPr>
          <w:sz w:val="24"/>
          <w:szCs w:val="24"/>
        </w:rPr>
        <w:t xml:space="preserve">se intuye lo infinito como inalcanzable, incognoscible e inexpresable. </w:t>
      </w:r>
      <w:r w:rsidRPr="00701BB7">
        <w:rPr>
          <w:sz w:val="24"/>
          <w:szCs w:val="24"/>
        </w:rPr>
        <w:t>Y</w:t>
      </w:r>
      <w:r w:rsidR="009C4BA7" w:rsidRPr="00701BB7">
        <w:rPr>
          <w:sz w:val="24"/>
          <w:szCs w:val="24"/>
        </w:rPr>
        <w:t xml:space="preserve"> </w:t>
      </w:r>
      <w:r w:rsidRPr="00701BB7">
        <w:rPr>
          <w:sz w:val="24"/>
          <w:szCs w:val="24"/>
        </w:rPr>
        <w:t xml:space="preserve">es esta intuición o captación </w:t>
      </w:r>
      <w:r w:rsidR="009C4BA7" w:rsidRPr="00701BB7">
        <w:rPr>
          <w:sz w:val="24"/>
          <w:szCs w:val="24"/>
        </w:rPr>
        <w:t xml:space="preserve">de su </w:t>
      </w:r>
      <w:r w:rsidR="007E6CAC">
        <w:rPr>
          <w:sz w:val="24"/>
          <w:szCs w:val="24"/>
        </w:rPr>
        <w:t xml:space="preserve">carácter </w:t>
      </w:r>
      <w:r w:rsidR="009C4BA7" w:rsidRPr="00701BB7">
        <w:rPr>
          <w:sz w:val="24"/>
          <w:szCs w:val="24"/>
        </w:rPr>
        <w:t>inalcanzab</w:t>
      </w:r>
      <w:r w:rsidR="007E6CAC">
        <w:rPr>
          <w:sz w:val="24"/>
          <w:szCs w:val="24"/>
        </w:rPr>
        <w:t>le</w:t>
      </w:r>
      <w:r w:rsidR="009C4BA7" w:rsidRPr="00701BB7">
        <w:rPr>
          <w:sz w:val="24"/>
          <w:szCs w:val="24"/>
        </w:rPr>
        <w:t>, incognosci</w:t>
      </w:r>
      <w:r w:rsidR="007E6CAC">
        <w:rPr>
          <w:sz w:val="24"/>
          <w:szCs w:val="24"/>
        </w:rPr>
        <w:t>ble</w:t>
      </w:r>
      <w:r w:rsidR="009C4BA7" w:rsidRPr="00701BB7">
        <w:rPr>
          <w:sz w:val="24"/>
          <w:szCs w:val="24"/>
        </w:rPr>
        <w:t xml:space="preserve"> e inexpresab</w:t>
      </w:r>
      <w:r w:rsidR="007E6CAC">
        <w:rPr>
          <w:sz w:val="24"/>
          <w:szCs w:val="24"/>
        </w:rPr>
        <w:t>le</w:t>
      </w:r>
      <w:r w:rsidR="009C4BA7" w:rsidRPr="00701BB7">
        <w:rPr>
          <w:sz w:val="24"/>
          <w:szCs w:val="24"/>
        </w:rPr>
        <w:t xml:space="preserve"> </w:t>
      </w:r>
      <w:r w:rsidR="007E6CAC">
        <w:rPr>
          <w:sz w:val="24"/>
          <w:szCs w:val="24"/>
        </w:rPr>
        <w:t>lo</w:t>
      </w:r>
      <w:r w:rsidR="009C4BA7" w:rsidRPr="00701BB7">
        <w:rPr>
          <w:sz w:val="24"/>
          <w:szCs w:val="24"/>
        </w:rPr>
        <w:t xml:space="preserve"> que</w:t>
      </w:r>
      <w:r w:rsidR="003C465A">
        <w:rPr>
          <w:sz w:val="24"/>
          <w:szCs w:val="24"/>
        </w:rPr>
        <w:t xml:space="preserve"> efectivamente</w:t>
      </w:r>
      <w:r w:rsidR="009C4BA7" w:rsidRPr="00701BB7">
        <w:rPr>
          <w:sz w:val="24"/>
          <w:szCs w:val="24"/>
        </w:rPr>
        <w:t xml:space="preserve"> auspicia el camino </w:t>
      </w:r>
      <w:r w:rsidR="002A6B1F" w:rsidRPr="00701BB7">
        <w:rPr>
          <w:sz w:val="24"/>
          <w:szCs w:val="24"/>
        </w:rPr>
        <w:t xml:space="preserve">de la </w:t>
      </w:r>
      <w:r w:rsidRPr="00701BB7">
        <w:rPr>
          <w:sz w:val="24"/>
          <w:szCs w:val="24"/>
        </w:rPr>
        <w:t>doctrina ignorante</w:t>
      </w:r>
      <w:r w:rsidR="009C4BA7" w:rsidRPr="00701BB7">
        <w:rPr>
          <w:sz w:val="24"/>
          <w:szCs w:val="24"/>
        </w:rPr>
        <w:t xml:space="preserve">. Dice </w:t>
      </w:r>
      <w:r w:rsidR="003C465A">
        <w:rPr>
          <w:sz w:val="24"/>
          <w:szCs w:val="24"/>
        </w:rPr>
        <w:t>por ello</w:t>
      </w:r>
      <w:r w:rsidR="009C4BA7" w:rsidRPr="00701BB7">
        <w:rPr>
          <w:sz w:val="24"/>
          <w:szCs w:val="24"/>
        </w:rPr>
        <w:t xml:space="preserve"> el Cusano: “Es claro, entonces, que acerca de lo verdadero nosotros no sabemos otra cosa sino que lo verdadero mismo, con precisión, tal como es, lo sabemos incomprensible […] Y cuanto </w:t>
      </w:r>
      <w:r w:rsidR="009C4BA7" w:rsidRPr="00701BB7">
        <w:rPr>
          <w:sz w:val="24"/>
          <w:szCs w:val="24"/>
        </w:rPr>
        <w:lastRenderedPageBreak/>
        <w:t>más profundamente doctos seamos en esta ignorancia, tanto más accedemos a la misma verdad.”</w:t>
      </w:r>
      <w:r w:rsidR="003C465A">
        <w:rPr>
          <w:sz w:val="24"/>
          <w:szCs w:val="24"/>
        </w:rPr>
        <w:t xml:space="preserve"> (Nicolás de Cusa, 2003: 47).</w:t>
      </w:r>
      <w:r w:rsidR="009C4BA7" w:rsidRPr="00701BB7">
        <w:rPr>
          <w:rStyle w:val="Refdenotaalpie"/>
          <w:sz w:val="24"/>
          <w:szCs w:val="24"/>
        </w:rPr>
        <w:footnoteReference w:id="8"/>
      </w:r>
    </w:p>
    <w:p w:rsidR="009C4BA7" w:rsidRPr="00701BB7" w:rsidRDefault="009C4BA7" w:rsidP="0048189B">
      <w:pPr>
        <w:spacing w:before="120" w:after="120" w:line="360" w:lineRule="auto"/>
        <w:ind w:firstLine="709"/>
        <w:jc w:val="both"/>
        <w:rPr>
          <w:sz w:val="24"/>
          <w:szCs w:val="24"/>
        </w:rPr>
      </w:pPr>
      <w:r w:rsidRPr="00701BB7">
        <w:rPr>
          <w:sz w:val="24"/>
          <w:szCs w:val="24"/>
        </w:rPr>
        <w:t xml:space="preserve">La </w:t>
      </w:r>
      <w:r w:rsidRPr="00701BB7">
        <w:rPr>
          <w:i/>
          <w:iCs/>
          <w:sz w:val="24"/>
          <w:szCs w:val="24"/>
        </w:rPr>
        <w:t>docta ignorantia</w:t>
      </w:r>
      <w:r w:rsidRPr="00701BB7">
        <w:rPr>
          <w:sz w:val="24"/>
          <w:szCs w:val="24"/>
        </w:rPr>
        <w:t xml:space="preserve"> puede ser concebida entonces como una guía que orienta la </w:t>
      </w:r>
      <w:r w:rsidR="00AF4BC7" w:rsidRPr="00701BB7">
        <w:rPr>
          <w:sz w:val="24"/>
          <w:szCs w:val="24"/>
        </w:rPr>
        <w:t>especulación</w:t>
      </w:r>
      <w:r w:rsidRPr="00701BB7">
        <w:rPr>
          <w:sz w:val="24"/>
          <w:szCs w:val="24"/>
        </w:rPr>
        <w:t xml:space="preserve"> </w:t>
      </w:r>
      <w:r w:rsidR="007125A2" w:rsidRPr="00701BB7">
        <w:rPr>
          <w:sz w:val="24"/>
          <w:szCs w:val="24"/>
        </w:rPr>
        <w:t xml:space="preserve">más </w:t>
      </w:r>
      <w:r w:rsidRPr="00701BB7">
        <w:rPr>
          <w:sz w:val="24"/>
          <w:szCs w:val="24"/>
        </w:rPr>
        <w:t xml:space="preserve">allá de la región en la que se despliega la </w:t>
      </w:r>
      <w:r w:rsidRPr="00701BB7">
        <w:rPr>
          <w:i/>
          <w:sz w:val="24"/>
          <w:szCs w:val="24"/>
        </w:rPr>
        <w:t>ratio</w:t>
      </w:r>
      <w:r w:rsidRPr="00701BB7">
        <w:rPr>
          <w:sz w:val="24"/>
          <w:szCs w:val="24"/>
        </w:rPr>
        <w:t>, esto es, más allá del ámbito de la proporción comparativo o bien de la oposición</w:t>
      </w:r>
      <w:r w:rsidR="00AF4BC7" w:rsidRPr="00701BB7">
        <w:rPr>
          <w:sz w:val="24"/>
          <w:szCs w:val="24"/>
        </w:rPr>
        <w:t xml:space="preserve"> de los opuestos</w:t>
      </w:r>
      <w:r w:rsidRPr="00701BB7">
        <w:rPr>
          <w:sz w:val="24"/>
          <w:szCs w:val="24"/>
        </w:rPr>
        <w:t xml:space="preserve">. </w:t>
      </w:r>
      <w:r w:rsidR="00AF4BC7" w:rsidRPr="00701BB7">
        <w:rPr>
          <w:sz w:val="24"/>
          <w:szCs w:val="24"/>
        </w:rPr>
        <w:t>La</w:t>
      </w:r>
      <w:r w:rsidRPr="00701BB7">
        <w:rPr>
          <w:sz w:val="24"/>
          <w:szCs w:val="24"/>
        </w:rPr>
        <w:t xml:space="preserve"> dirige hacia</w:t>
      </w:r>
      <w:r w:rsidR="00AF4BC7" w:rsidRPr="00701BB7">
        <w:rPr>
          <w:sz w:val="24"/>
          <w:szCs w:val="24"/>
        </w:rPr>
        <w:t xml:space="preserve"> la unidad de la razón, a saber,</w:t>
      </w:r>
      <w:r w:rsidRPr="00701BB7">
        <w:rPr>
          <w:sz w:val="24"/>
          <w:szCs w:val="24"/>
        </w:rPr>
        <w:t xml:space="preserve"> la región del </w:t>
      </w:r>
      <w:r w:rsidRPr="00701BB7">
        <w:rPr>
          <w:i/>
          <w:sz w:val="24"/>
          <w:szCs w:val="24"/>
        </w:rPr>
        <w:t>intellectus</w:t>
      </w:r>
      <w:r w:rsidRPr="00701BB7">
        <w:rPr>
          <w:sz w:val="24"/>
          <w:szCs w:val="24"/>
        </w:rPr>
        <w:t xml:space="preserve">, en el que los opuestos coinciden. De este modo, la </w:t>
      </w:r>
      <w:r w:rsidRPr="00701BB7">
        <w:rPr>
          <w:i/>
          <w:iCs/>
          <w:sz w:val="24"/>
          <w:szCs w:val="24"/>
        </w:rPr>
        <w:t>docta</w:t>
      </w:r>
      <w:r w:rsidR="00AF4BC7" w:rsidRPr="00701BB7">
        <w:rPr>
          <w:i/>
          <w:iCs/>
          <w:sz w:val="24"/>
          <w:szCs w:val="24"/>
        </w:rPr>
        <w:t xml:space="preserve"> </w:t>
      </w:r>
      <w:r w:rsidRPr="00701BB7">
        <w:rPr>
          <w:i/>
          <w:iCs/>
          <w:sz w:val="24"/>
          <w:szCs w:val="24"/>
        </w:rPr>
        <w:t>ignorantia</w:t>
      </w:r>
      <w:r w:rsidRPr="00701BB7">
        <w:rPr>
          <w:sz w:val="24"/>
          <w:szCs w:val="24"/>
        </w:rPr>
        <w:t xml:space="preserve"> también puede ser concebida como un particular modo de comprender </w:t>
      </w:r>
      <w:r w:rsidR="00AF4BC7" w:rsidRPr="00701BB7">
        <w:rPr>
          <w:sz w:val="24"/>
          <w:szCs w:val="24"/>
        </w:rPr>
        <w:t xml:space="preserve">lo incomprensible de manera </w:t>
      </w:r>
      <w:r w:rsidRPr="00701BB7">
        <w:rPr>
          <w:sz w:val="24"/>
          <w:szCs w:val="24"/>
        </w:rPr>
        <w:t xml:space="preserve">incomprensible, por encima del ámbito de la oposición al que la razón -a través de la proporción comparativa- confina </w:t>
      </w:r>
      <w:r w:rsidR="00AF4BC7" w:rsidRPr="00701BB7">
        <w:rPr>
          <w:sz w:val="24"/>
          <w:szCs w:val="24"/>
        </w:rPr>
        <w:t>su</w:t>
      </w:r>
      <w:r w:rsidRPr="00701BB7">
        <w:rPr>
          <w:sz w:val="24"/>
          <w:szCs w:val="24"/>
        </w:rPr>
        <w:t xml:space="preserve"> búsqueda. Esta </w:t>
      </w:r>
      <w:r w:rsidR="00AF4BC7" w:rsidRPr="00701BB7">
        <w:rPr>
          <w:sz w:val="24"/>
          <w:szCs w:val="24"/>
        </w:rPr>
        <w:t>investigación,</w:t>
      </w:r>
      <w:r w:rsidRPr="00701BB7">
        <w:rPr>
          <w:sz w:val="24"/>
          <w:szCs w:val="24"/>
        </w:rPr>
        <w:t xml:space="preserve"> que se lleva adelante por medio de la concepción intelectual de lo </w:t>
      </w:r>
      <w:r w:rsidR="007125A2" w:rsidRPr="00701BB7">
        <w:rPr>
          <w:sz w:val="24"/>
          <w:szCs w:val="24"/>
        </w:rPr>
        <w:t>infinito</w:t>
      </w:r>
      <w:r w:rsidRPr="00701BB7">
        <w:rPr>
          <w:sz w:val="24"/>
          <w:szCs w:val="24"/>
        </w:rPr>
        <w:t xml:space="preserve"> como coincidencia de los opuestos</w:t>
      </w:r>
      <w:r w:rsidR="00AF4BC7" w:rsidRPr="00701BB7">
        <w:rPr>
          <w:sz w:val="24"/>
          <w:szCs w:val="24"/>
        </w:rPr>
        <w:t xml:space="preserve"> (</w:t>
      </w:r>
      <w:r w:rsidR="00AF4BC7" w:rsidRPr="00701BB7">
        <w:rPr>
          <w:i/>
          <w:sz w:val="24"/>
          <w:szCs w:val="24"/>
        </w:rPr>
        <w:t>coincidentia oppositorum</w:t>
      </w:r>
      <w:r w:rsidR="00AF4BC7" w:rsidRPr="00701BB7">
        <w:rPr>
          <w:sz w:val="24"/>
          <w:szCs w:val="24"/>
        </w:rPr>
        <w:t>),</w:t>
      </w:r>
      <w:r w:rsidRPr="00701BB7">
        <w:rPr>
          <w:sz w:val="24"/>
          <w:szCs w:val="24"/>
        </w:rPr>
        <w:t xml:space="preserve"> permite entonces alcanzar una comprensión de lo incompr</w:t>
      </w:r>
      <w:r w:rsidR="007125A2" w:rsidRPr="00701BB7">
        <w:rPr>
          <w:sz w:val="24"/>
          <w:szCs w:val="24"/>
        </w:rPr>
        <w:t xml:space="preserve">ensible de modo </w:t>
      </w:r>
      <w:r w:rsidR="00AF4BC7" w:rsidRPr="00701BB7">
        <w:rPr>
          <w:sz w:val="24"/>
          <w:szCs w:val="24"/>
        </w:rPr>
        <w:t xml:space="preserve">intelectual, </w:t>
      </w:r>
      <w:r w:rsidR="007125A2" w:rsidRPr="00701BB7">
        <w:rPr>
          <w:sz w:val="24"/>
          <w:szCs w:val="24"/>
        </w:rPr>
        <w:t>incomprensible</w:t>
      </w:r>
      <w:r w:rsidR="00AF4BC7" w:rsidRPr="00701BB7">
        <w:rPr>
          <w:sz w:val="24"/>
          <w:szCs w:val="24"/>
        </w:rPr>
        <w:t xml:space="preserve"> o bien ignorante</w:t>
      </w:r>
      <w:r w:rsidR="007125A2" w:rsidRPr="00701BB7">
        <w:rPr>
          <w:sz w:val="24"/>
          <w:szCs w:val="24"/>
        </w:rPr>
        <w:t xml:space="preserve">, </w:t>
      </w:r>
      <w:r w:rsidRPr="00701BB7">
        <w:rPr>
          <w:sz w:val="24"/>
          <w:szCs w:val="24"/>
        </w:rPr>
        <w:t>tal como lo expresa Nicolás de Cusa en la</w:t>
      </w:r>
      <w:r w:rsidR="007125A2" w:rsidRPr="00701BB7">
        <w:rPr>
          <w:sz w:val="24"/>
          <w:szCs w:val="24"/>
        </w:rPr>
        <w:t xml:space="preserve"> </w:t>
      </w:r>
      <w:r w:rsidRPr="00701BB7">
        <w:rPr>
          <w:sz w:val="24"/>
          <w:szCs w:val="24"/>
        </w:rPr>
        <w:t>carta con la que cie</w:t>
      </w:r>
      <w:r w:rsidR="00AF4BC7" w:rsidRPr="00701BB7">
        <w:rPr>
          <w:sz w:val="24"/>
          <w:szCs w:val="24"/>
        </w:rPr>
        <w:t>rra la obra</w:t>
      </w:r>
      <w:r w:rsidR="00C439CF" w:rsidRPr="00701BB7">
        <w:rPr>
          <w:sz w:val="24"/>
          <w:szCs w:val="24"/>
        </w:rPr>
        <w:t xml:space="preserve">, y a la que </w:t>
      </w:r>
      <w:r w:rsidR="004E2DC0">
        <w:rPr>
          <w:sz w:val="24"/>
          <w:szCs w:val="24"/>
        </w:rPr>
        <w:t>hacíamos</w:t>
      </w:r>
      <w:r w:rsidR="00C439CF" w:rsidRPr="00701BB7">
        <w:rPr>
          <w:sz w:val="24"/>
          <w:szCs w:val="24"/>
        </w:rPr>
        <w:t xml:space="preserve"> referencia más arriba</w:t>
      </w:r>
      <w:r w:rsidR="00AF4BC7" w:rsidRPr="00701BB7">
        <w:rPr>
          <w:sz w:val="24"/>
          <w:szCs w:val="24"/>
        </w:rPr>
        <w:t>.</w:t>
      </w:r>
      <w:r w:rsidR="00AF4BC7" w:rsidRPr="00701BB7">
        <w:rPr>
          <w:rStyle w:val="Refdenotaalpie"/>
          <w:sz w:val="24"/>
          <w:szCs w:val="24"/>
        </w:rPr>
        <w:footnoteReference w:id="9"/>
      </w:r>
    </w:p>
    <w:p w:rsidR="00E363C8" w:rsidRPr="00701BB7" w:rsidRDefault="00C439CF" w:rsidP="0048189B">
      <w:pPr>
        <w:spacing w:before="120" w:after="120" w:line="360" w:lineRule="auto"/>
        <w:ind w:firstLine="709"/>
        <w:jc w:val="both"/>
        <w:rPr>
          <w:color w:val="000000"/>
          <w:sz w:val="24"/>
          <w:szCs w:val="24"/>
        </w:rPr>
      </w:pPr>
      <w:r w:rsidRPr="00701BB7">
        <w:rPr>
          <w:color w:val="000000"/>
          <w:sz w:val="24"/>
          <w:szCs w:val="24"/>
        </w:rPr>
        <w:t>Por ello</w:t>
      </w:r>
      <w:r w:rsidR="009C4BA7" w:rsidRPr="00701BB7">
        <w:rPr>
          <w:color w:val="000000"/>
          <w:sz w:val="24"/>
          <w:szCs w:val="24"/>
        </w:rPr>
        <w:t xml:space="preserve"> </w:t>
      </w:r>
      <w:r w:rsidRPr="00701BB7">
        <w:rPr>
          <w:color w:val="000000"/>
          <w:sz w:val="24"/>
          <w:szCs w:val="24"/>
        </w:rPr>
        <w:t>resulta</w:t>
      </w:r>
      <w:r w:rsidR="009C4BA7" w:rsidRPr="00701BB7">
        <w:rPr>
          <w:color w:val="000000"/>
          <w:sz w:val="24"/>
          <w:szCs w:val="24"/>
        </w:rPr>
        <w:t xml:space="preserve"> </w:t>
      </w:r>
      <w:r w:rsidRPr="00701BB7">
        <w:rPr>
          <w:color w:val="000000"/>
          <w:sz w:val="24"/>
          <w:szCs w:val="24"/>
        </w:rPr>
        <w:t xml:space="preserve">necesario </w:t>
      </w:r>
      <w:r w:rsidR="009C4BA7" w:rsidRPr="00701BB7">
        <w:rPr>
          <w:color w:val="000000"/>
          <w:sz w:val="24"/>
          <w:szCs w:val="24"/>
        </w:rPr>
        <w:t xml:space="preserve">advertir que la </w:t>
      </w:r>
      <w:r w:rsidR="009C4BA7" w:rsidRPr="00701BB7">
        <w:rPr>
          <w:i/>
          <w:color w:val="000000"/>
          <w:sz w:val="24"/>
          <w:szCs w:val="24"/>
        </w:rPr>
        <w:t>docta</w:t>
      </w:r>
      <w:r w:rsidR="00E363C8" w:rsidRPr="00701BB7">
        <w:rPr>
          <w:i/>
          <w:color w:val="000000"/>
          <w:sz w:val="24"/>
          <w:szCs w:val="24"/>
        </w:rPr>
        <w:t xml:space="preserve"> </w:t>
      </w:r>
      <w:r w:rsidR="009C4BA7" w:rsidRPr="00701BB7">
        <w:rPr>
          <w:i/>
          <w:color w:val="000000"/>
          <w:sz w:val="24"/>
          <w:szCs w:val="24"/>
        </w:rPr>
        <w:t>ignoran</w:t>
      </w:r>
      <w:r w:rsidRPr="00701BB7">
        <w:rPr>
          <w:i/>
          <w:color w:val="000000"/>
          <w:sz w:val="24"/>
          <w:szCs w:val="24"/>
        </w:rPr>
        <w:t>t</w:t>
      </w:r>
      <w:r w:rsidR="009C4BA7" w:rsidRPr="00701BB7">
        <w:rPr>
          <w:i/>
          <w:color w:val="000000"/>
          <w:sz w:val="24"/>
          <w:szCs w:val="24"/>
        </w:rPr>
        <w:t>ia</w:t>
      </w:r>
      <w:r w:rsidR="009C4BA7" w:rsidRPr="00701BB7">
        <w:rPr>
          <w:color w:val="000000"/>
          <w:sz w:val="24"/>
          <w:szCs w:val="24"/>
        </w:rPr>
        <w:t xml:space="preserve"> </w:t>
      </w:r>
      <w:r w:rsidR="00A07350" w:rsidRPr="00701BB7">
        <w:rPr>
          <w:color w:val="000000"/>
          <w:sz w:val="24"/>
          <w:szCs w:val="24"/>
        </w:rPr>
        <w:t>será</w:t>
      </w:r>
      <w:r w:rsidR="009C4BA7" w:rsidRPr="00701BB7">
        <w:rPr>
          <w:color w:val="000000"/>
          <w:sz w:val="24"/>
          <w:szCs w:val="24"/>
        </w:rPr>
        <w:t xml:space="preserve"> concebida por el Cusano como una doctrina</w:t>
      </w:r>
      <w:r w:rsidR="00E363C8" w:rsidRPr="00701BB7">
        <w:rPr>
          <w:color w:val="000000"/>
          <w:sz w:val="24"/>
          <w:szCs w:val="24"/>
        </w:rPr>
        <w:t xml:space="preserve"> </w:t>
      </w:r>
      <w:r w:rsidR="009C4BA7" w:rsidRPr="00701BB7">
        <w:rPr>
          <w:color w:val="000000"/>
          <w:sz w:val="24"/>
          <w:szCs w:val="24"/>
        </w:rPr>
        <w:t>máxima</w:t>
      </w:r>
      <w:r w:rsidR="00A07350" w:rsidRPr="00701BB7">
        <w:rPr>
          <w:color w:val="000000"/>
          <w:sz w:val="24"/>
          <w:szCs w:val="24"/>
        </w:rPr>
        <w:t xml:space="preserve"> (</w:t>
      </w:r>
      <w:r w:rsidR="00A07350" w:rsidRPr="00701BB7">
        <w:rPr>
          <w:i/>
          <w:color w:val="000000"/>
          <w:sz w:val="24"/>
          <w:szCs w:val="24"/>
        </w:rPr>
        <w:t>maxima ignorantiae doctrina</w:t>
      </w:r>
      <w:r w:rsidR="00A07350" w:rsidRPr="00701BB7">
        <w:rPr>
          <w:color w:val="000000"/>
          <w:sz w:val="24"/>
          <w:szCs w:val="24"/>
        </w:rPr>
        <w:t>)</w:t>
      </w:r>
      <w:r w:rsidR="009C4BA7" w:rsidRPr="00701BB7">
        <w:rPr>
          <w:color w:val="000000"/>
          <w:sz w:val="24"/>
          <w:szCs w:val="24"/>
        </w:rPr>
        <w:t xml:space="preserve">. </w:t>
      </w:r>
      <w:r w:rsidR="00A07350" w:rsidRPr="00701BB7">
        <w:rPr>
          <w:color w:val="000000"/>
          <w:sz w:val="24"/>
          <w:szCs w:val="24"/>
        </w:rPr>
        <w:t>E</w:t>
      </w:r>
      <w:r w:rsidR="009C4BA7" w:rsidRPr="00701BB7">
        <w:rPr>
          <w:color w:val="000000"/>
          <w:sz w:val="24"/>
          <w:szCs w:val="24"/>
        </w:rPr>
        <w:t>n el Capítulo 2 del Libro Primero</w:t>
      </w:r>
      <w:r w:rsidR="00A07350" w:rsidRPr="00701BB7">
        <w:rPr>
          <w:color w:val="000000"/>
          <w:sz w:val="24"/>
          <w:szCs w:val="24"/>
        </w:rPr>
        <w:t xml:space="preserve">, </w:t>
      </w:r>
      <w:r w:rsidR="009C4BA7" w:rsidRPr="00701BB7">
        <w:rPr>
          <w:color w:val="000000"/>
          <w:sz w:val="24"/>
          <w:szCs w:val="24"/>
        </w:rPr>
        <w:t>antes de realizar una presentación de conjunto de los tr</w:t>
      </w:r>
      <w:r w:rsidR="00A07350" w:rsidRPr="00701BB7">
        <w:rPr>
          <w:color w:val="000000"/>
          <w:sz w:val="24"/>
          <w:szCs w:val="24"/>
        </w:rPr>
        <w:t xml:space="preserve">es libros que conforman </w:t>
      </w:r>
      <w:r w:rsidR="004E2DC0">
        <w:rPr>
          <w:color w:val="000000"/>
          <w:sz w:val="24"/>
          <w:szCs w:val="24"/>
        </w:rPr>
        <w:t>el escrito</w:t>
      </w:r>
      <w:r w:rsidR="00A07350" w:rsidRPr="00701BB7">
        <w:rPr>
          <w:color w:val="000000"/>
          <w:sz w:val="24"/>
          <w:szCs w:val="24"/>
        </w:rPr>
        <w:t>, ofrece</w:t>
      </w:r>
      <w:r w:rsidR="009C4BA7" w:rsidRPr="00701BB7">
        <w:rPr>
          <w:color w:val="000000"/>
          <w:sz w:val="24"/>
          <w:szCs w:val="24"/>
        </w:rPr>
        <w:t xml:space="preserve"> la definición de </w:t>
      </w:r>
      <w:r w:rsidR="004E2DC0">
        <w:rPr>
          <w:color w:val="000000"/>
          <w:sz w:val="24"/>
          <w:szCs w:val="24"/>
        </w:rPr>
        <w:t>aquello</w:t>
      </w:r>
      <w:r w:rsidR="009C4BA7" w:rsidRPr="00701BB7">
        <w:rPr>
          <w:color w:val="000000"/>
          <w:sz w:val="24"/>
          <w:szCs w:val="24"/>
        </w:rPr>
        <w:t xml:space="preserve"> </w:t>
      </w:r>
      <w:r w:rsidR="004E2DC0">
        <w:rPr>
          <w:color w:val="000000"/>
          <w:sz w:val="24"/>
          <w:szCs w:val="24"/>
        </w:rPr>
        <w:t xml:space="preserve">que </w:t>
      </w:r>
      <w:r w:rsidR="00A07350" w:rsidRPr="00701BB7">
        <w:rPr>
          <w:color w:val="000000"/>
          <w:sz w:val="24"/>
          <w:szCs w:val="24"/>
        </w:rPr>
        <w:t>entiende por “máximo” (</w:t>
      </w:r>
      <w:r w:rsidR="00A07350" w:rsidRPr="00701BB7">
        <w:rPr>
          <w:i/>
          <w:color w:val="000000"/>
          <w:sz w:val="24"/>
          <w:szCs w:val="24"/>
        </w:rPr>
        <w:t>maximum</w:t>
      </w:r>
      <w:r w:rsidR="00A07350" w:rsidRPr="00701BB7">
        <w:rPr>
          <w:color w:val="000000"/>
          <w:sz w:val="24"/>
          <w:szCs w:val="24"/>
        </w:rPr>
        <w:t>) o</w:t>
      </w:r>
      <w:r w:rsidR="009C4BA7" w:rsidRPr="00701BB7">
        <w:rPr>
          <w:color w:val="000000"/>
          <w:sz w:val="24"/>
          <w:szCs w:val="24"/>
        </w:rPr>
        <w:t xml:space="preserve"> </w:t>
      </w:r>
      <w:r w:rsidR="00A07350" w:rsidRPr="00701BB7">
        <w:rPr>
          <w:color w:val="000000"/>
          <w:sz w:val="24"/>
          <w:szCs w:val="24"/>
        </w:rPr>
        <w:t>“</w:t>
      </w:r>
      <w:r w:rsidR="009C4BA7" w:rsidRPr="00701BB7">
        <w:rPr>
          <w:color w:val="000000"/>
          <w:sz w:val="24"/>
          <w:szCs w:val="24"/>
        </w:rPr>
        <w:t>maximidad</w:t>
      </w:r>
      <w:r w:rsidR="00A07350" w:rsidRPr="00701BB7">
        <w:rPr>
          <w:color w:val="000000"/>
          <w:sz w:val="24"/>
          <w:szCs w:val="24"/>
        </w:rPr>
        <w:t>”</w:t>
      </w:r>
      <w:r w:rsidR="009C4BA7" w:rsidRPr="00701BB7">
        <w:rPr>
          <w:color w:val="000000"/>
          <w:sz w:val="24"/>
          <w:szCs w:val="24"/>
        </w:rPr>
        <w:t xml:space="preserve"> </w:t>
      </w:r>
      <w:r w:rsidR="00A07350" w:rsidRPr="00701BB7">
        <w:rPr>
          <w:color w:val="000000"/>
          <w:sz w:val="24"/>
          <w:szCs w:val="24"/>
        </w:rPr>
        <w:t>(</w:t>
      </w:r>
      <w:r w:rsidR="009C4BA7" w:rsidRPr="00701BB7">
        <w:rPr>
          <w:i/>
          <w:color w:val="000000"/>
          <w:sz w:val="24"/>
          <w:szCs w:val="24"/>
        </w:rPr>
        <w:t>maximitas</w:t>
      </w:r>
      <w:r w:rsidR="00A07350" w:rsidRPr="00701BB7">
        <w:rPr>
          <w:color w:val="000000"/>
          <w:sz w:val="24"/>
          <w:szCs w:val="24"/>
        </w:rPr>
        <w:t>)</w:t>
      </w:r>
      <w:r w:rsidR="009C4BA7" w:rsidRPr="00701BB7">
        <w:rPr>
          <w:color w:val="000000"/>
          <w:sz w:val="24"/>
          <w:szCs w:val="24"/>
        </w:rPr>
        <w:t>. Él mismo lo expresa con estas palabras: “Como habré de tratar acerca de la máxima doctrina de la ignorancia, tengo necesidad de abordar la naturaleza de la misma maximidad”</w:t>
      </w:r>
      <w:r w:rsidR="004E2DC0">
        <w:rPr>
          <w:color w:val="000000"/>
          <w:sz w:val="24"/>
          <w:szCs w:val="24"/>
        </w:rPr>
        <w:t xml:space="preserve"> (Nicolás de Cusa, 2003: 41)</w:t>
      </w:r>
      <w:r w:rsidR="009C4BA7" w:rsidRPr="00701BB7">
        <w:rPr>
          <w:color w:val="000000"/>
          <w:sz w:val="24"/>
          <w:szCs w:val="24"/>
        </w:rPr>
        <w:t>.</w:t>
      </w:r>
      <w:r w:rsidR="009C4BA7" w:rsidRPr="00701BB7">
        <w:rPr>
          <w:rStyle w:val="Refdenotaalpie"/>
          <w:color w:val="000000"/>
          <w:sz w:val="24"/>
          <w:szCs w:val="24"/>
        </w:rPr>
        <w:footnoteReference w:id="10"/>
      </w:r>
      <w:r w:rsidR="00A07350" w:rsidRPr="00701BB7">
        <w:rPr>
          <w:color w:val="000000"/>
          <w:sz w:val="24"/>
          <w:szCs w:val="24"/>
        </w:rPr>
        <w:t xml:space="preserve"> Y d</w:t>
      </w:r>
      <w:r w:rsidR="009C4BA7" w:rsidRPr="00701BB7">
        <w:rPr>
          <w:color w:val="000000"/>
          <w:sz w:val="24"/>
          <w:szCs w:val="24"/>
        </w:rPr>
        <w:t xml:space="preserve">efine </w:t>
      </w:r>
      <w:r w:rsidR="00A07350" w:rsidRPr="00701BB7">
        <w:rPr>
          <w:color w:val="000000"/>
          <w:sz w:val="24"/>
          <w:szCs w:val="24"/>
        </w:rPr>
        <w:t xml:space="preserve">entonces </w:t>
      </w:r>
      <w:r w:rsidR="009C4BA7" w:rsidRPr="00701BB7">
        <w:rPr>
          <w:color w:val="000000"/>
          <w:sz w:val="24"/>
          <w:szCs w:val="24"/>
        </w:rPr>
        <w:t>la maximidad como “aquello mayor que lo cual nada puede ser</w:t>
      </w:r>
      <w:r w:rsidR="00E363C8" w:rsidRPr="00701BB7">
        <w:rPr>
          <w:i/>
          <w:color w:val="000000"/>
          <w:sz w:val="24"/>
          <w:szCs w:val="24"/>
        </w:rPr>
        <w:t xml:space="preserve"> </w:t>
      </w:r>
      <w:r w:rsidR="009C4BA7" w:rsidRPr="00701BB7">
        <w:rPr>
          <w:sz w:val="24"/>
          <w:szCs w:val="24"/>
        </w:rPr>
        <w:t>[</w:t>
      </w:r>
      <w:r w:rsidR="009C4BA7" w:rsidRPr="00701BB7">
        <w:rPr>
          <w:i/>
          <w:iCs/>
          <w:sz w:val="24"/>
          <w:szCs w:val="24"/>
        </w:rPr>
        <w:t>quo nihil maius esse potest</w:t>
      </w:r>
      <w:r w:rsidR="009C4BA7" w:rsidRPr="00701BB7">
        <w:rPr>
          <w:sz w:val="24"/>
          <w:szCs w:val="24"/>
        </w:rPr>
        <w:t>]”.</w:t>
      </w:r>
      <w:r w:rsidR="009C4BA7" w:rsidRPr="00701BB7">
        <w:rPr>
          <w:rStyle w:val="Refdenotaalpie"/>
          <w:sz w:val="24"/>
          <w:szCs w:val="24"/>
        </w:rPr>
        <w:footnoteReference w:id="11"/>
      </w:r>
      <w:r w:rsidR="00E363C8" w:rsidRPr="00701BB7">
        <w:rPr>
          <w:sz w:val="24"/>
          <w:szCs w:val="24"/>
        </w:rPr>
        <w:t xml:space="preserve"> </w:t>
      </w:r>
      <w:r w:rsidR="009C4BA7" w:rsidRPr="00701BB7">
        <w:rPr>
          <w:color w:val="000000"/>
          <w:sz w:val="24"/>
          <w:szCs w:val="24"/>
        </w:rPr>
        <w:t>Con esta definición</w:t>
      </w:r>
      <w:r w:rsidR="00A07350" w:rsidRPr="00701BB7">
        <w:rPr>
          <w:color w:val="000000"/>
          <w:sz w:val="24"/>
          <w:szCs w:val="24"/>
        </w:rPr>
        <w:t>, que</w:t>
      </w:r>
      <w:r w:rsidR="00155715" w:rsidRPr="00701BB7">
        <w:rPr>
          <w:color w:val="000000"/>
          <w:sz w:val="24"/>
          <w:szCs w:val="24"/>
        </w:rPr>
        <w:t xml:space="preserve"> rememora la definición del </w:t>
      </w:r>
      <w:r w:rsidR="00155715" w:rsidRPr="00701BB7">
        <w:rPr>
          <w:i/>
          <w:color w:val="000000"/>
          <w:sz w:val="24"/>
          <w:szCs w:val="24"/>
        </w:rPr>
        <w:t>Proslogion</w:t>
      </w:r>
      <w:r w:rsidR="00155715" w:rsidRPr="00701BB7">
        <w:rPr>
          <w:color w:val="000000"/>
          <w:sz w:val="24"/>
          <w:szCs w:val="24"/>
        </w:rPr>
        <w:t xml:space="preserve"> de Anselmo, el </w:t>
      </w:r>
      <w:r w:rsidR="00155715" w:rsidRPr="00701BB7">
        <w:rPr>
          <w:color w:val="000000"/>
          <w:sz w:val="24"/>
          <w:szCs w:val="24"/>
        </w:rPr>
        <w:lastRenderedPageBreak/>
        <w:t>Cusano</w:t>
      </w:r>
      <w:r w:rsidR="009C4BA7" w:rsidRPr="00701BB7">
        <w:rPr>
          <w:color w:val="000000"/>
          <w:sz w:val="24"/>
          <w:szCs w:val="24"/>
        </w:rPr>
        <w:t xml:space="preserve"> presenta la categoría central de su metafísica en el contexto de </w:t>
      </w:r>
      <w:r w:rsidR="009C4BA7" w:rsidRPr="00701BB7">
        <w:rPr>
          <w:i/>
          <w:color w:val="000000"/>
          <w:sz w:val="24"/>
          <w:szCs w:val="24"/>
        </w:rPr>
        <w:t>De docta ignorantia</w:t>
      </w:r>
      <w:r w:rsidR="009C4BA7" w:rsidRPr="00701BB7">
        <w:rPr>
          <w:color w:val="000000"/>
          <w:sz w:val="24"/>
          <w:szCs w:val="24"/>
        </w:rPr>
        <w:t>.</w:t>
      </w:r>
      <w:r w:rsidR="008E22F3" w:rsidRPr="00701BB7">
        <w:rPr>
          <w:rStyle w:val="Refdenotaalpie"/>
          <w:color w:val="000000"/>
          <w:sz w:val="24"/>
          <w:szCs w:val="24"/>
        </w:rPr>
        <w:footnoteReference w:id="12"/>
      </w:r>
      <w:r w:rsidR="009C4BA7" w:rsidRPr="00701BB7">
        <w:rPr>
          <w:color w:val="000000"/>
          <w:sz w:val="24"/>
          <w:szCs w:val="24"/>
        </w:rPr>
        <w:t xml:space="preserve"> </w:t>
      </w:r>
    </w:p>
    <w:p w:rsidR="00176CAF" w:rsidRPr="00701BB7" w:rsidRDefault="001119C4" w:rsidP="00176CAF">
      <w:pPr>
        <w:spacing w:before="120" w:after="120" w:line="360" w:lineRule="auto"/>
        <w:ind w:firstLine="709"/>
        <w:jc w:val="both"/>
        <w:rPr>
          <w:sz w:val="24"/>
          <w:szCs w:val="24"/>
        </w:rPr>
      </w:pPr>
      <w:r w:rsidRPr="00701BB7">
        <w:rPr>
          <w:sz w:val="24"/>
          <w:szCs w:val="24"/>
        </w:rPr>
        <w:t xml:space="preserve">Si lo máximo, en </w:t>
      </w:r>
      <w:r w:rsidR="004E2DC0">
        <w:rPr>
          <w:sz w:val="24"/>
          <w:szCs w:val="24"/>
        </w:rPr>
        <w:t>cuanto</w:t>
      </w:r>
      <w:r w:rsidRPr="00701BB7">
        <w:rPr>
          <w:sz w:val="24"/>
          <w:szCs w:val="24"/>
        </w:rPr>
        <w:t xml:space="preserve"> absoluto, por la fuerza de su definición, está libre de toda relación, de toda determinación o contracción, entonces no tolera ninguna oposición. Y si nada se le opone, entonces debe necesariamente coincidir con su opuesto: lo mínimo.</w:t>
      </w:r>
      <w:r w:rsidRPr="00701BB7">
        <w:rPr>
          <w:rStyle w:val="Refdenotaalpie"/>
          <w:sz w:val="24"/>
          <w:szCs w:val="24"/>
        </w:rPr>
        <w:footnoteReference w:id="13"/>
      </w:r>
      <w:r w:rsidRPr="00701BB7">
        <w:rPr>
          <w:sz w:val="24"/>
          <w:szCs w:val="24"/>
        </w:rPr>
        <w:t xml:space="preserve"> Según esto, lo absoluto a la vez que es “aquello mayor que lo cual nada puede ser”, es del mismo modo, en tanto mínimo</w:t>
      </w:r>
      <w:r w:rsidR="00F10C6B">
        <w:rPr>
          <w:sz w:val="24"/>
          <w:szCs w:val="24"/>
        </w:rPr>
        <w:t>:</w:t>
      </w:r>
      <w:r w:rsidRPr="00701BB7">
        <w:rPr>
          <w:sz w:val="24"/>
          <w:szCs w:val="24"/>
        </w:rPr>
        <w:t xml:space="preserve"> “aquello menor que lo cual nada puede ser”.</w:t>
      </w:r>
      <w:r w:rsidRPr="00701BB7">
        <w:rPr>
          <w:rStyle w:val="Refdenotaalpie"/>
          <w:sz w:val="24"/>
          <w:szCs w:val="24"/>
        </w:rPr>
        <w:footnoteReference w:id="14"/>
      </w:r>
      <w:r w:rsidRPr="00701BB7">
        <w:rPr>
          <w:sz w:val="24"/>
          <w:szCs w:val="24"/>
        </w:rPr>
        <w:t xml:space="preserve"> De aquí que lo absoluto pueda entonces ser concebido </w:t>
      </w:r>
      <w:r w:rsidRPr="00701BB7">
        <w:rPr>
          <w:i/>
          <w:sz w:val="24"/>
          <w:szCs w:val="24"/>
        </w:rPr>
        <w:t>intellectualiter</w:t>
      </w:r>
      <w:r w:rsidRPr="00701BB7">
        <w:rPr>
          <w:sz w:val="24"/>
          <w:szCs w:val="24"/>
        </w:rPr>
        <w:t xml:space="preserve"> como </w:t>
      </w:r>
      <w:r w:rsidRPr="00701BB7">
        <w:rPr>
          <w:i/>
          <w:iCs/>
          <w:sz w:val="24"/>
          <w:szCs w:val="24"/>
        </w:rPr>
        <w:t>coincidentia oppositorum.</w:t>
      </w:r>
      <w:r w:rsidRPr="00701BB7">
        <w:rPr>
          <w:rStyle w:val="Refdenotaalpie"/>
          <w:sz w:val="24"/>
          <w:szCs w:val="24"/>
        </w:rPr>
        <w:footnoteReference w:id="15"/>
      </w:r>
      <w:r w:rsidRPr="00701BB7">
        <w:rPr>
          <w:i/>
          <w:iCs/>
          <w:sz w:val="24"/>
          <w:szCs w:val="24"/>
        </w:rPr>
        <w:t xml:space="preserve"> </w:t>
      </w:r>
      <w:r w:rsidRPr="00701BB7">
        <w:rPr>
          <w:iCs/>
          <w:sz w:val="24"/>
          <w:szCs w:val="24"/>
        </w:rPr>
        <w:t>Perspectiva ésta</w:t>
      </w:r>
      <w:r w:rsidR="00F10C6B">
        <w:rPr>
          <w:iCs/>
          <w:sz w:val="24"/>
          <w:szCs w:val="24"/>
        </w:rPr>
        <w:t>, como advertimos,</w:t>
      </w:r>
      <w:r w:rsidRPr="00701BB7">
        <w:rPr>
          <w:iCs/>
          <w:sz w:val="24"/>
          <w:szCs w:val="24"/>
        </w:rPr>
        <w:t xml:space="preserve"> que el Cusano explorará a lo largo del Libro Primero de su escrito</w:t>
      </w:r>
      <w:r w:rsidR="00176CAF" w:rsidRPr="00701BB7">
        <w:rPr>
          <w:iCs/>
          <w:sz w:val="24"/>
          <w:szCs w:val="24"/>
        </w:rPr>
        <w:t xml:space="preserve"> al considerar lo máximo en su carácter absoluto o desvinculado, esto es,</w:t>
      </w:r>
      <w:r w:rsidR="00176CAF" w:rsidRPr="00701BB7">
        <w:rPr>
          <w:color w:val="000000"/>
          <w:sz w:val="24"/>
          <w:szCs w:val="24"/>
        </w:rPr>
        <w:t xml:space="preserve"> como la </w:t>
      </w:r>
      <w:r w:rsidR="00176CAF" w:rsidRPr="00701BB7">
        <w:rPr>
          <w:sz w:val="24"/>
          <w:szCs w:val="24"/>
        </w:rPr>
        <w:t>unidad absoluta que complica todo posible ser en acto.</w:t>
      </w:r>
      <w:r w:rsidR="00176CAF" w:rsidRPr="00701BB7">
        <w:rPr>
          <w:rStyle w:val="Refdenotaalpie"/>
          <w:sz w:val="24"/>
          <w:szCs w:val="24"/>
        </w:rPr>
        <w:footnoteReference w:id="16"/>
      </w:r>
      <w:r w:rsidR="00176CAF" w:rsidRPr="00701BB7">
        <w:rPr>
          <w:sz w:val="24"/>
          <w:szCs w:val="24"/>
        </w:rPr>
        <w:t xml:space="preserve"> Aquello a lo que la tradición ha llamado Dios. </w:t>
      </w:r>
    </w:p>
    <w:p w:rsidR="00E363C8" w:rsidRPr="00701BB7" w:rsidRDefault="00176CAF" w:rsidP="0048189B">
      <w:pPr>
        <w:spacing w:before="120" w:after="120" w:line="360" w:lineRule="auto"/>
        <w:ind w:firstLine="709"/>
        <w:jc w:val="both"/>
        <w:rPr>
          <w:color w:val="000000"/>
          <w:sz w:val="24"/>
          <w:szCs w:val="24"/>
        </w:rPr>
      </w:pPr>
      <w:r w:rsidRPr="00701BB7">
        <w:rPr>
          <w:iCs/>
          <w:sz w:val="24"/>
          <w:szCs w:val="24"/>
        </w:rPr>
        <w:lastRenderedPageBreak/>
        <w:t xml:space="preserve"> </w:t>
      </w:r>
      <w:r w:rsidR="00E363C8" w:rsidRPr="00701BB7">
        <w:rPr>
          <w:color w:val="000000"/>
          <w:sz w:val="24"/>
          <w:szCs w:val="24"/>
        </w:rPr>
        <w:t>Ahora bien, si tra</w:t>
      </w:r>
      <w:r w:rsidR="00142876" w:rsidRPr="00701BB7">
        <w:rPr>
          <w:color w:val="000000"/>
          <w:sz w:val="24"/>
          <w:szCs w:val="24"/>
        </w:rPr>
        <w:t>sladamos esta definición de la maximidad o máximo en su sentido metafísico</w:t>
      </w:r>
      <w:r w:rsidR="00E363C8" w:rsidRPr="00701BB7">
        <w:rPr>
          <w:color w:val="000000"/>
          <w:sz w:val="24"/>
          <w:szCs w:val="24"/>
        </w:rPr>
        <w:t xml:space="preserve"> a la ignorancia como una doctrina </w:t>
      </w:r>
      <w:r w:rsidR="00F10C6B">
        <w:rPr>
          <w:color w:val="000000"/>
          <w:sz w:val="24"/>
          <w:szCs w:val="24"/>
        </w:rPr>
        <w:t>máxima</w:t>
      </w:r>
      <w:r w:rsidR="00142876" w:rsidRPr="00701BB7">
        <w:rPr>
          <w:color w:val="000000"/>
          <w:sz w:val="24"/>
          <w:szCs w:val="24"/>
        </w:rPr>
        <w:t>,</w:t>
      </w:r>
      <w:r w:rsidR="00E363C8" w:rsidRPr="00701BB7">
        <w:rPr>
          <w:color w:val="000000"/>
          <w:sz w:val="24"/>
          <w:szCs w:val="24"/>
        </w:rPr>
        <w:t xml:space="preserve"> debemos entender por ella la doctrina mayor que la cual ninguna otra puede darse. Pero no sólo es máxima sino también mínima -aquella doctrina menor que la cual ninguna puede darse-.</w:t>
      </w:r>
      <w:r w:rsidR="00142876" w:rsidRPr="00701BB7">
        <w:rPr>
          <w:color w:val="000000"/>
          <w:sz w:val="24"/>
          <w:szCs w:val="24"/>
        </w:rPr>
        <w:t xml:space="preserve"> </w:t>
      </w:r>
      <w:r w:rsidR="00E363C8" w:rsidRPr="00701BB7">
        <w:rPr>
          <w:color w:val="000000"/>
          <w:sz w:val="24"/>
          <w:szCs w:val="24"/>
        </w:rPr>
        <w:t>Y puesto que es la coincidencia de</w:t>
      </w:r>
      <w:r w:rsidR="00142876" w:rsidRPr="00701BB7">
        <w:rPr>
          <w:color w:val="000000"/>
          <w:sz w:val="24"/>
          <w:szCs w:val="24"/>
        </w:rPr>
        <w:t xml:space="preserve"> </w:t>
      </w:r>
      <w:r w:rsidR="00E363C8" w:rsidRPr="00701BB7">
        <w:rPr>
          <w:color w:val="000000"/>
          <w:sz w:val="24"/>
          <w:szCs w:val="24"/>
        </w:rPr>
        <w:t>los opuestos,</w:t>
      </w:r>
      <w:r w:rsidR="00142876" w:rsidRPr="00701BB7">
        <w:rPr>
          <w:color w:val="000000"/>
          <w:sz w:val="24"/>
          <w:szCs w:val="24"/>
        </w:rPr>
        <w:t xml:space="preserve"> el máximo y el mínimo saber</w:t>
      </w:r>
      <w:r w:rsidR="00F10C6B">
        <w:rPr>
          <w:color w:val="000000"/>
          <w:sz w:val="24"/>
          <w:szCs w:val="24"/>
        </w:rPr>
        <w:t xml:space="preserve"> complica</w:t>
      </w:r>
      <w:r w:rsidR="00E363C8" w:rsidRPr="00701BB7">
        <w:rPr>
          <w:color w:val="000000"/>
          <w:sz w:val="24"/>
          <w:szCs w:val="24"/>
        </w:rPr>
        <w:t xml:space="preserve"> todo saber. </w:t>
      </w:r>
      <w:r w:rsidR="00142876" w:rsidRPr="00701BB7">
        <w:rPr>
          <w:color w:val="000000"/>
          <w:sz w:val="24"/>
          <w:szCs w:val="24"/>
        </w:rPr>
        <w:t xml:space="preserve">De esto se desprende que </w:t>
      </w:r>
      <w:r w:rsidR="00E363C8" w:rsidRPr="00701BB7">
        <w:rPr>
          <w:color w:val="000000"/>
          <w:sz w:val="24"/>
          <w:szCs w:val="24"/>
        </w:rPr>
        <w:t>nada</w:t>
      </w:r>
      <w:r w:rsidR="00142876" w:rsidRPr="00701BB7">
        <w:rPr>
          <w:color w:val="000000"/>
          <w:sz w:val="24"/>
          <w:szCs w:val="24"/>
        </w:rPr>
        <w:t xml:space="preserve"> </w:t>
      </w:r>
      <w:r w:rsidR="00E363C8" w:rsidRPr="00701BB7">
        <w:rPr>
          <w:color w:val="000000"/>
          <w:sz w:val="24"/>
          <w:szCs w:val="24"/>
        </w:rPr>
        <w:t xml:space="preserve">en torno a los saberes </w:t>
      </w:r>
      <w:r w:rsidR="00142876" w:rsidRPr="00701BB7">
        <w:rPr>
          <w:color w:val="000000"/>
          <w:sz w:val="24"/>
          <w:szCs w:val="24"/>
        </w:rPr>
        <w:t xml:space="preserve">sobre lo infinito </w:t>
      </w:r>
      <w:r w:rsidR="00E363C8" w:rsidRPr="00701BB7">
        <w:rPr>
          <w:color w:val="000000"/>
          <w:sz w:val="24"/>
          <w:szCs w:val="24"/>
        </w:rPr>
        <w:t>puede darse por fuera de la ignorancia, pues ningún saber puede darse por fuera</w:t>
      </w:r>
      <w:r w:rsidR="00142876" w:rsidRPr="00701BB7">
        <w:rPr>
          <w:color w:val="000000"/>
          <w:sz w:val="24"/>
          <w:szCs w:val="24"/>
        </w:rPr>
        <w:t xml:space="preserve"> de una máxima y mínima doctrina, que se funda en la intuición de</w:t>
      </w:r>
      <w:r w:rsidR="00E363C8" w:rsidRPr="00701BB7">
        <w:rPr>
          <w:color w:val="000000"/>
          <w:sz w:val="24"/>
          <w:szCs w:val="24"/>
        </w:rPr>
        <w:t xml:space="preserve"> que la precisión de la verdad resulta inalcanzable</w:t>
      </w:r>
      <w:r w:rsidR="00142876" w:rsidRPr="00701BB7">
        <w:rPr>
          <w:color w:val="000000"/>
          <w:sz w:val="24"/>
          <w:szCs w:val="24"/>
        </w:rPr>
        <w:t>, incomprensible e inexpresable para un entendimiento finito</w:t>
      </w:r>
      <w:r w:rsidR="00E363C8" w:rsidRPr="00701BB7">
        <w:rPr>
          <w:color w:val="000000"/>
          <w:sz w:val="24"/>
          <w:szCs w:val="24"/>
        </w:rPr>
        <w:t>. </w:t>
      </w:r>
    </w:p>
    <w:p w:rsidR="00E363C8" w:rsidRPr="00701BB7" w:rsidRDefault="004243D6" w:rsidP="0048189B">
      <w:pPr>
        <w:spacing w:before="120" w:after="120" w:line="360" w:lineRule="auto"/>
        <w:ind w:firstLine="709"/>
        <w:jc w:val="both"/>
        <w:rPr>
          <w:color w:val="000000"/>
          <w:sz w:val="24"/>
          <w:szCs w:val="24"/>
        </w:rPr>
      </w:pPr>
      <w:r w:rsidRPr="00701BB7">
        <w:rPr>
          <w:color w:val="000000"/>
          <w:sz w:val="24"/>
          <w:szCs w:val="24"/>
        </w:rPr>
        <w:t>De hecho, e</w:t>
      </w:r>
      <w:r w:rsidR="00E363C8" w:rsidRPr="00701BB7">
        <w:rPr>
          <w:color w:val="000000"/>
          <w:sz w:val="24"/>
          <w:szCs w:val="24"/>
        </w:rPr>
        <w:t xml:space="preserve">n </w:t>
      </w:r>
      <w:r w:rsidR="007E6CAC">
        <w:rPr>
          <w:color w:val="000000"/>
          <w:sz w:val="24"/>
          <w:szCs w:val="24"/>
        </w:rPr>
        <w:t>texto contemporáneo</w:t>
      </w:r>
      <w:r w:rsidR="00E363C8" w:rsidRPr="00701BB7">
        <w:rPr>
          <w:color w:val="000000"/>
          <w:sz w:val="24"/>
          <w:szCs w:val="24"/>
        </w:rPr>
        <w:t xml:space="preserve"> a </w:t>
      </w:r>
      <w:r w:rsidR="00E363C8" w:rsidRPr="00701BB7">
        <w:rPr>
          <w:i/>
          <w:iCs/>
          <w:color w:val="000000"/>
          <w:sz w:val="24"/>
          <w:szCs w:val="24"/>
        </w:rPr>
        <w:t>De docta ignorancia</w:t>
      </w:r>
      <w:r w:rsidR="00E363C8" w:rsidRPr="00701BB7">
        <w:rPr>
          <w:color w:val="000000"/>
          <w:sz w:val="24"/>
          <w:szCs w:val="24"/>
        </w:rPr>
        <w:t>, cuya datación</w:t>
      </w:r>
      <w:r w:rsidRPr="00701BB7">
        <w:rPr>
          <w:color w:val="000000"/>
          <w:sz w:val="24"/>
          <w:szCs w:val="24"/>
        </w:rPr>
        <w:t xml:space="preserve"> </w:t>
      </w:r>
      <w:r w:rsidR="00E363C8" w:rsidRPr="00701BB7">
        <w:rPr>
          <w:color w:val="000000"/>
          <w:sz w:val="24"/>
          <w:szCs w:val="24"/>
        </w:rPr>
        <w:t xml:space="preserve">resulta aún incierta, </w:t>
      </w:r>
      <w:r w:rsidRPr="00701BB7">
        <w:rPr>
          <w:color w:val="000000"/>
          <w:sz w:val="24"/>
          <w:szCs w:val="24"/>
        </w:rPr>
        <w:t>pero a la que en reiteradas ocasiones el Cusano refiere</w:t>
      </w:r>
      <w:r w:rsidR="007E6CAC">
        <w:rPr>
          <w:color w:val="000000"/>
          <w:sz w:val="24"/>
          <w:szCs w:val="24"/>
        </w:rPr>
        <w:t xml:space="preserve"> en su escrito</w:t>
      </w:r>
      <w:r w:rsidRPr="00701BB7">
        <w:rPr>
          <w:color w:val="000000"/>
          <w:sz w:val="24"/>
          <w:szCs w:val="24"/>
        </w:rPr>
        <w:t xml:space="preserve">, encontramos </w:t>
      </w:r>
      <w:r w:rsidR="00E363C8" w:rsidRPr="00701BB7">
        <w:rPr>
          <w:color w:val="000000"/>
          <w:sz w:val="24"/>
          <w:szCs w:val="24"/>
        </w:rPr>
        <w:t xml:space="preserve">el concepto de </w:t>
      </w:r>
      <w:r w:rsidR="00497785" w:rsidRPr="00701BB7">
        <w:rPr>
          <w:color w:val="000000"/>
          <w:sz w:val="24"/>
          <w:szCs w:val="24"/>
        </w:rPr>
        <w:t>conjetura (</w:t>
      </w:r>
      <w:r w:rsidR="00497785" w:rsidRPr="00701BB7">
        <w:rPr>
          <w:i/>
          <w:color w:val="000000"/>
          <w:sz w:val="24"/>
          <w:szCs w:val="24"/>
        </w:rPr>
        <w:t>coniectura</w:t>
      </w:r>
      <w:r w:rsidR="00497785" w:rsidRPr="00701BB7">
        <w:rPr>
          <w:color w:val="000000"/>
          <w:sz w:val="24"/>
          <w:szCs w:val="24"/>
        </w:rPr>
        <w:t>)</w:t>
      </w:r>
      <w:r w:rsidR="00E363C8" w:rsidRPr="00701BB7">
        <w:rPr>
          <w:color w:val="000000"/>
          <w:sz w:val="24"/>
          <w:szCs w:val="24"/>
        </w:rPr>
        <w:t xml:space="preserve">, que en su pensamiento </w:t>
      </w:r>
      <w:r w:rsidRPr="00701BB7">
        <w:rPr>
          <w:color w:val="000000"/>
          <w:sz w:val="24"/>
          <w:szCs w:val="24"/>
        </w:rPr>
        <w:t>se desarrolla</w:t>
      </w:r>
      <w:r w:rsidR="00497785" w:rsidRPr="00701BB7">
        <w:rPr>
          <w:color w:val="000000"/>
          <w:sz w:val="24"/>
          <w:szCs w:val="24"/>
        </w:rPr>
        <w:t xml:space="preserve"> conjuntamente con el de ignorancia</w:t>
      </w:r>
      <w:r w:rsidR="00E363C8" w:rsidRPr="00701BB7">
        <w:rPr>
          <w:color w:val="000000"/>
          <w:sz w:val="24"/>
          <w:szCs w:val="24"/>
        </w:rPr>
        <w:t>.</w:t>
      </w:r>
      <w:r w:rsidRPr="00701BB7">
        <w:rPr>
          <w:rStyle w:val="Refdenotaalpie"/>
          <w:color w:val="000000"/>
          <w:sz w:val="24"/>
          <w:szCs w:val="24"/>
        </w:rPr>
        <w:footnoteReference w:id="17"/>
      </w:r>
      <w:r w:rsidR="00E363C8" w:rsidRPr="00701BB7">
        <w:rPr>
          <w:color w:val="000000"/>
          <w:sz w:val="24"/>
          <w:szCs w:val="24"/>
        </w:rPr>
        <w:t xml:space="preserve"> </w:t>
      </w:r>
      <w:r w:rsidR="00497785" w:rsidRPr="00701BB7">
        <w:rPr>
          <w:color w:val="000000"/>
          <w:sz w:val="24"/>
          <w:szCs w:val="24"/>
        </w:rPr>
        <w:t>E</w:t>
      </w:r>
      <w:r w:rsidR="00E363C8" w:rsidRPr="00701BB7">
        <w:rPr>
          <w:color w:val="000000"/>
          <w:sz w:val="24"/>
          <w:szCs w:val="24"/>
        </w:rPr>
        <w:t xml:space="preserve">n el </w:t>
      </w:r>
      <w:r w:rsidR="00497785" w:rsidRPr="00701BB7">
        <w:rPr>
          <w:color w:val="000000"/>
          <w:sz w:val="24"/>
          <w:szCs w:val="24"/>
        </w:rPr>
        <w:t xml:space="preserve">“Prólogo” al </w:t>
      </w:r>
      <w:r w:rsidR="00E363C8" w:rsidRPr="00701BB7">
        <w:rPr>
          <w:i/>
          <w:iCs/>
          <w:color w:val="000000"/>
          <w:sz w:val="24"/>
          <w:szCs w:val="24"/>
        </w:rPr>
        <w:t xml:space="preserve">De coniecturis </w:t>
      </w:r>
      <w:r w:rsidR="00497785" w:rsidRPr="00701BB7">
        <w:rPr>
          <w:iCs/>
          <w:color w:val="000000"/>
          <w:sz w:val="24"/>
          <w:szCs w:val="24"/>
        </w:rPr>
        <w:t xml:space="preserve">define </w:t>
      </w:r>
      <w:r w:rsidR="000A7154" w:rsidRPr="00701BB7">
        <w:rPr>
          <w:color w:val="000000"/>
          <w:sz w:val="24"/>
          <w:szCs w:val="24"/>
        </w:rPr>
        <w:t>la noción de conjetura</w:t>
      </w:r>
      <w:r w:rsidR="00E363C8" w:rsidRPr="00701BB7">
        <w:rPr>
          <w:color w:val="000000"/>
          <w:sz w:val="24"/>
          <w:szCs w:val="24"/>
        </w:rPr>
        <w:t xml:space="preserve"> como</w:t>
      </w:r>
      <w:r w:rsidR="00F74EA1" w:rsidRPr="00701BB7">
        <w:rPr>
          <w:color w:val="000000"/>
          <w:sz w:val="24"/>
          <w:szCs w:val="24"/>
        </w:rPr>
        <w:t xml:space="preserve"> </w:t>
      </w:r>
      <w:r w:rsidR="00E363C8" w:rsidRPr="00701BB7">
        <w:rPr>
          <w:color w:val="000000"/>
          <w:sz w:val="24"/>
          <w:szCs w:val="24"/>
        </w:rPr>
        <w:t>“</w:t>
      </w:r>
      <w:r w:rsidR="002E60FD" w:rsidRPr="00701BB7">
        <w:rPr>
          <w:color w:val="000000"/>
          <w:sz w:val="24"/>
          <w:szCs w:val="24"/>
        </w:rPr>
        <w:t>toda</w:t>
      </w:r>
      <w:r w:rsidR="00E363C8" w:rsidRPr="00701BB7">
        <w:rPr>
          <w:color w:val="000000"/>
          <w:sz w:val="24"/>
          <w:szCs w:val="24"/>
        </w:rPr>
        <w:t xml:space="preserve"> </w:t>
      </w:r>
      <w:r w:rsidR="002E60FD" w:rsidRPr="00701BB7">
        <w:rPr>
          <w:color w:val="000000"/>
          <w:sz w:val="24"/>
          <w:szCs w:val="24"/>
        </w:rPr>
        <w:t xml:space="preserve">humana </w:t>
      </w:r>
      <w:r w:rsidR="00E363C8" w:rsidRPr="00701BB7">
        <w:rPr>
          <w:color w:val="000000"/>
          <w:sz w:val="24"/>
          <w:szCs w:val="24"/>
        </w:rPr>
        <w:t xml:space="preserve">aserción positiva </w:t>
      </w:r>
      <w:r w:rsidR="007E6CAC">
        <w:rPr>
          <w:color w:val="000000"/>
          <w:sz w:val="24"/>
          <w:szCs w:val="24"/>
        </w:rPr>
        <w:t>sobre</w:t>
      </w:r>
      <w:r w:rsidR="00E363C8" w:rsidRPr="00701BB7">
        <w:rPr>
          <w:color w:val="000000"/>
          <w:sz w:val="24"/>
          <w:szCs w:val="24"/>
        </w:rPr>
        <w:t xml:space="preserve"> lo verdadero.”</w:t>
      </w:r>
      <w:r w:rsidR="000A7154" w:rsidRPr="00701BB7">
        <w:rPr>
          <w:rStyle w:val="Refdenotaalpie"/>
          <w:color w:val="000000"/>
          <w:sz w:val="24"/>
          <w:szCs w:val="24"/>
        </w:rPr>
        <w:footnoteReference w:id="18"/>
      </w:r>
      <w:r w:rsidR="00E363C8" w:rsidRPr="00701BB7">
        <w:rPr>
          <w:color w:val="000000"/>
          <w:sz w:val="24"/>
          <w:szCs w:val="24"/>
        </w:rPr>
        <w:t xml:space="preserve"> Así</w:t>
      </w:r>
      <w:r w:rsidR="00F74EA1" w:rsidRPr="00701BB7">
        <w:rPr>
          <w:color w:val="000000"/>
          <w:sz w:val="24"/>
          <w:szCs w:val="24"/>
        </w:rPr>
        <w:t xml:space="preserve"> </w:t>
      </w:r>
      <w:r w:rsidR="00E363C8" w:rsidRPr="00701BB7">
        <w:rPr>
          <w:color w:val="000000"/>
          <w:sz w:val="24"/>
          <w:szCs w:val="24"/>
        </w:rPr>
        <w:t>la conjetura en Nicolás de Cusa no expresa un conocimiento dudoso</w:t>
      </w:r>
      <w:r w:rsidR="002E60FD" w:rsidRPr="00701BB7">
        <w:rPr>
          <w:color w:val="000000"/>
          <w:sz w:val="24"/>
          <w:szCs w:val="24"/>
        </w:rPr>
        <w:t xml:space="preserve"> o hipotético</w:t>
      </w:r>
      <w:r w:rsidR="00E363C8" w:rsidRPr="00701BB7">
        <w:rPr>
          <w:color w:val="000000"/>
          <w:sz w:val="24"/>
          <w:szCs w:val="24"/>
        </w:rPr>
        <w:t xml:space="preserve"> sino que es el único modo que el </w:t>
      </w:r>
      <w:r w:rsidR="002E60FD" w:rsidRPr="00701BB7">
        <w:rPr>
          <w:color w:val="000000"/>
          <w:sz w:val="24"/>
          <w:szCs w:val="24"/>
        </w:rPr>
        <w:t>ser humano</w:t>
      </w:r>
      <w:r w:rsidR="00E363C8" w:rsidRPr="00701BB7">
        <w:rPr>
          <w:color w:val="000000"/>
          <w:sz w:val="24"/>
          <w:szCs w:val="24"/>
        </w:rPr>
        <w:t xml:space="preserve"> tiene para alcanzar la verdad o </w:t>
      </w:r>
      <w:r w:rsidR="002E60FD" w:rsidRPr="00701BB7">
        <w:rPr>
          <w:color w:val="000000"/>
          <w:sz w:val="24"/>
          <w:szCs w:val="24"/>
        </w:rPr>
        <w:t>lo infinito</w:t>
      </w:r>
      <w:r w:rsidR="00E363C8" w:rsidRPr="00701BB7">
        <w:rPr>
          <w:color w:val="000000"/>
          <w:sz w:val="24"/>
          <w:szCs w:val="24"/>
        </w:rPr>
        <w:t xml:space="preserve">. La conjetura, entonces, no sólo supone la ignorancia sino que únicamente puede darse </w:t>
      </w:r>
      <w:r w:rsidR="00E363C8" w:rsidRPr="00701BB7">
        <w:rPr>
          <w:i/>
          <w:iCs/>
          <w:color w:val="000000"/>
          <w:sz w:val="24"/>
          <w:szCs w:val="24"/>
        </w:rPr>
        <w:t xml:space="preserve">en </w:t>
      </w:r>
      <w:r w:rsidR="00A57612">
        <w:rPr>
          <w:color w:val="000000"/>
          <w:sz w:val="24"/>
          <w:szCs w:val="24"/>
        </w:rPr>
        <w:t xml:space="preserve">la </w:t>
      </w:r>
      <w:r w:rsidR="007E6CAC">
        <w:rPr>
          <w:color w:val="000000"/>
          <w:sz w:val="24"/>
          <w:szCs w:val="24"/>
        </w:rPr>
        <w:t>i</w:t>
      </w:r>
      <w:r w:rsidR="00E363C8" w:rsidRPr="00701BB7">
        <w:rPr>
          <w:color w:val="000000"/>
          <w:sz w:val="24"/>
          <w:szCs w:val="24"/>
        </w:rPr>
        <w:t xml:space="preserve">gnorancia. </w:t>
      </w:r>
      <w:r w:rsidR="00A57612">
        <w:rPr>
          <w:color w:val="000000"/>
          <w:sz w:val="24"/>
          <w:szCs w:val="24"/>
        </w:rPr>
        <w:t>El arte de conjeturar (</w:t>
      </w:r>
      <w:r w:rsidR="00A57612" w:rsidRPr="00A57612">
        <w:rPr>
          <w:i/>
          <w:color w:val="000000"/>
          <w:sz w:val="24"/>
          <w:szCs w:val="24"/>
        </w:rPr>
        <w:t>ars coniecturalis</w:t>
      </w:r>
      <w:r w:rsidR="00A57612">
        <w:rPr>
          <w:color w:val="000000"/>
          <w:sz w:val="24"/>
          <w:szCs w:val="24"/>
        </w:rPr>
        <w:t xml:space="preserve">) </w:t>
      </w:r>
      <w:r w:rsidR="00E363C8" w:rsidRPr="00701BB7">
        <w:rPr>
          <w:color w:val="000000"/>
          <w:sz w:val="24"/>
          <w:szCs w:val="24"/>
        </w:rPr>
        <w:t>habita en la máxima y mínima doctrina de la ignorancia.</w:t>
      </w:r>
    </w:p>
    <w:p w:rsidR="009C4BA7" w:rsidRPr="00701BB7" w:rsidRDefault="009C4BA7" w:rsidP="0048189B">
      <w:pPr>
        <w:spacing w:before="120" w:after="120" w:line="360" w:lineRule="auto"/>
        <w:ind w:firstLine="709"/>
        <w:jc w:val="both"/>
        <w:rPr>
          <w:sz w:val="24"/>
          <w:szCs w:val="24"/>
        </w:rPr>
      </w:pPr>
    </w:p>
    <w:p w:rsidR="009C4BA7" w:rsidRPr="003C4414" w:rsidRDefault="003C4414" w:rsidP="003C4414">
      <w:pPr>
        <w:spacing w:before="120" w:after="120" w:line="360" w:lineRule="auto"/>
        <w:jc w:val="both"/>
        <w:rPr>
          <w:b/>
          <w:sz w:val="24"/>
          <w:szCs w:val="24"/>
        </w:rPr>
      </w:pPr>
      <w:r>
        <w:rPr>
          <w:b/>
          <w:sz w:val="24"/>
          <w:szCs w:val="24"/>
        </w:rPr>
        <w:t xml:space="preserve">2. </w:t>
      </w:r>
      <w:r w:rsidR="009C4BA7" w:rsidRPr="003C4414">
        <w:rPr>
          <w:b/>
          <w:sz w:val="24"/>
          <w:szCs w:val="24"/>
        </w:rPr>
        <w:t>Lo máximo contracto o universo</w:t>
      </w:r>
    </w:p>
    <w:p w:rsidR="007E6CAC" w:rsidRDefault="00A57612" w:rsidP="0048189B">
      <w:pPr>
        <w:spacing w:before="120" w:after="120" w:line="360" w:lineRule="auto"/>
        <w:ind w:firstLine="709"/>
        <w:jc w:val="both"/>
        <w:rPr>
          <w:sz w:val="24"/>
          <w:szCs w:val="24"/>
        </w:rPr>
      </w:pPr>
      <w:r>
        <w:rPr>
          <w:sz w:val="24"/>
          <w:szCs w:val="24"/>
        </w:rPr>
        <w:t>Ahora bien, s</w:t>
      </w:r>
      <w:r w:rsidR="009C4BA7" w:rsidRPr="00701BB7">
        <w:rPr>
          <w:sz w:val="24"/>
          <w:szCs w:val="24"/>
        </w:rPr>
        <w:t xml:space="preserve">i el Libro Primero </w:t>
      </w:r>
      <w:r w:rsidR="00800C5E">
        <w:rPr>
          <w:sz w:val="24"/>
          <w:szCs w:val="24"/>
        </w:rPr>
        <w:t>de</w:t>
      </w:r>
      <w:r w:rsidR="007C4286" w:rsidRPr="00701BB7">
        <w:rPr>
          <w:sz w:val="24"/>
          <w:szCs w:val="24"/>
        </w:rPr>
        <w:t xml:space="preserve"> </w:t>
      </w:r>
      <w:r w:rsidR="007C4286" w:rsidRPr="00701BB7">
        <w:rPr>
          <w:i/>
          <w:sz w:val="24"/>
          <w:szCs w:val="24"/>
        </w:rPr>
        <w:t>De docta ignorantia</w:t>
      </w:r>
      <w:r w:rsidR="007C4286" w:rsidRPr="00701BB7">
        <w:rPr>
          <w:sz w:val="24"/>
          <w:szCs w:val="24"/>
        </w:rPr>
        <w:t xml:space="preserve"> </w:t>
      </w:r>
      <w:r w:rsidR="009C4BA7" w:rsidRPr="00701BB7">
        <w:rPr>
          <w:sz w:val="24"/>
          <w:szCs w:val="24"/>
        </w:rPr>
        <w:t>trata sobre lo máximo en un sentido absoluto, esto es, desvinculado, el Libro Segundo ofrece la consideración de</w:t>
      </w:r>
      <w:r w:rsidR="00913CE3" w:rsidRPr="00701BB7">
        <w:rPr>
          <w:sz w:val="24"/>
          <w:szCs w:val="24"/>
        </w:rPr>
        <w:t xml:space="preserve"> lo máximo</w:t>
      </w:r>
      <w:r w:rsidR="009C4BA7" w:rsidRPr="00701BB7">
        <w:rPr>
          <w:sz w:val="24"/>
          <w:szCs w:val="24"/>
        </w:rPr>
        <w:t xml:space="preserve"> como contracto,</w:t>
      </w:r>
      <w:r w:rsidR="00AF65B2" w:rsidRPr="00701BB7">
        <w:rPr>
          <w:sz w:val="24"/>
          <w:szCs w:val="24"/>
        </w:rPr>
        <w:t xml:space="preserve"> </w:t>
      </w:r>
      <w:r w:rsidR="009C4BA7" w:rsidRPr="00701BB7">
        <w:rPr>
          <w:sz w:val="24"/>
          <w:szCs w:val="24"/>
        </w:rPr>
        <w:t xml:space="preserve">esto es, como </w:t>
      </w:r>
      <w:r w:rsidR="00397342" w:rsidRPr="00701BB7">
        <w:rPr>
          <w:sz w:val="24"/>
          <w:szCs w:val="24"/>
        </w:rPr>
        <w:t xml:space="preserve">unidad de la multiplicidad o </w:t>
      </w:r>
      <w:r w:rsidR="009C4BA7" w:rsidRPr="00701BB7">
        <w:rPr>
          <w:sz w:val="24"/>
          <w:szCs w:val="24"/>
        </w:rPr>
        <w:t xml:space="preserve">universo, tal como </w:t>
      </w:r>
      <w:r w:rsidR="00913CE3" w:rsidRPr="00701BB7">
        <w:rPr>
          <w:sz w:val="24"/>
          <w:szCs w:val="24"/>
        </w:rPr>
        <w:t xml:space="preserve">el Cusano </w:t>
      </w:r>
      <w:r w:rsidR="009C4BA7" w:rsidRPr="00701BB7">
        <w:rPr>
          <w:sz w:val="24"/>
          <w:szCs w:val="24"/>
        </w:rPr>
        <w:t>l</w:t>
      </w:r>
      <w:r w:rsidR="00913CE3" w:rsidRPr="00701BB7">
        <w:rPr>
          <w:sz w:val="24"/>
          <w:szCs w:val="24"/>
        </w:rPr>
        <w:t>o</w:t>
      </w:r>
      <w:r w:rsidR="009C4BA7" w:rsidRPr="00701BB7">
        <w:rPr>
          <w:sz w:val="24"/>
          <w:szCs w:val="24"/>
        </w:rPr>
        <w:t xml:space="preserve"> afirma en aquel </w:t>
      </w:r>
      <w:r w:rsidR="009C4BA7" w:rsidRPr="00701BB7">
        <w:rPr>
          <w:iCs/>
          <w:sz w:val="24"/>
          <w:szCs w:val="24"/>
        </w:rPr>
        <w:t>Capítulo</w:t>
      </w:r>
      <w:r w:rsidR="00397342" w:rsidRPr="00701BB7">
        <w:rPr>
          <w:iCs/>
          <w:sz w:val="24"/>
          <w:szCs w:val="24"/>
        </w:rPr>
        <w:t xml:space="preserve"> </w:t>
      </w:r>
      <w:r w:rsidR="001C3869">
        <w:rPr>
          <w:iCs/>
          <w:sz w:val="24"/>
          <w:szCs w:val="24"/>
        </w:rPr>
        <w:t>2</w:t>
      </w:r>
      <w:r w:rsidR="00397342" w:rsidRPr="00701BB7">
        <w:rPr>
          <w:iCs/>
          <w:sz w:val="24"/>
          <w:szCs w:val="24"/>
        </w:rPr>
        <w:t xml:space="preserve"> </w:t>
      </w:r>
      <w:r w:rsidR="00913CE3" w:rsidRPr="00701BB7">
        <w:rPr>
          <w:iCs/>
          <w:sz w:val="24"/>
          <w:szCs w:val="24"/>
        </w:rPr>
        <w:t xml:space="preserve">del Libro Primero </w:t>
      </w:r>
      <w:r w:rsidR="009C4BA7" w:rsidRPr="00701BB7">
        <w:rPr>
          <w:sz w:val="24"/>
          <w:szCs w:val="24"/>
        </w:rPr>
        <w:t>al presentar la estructura del</w:t>
      </w:r>
      <w:r w:rsidR="00913CE3" w:rsidRPr="00701BB7">
        <w:rPr>
          <w:sz w:val="24"/>
          <w:szCs w:val="24"/>
        </w:rPr>
        <w:t xml:space="preserve"> escrito</w:t>
      </w:r>
      <w:r w:rsidR="009C4BA7" w:rsidRPr="00701BB7">
        <w:rPr>
          <w:sz w:val="24"/>
          <w:szCs w:val="24"/>
        </w:rPr>
        <w:t>.</w:t>
      </w:r>
      <w:r w:rsidR="00397342" w:rsidRPr="00701BB7">
        <w:rPr>
          <w:sz w:val="24"/>
          <w:szCs w:val="24"/>
        </w:rPr>
        <w:t xml:space="preserve"> Dice allí: </w:t>
      </w:r>
    </w:p>
    <w:p w:rsidR="009C4BA7" w:rsidRDefault="00397342" w:rsidP="007E6CAC">
      <w:pPr>
        <w:spacing w:before="120" w:after="120"/>
        <w:ind w:left="567" w:right="618"/>
        <w:jc w:val="both"/>
        <w:rPr>
          <w:sz w:val="24"/>
          <w:szCs w:val="24"/>
        </w:rPr>
      </w:pPr>
      <w:r w:rsidRPr="00701BB7">
        <w:rPr>
          <w:sz w:val="24"/>
          <w:szCs w:val="24"/>
        </w:rPr>
        <w:lastRenderedPageBreak/>
        <w:t>“</w:t>
      </w:r>
      <w:r w:rsidR="00B70B52" w:rsidRPr="00701BB7">
        <w:rPr>
          <w:sz w:val="24"/>
          <w:szCs w:val="24"/>
        </w:rPr>
        <w:t>En segundo lugar, así como la absoluta maximidad es la absoluta entidad, por la cual todo es lo que es; de la misma manera, también la unidad universal del ser proviene de ella, la cual es llamada lo máximo por provenir de lo absoluto, y de aquí que exista contractamente como universo, cuya unidad ciertamente está contraída en la pluralidad, sin la cual no podría ser.</w:t>
      </w:r>
      <w:r w:rsidRPr="00701BB7">
        <w:rPr>
          <w:sz w:val="24"/>
          <w:szCs w:val="24"/>
        </w:rPr>
        <w:t>”</w:t>
      </w:r>
      <w:r w:rsidR="00800C5E">
        <w:rPr>
          <w:sz w:val="24"/>
          <w:szCs w:val="24"/>
        </w:rPr>
        <w:t xml:space="preserve"> (Nicolás de Cusa, 2004: 43).</w:t>
      </w:r>
      <w:r w:rsidR="007C4286" w:rsidRPr="00701BB7">
        <w:rPr>
          <w:rStyle w:val="Refdenotaalpie"/>
          <w:iCs/>
          <w:sz w:val="24"/>
          <w:szCs w:val="24"/>
        </w:rPr>
        <w:footnoteReference w:id="19"/>
      </w:r>
    </w:p>
    <w:p w:rsidR="007E6CAC" w:rsidRPr="00701BB7" w:rsidRDefault="007E6CAC" w:rsidP="0048189B">
      <w:pPr>
        <w:spacing w:before="120" w:after="120" w:line="360" w:lineRule="auto"/>
        <w:ind w:firstLine="709"/>
        <w:jc w:val="both"/>
        <w:rPr>
          <w:sz w:val="24"/>
          <w:szCs w:val="24"/>
        </w:rPr>
      </w:pPr>
    </w:p>
    <w:p w:rsidR="00E20DCC" w:rsidRPr="00701BB7" w:rsidRDefault="00E20DCC" w:rsidP="0048189B">
      <w:pPr>
        <w:pStyle w:val="Sangra2detindependiente"/>
        <w:rPr>
          <w:szCs w:val="24"/>
        </w:rPr>
      </w:pPr>
      <w:r w:rsidRPr="00701BB7">
        <w:rPr>
          <w:szCs w:val="24"/>
        </w:rPr>
        <w:t>Al iniciar el Libro Segundo de su escrito, el Cusano afirma que las consi</w:t>
      </w:r>
      <w:r w:rsidR="005E34E0" w:rsidRPr="00701BB7">
        <w:rPr>
          <w:szCs w:val="24"/>
        </w:rPr>
        <w:t xml:space="preserve">deraciones que ofrecerá sobre esta nueva </w:t>
      </w:r>
      <w:r w:rsidR="00800C5E">
        <w:rPr>
          <w:szCs w:val="24"/>
        </w:rPr>
        <w:t>perspectiva</w:t>
      </w:r>
      <w:r w:rsidR="005E34E0" w:rsidRPr="00701BB7">
        <w:rPr>
          <w:szCs w:val="24"/>
        </w:rPr>
        <w:t xml:space="preserve"> </w:t>
      </w:r>
      <w:r w:rsidR="00800C5E">
        <w:rPr>
          <w:szCs w:val="24"/>
        </w:rPr>
        <w:t>sobre</w:t>
      </w:r>
      <w:r w:rsidR="005E34E0" w:rsidRPr="00701BB7">
        <w:rPr>
          <w:szCs w:val="24"/>
        </w:rPr>
        <w:t xml:space="preserve"> lo máximo como contracto, se desprenden de la doctrina ignorante presentada en los primeros capítulos del Libro Primero. De este modo, la regla de la </w:t>
      </w:r>
      <w:r w:rsidR="005E34E0" w:rsidRPr="00701BB7">
        <w:rPr>
          <w:i/>
          <w:szCs w:val="24"/>
        </w:rPr>
        <w:t xml:space="preserve">nulla proportio </w:t>
      </w:r>
      <w:r w:rsidR="005E34E0" w:rsidRPr="00701BB7">
        <w:rPr>
          <w:szCs w:val="24"/>
        </w:rPr>
        <w:t xml:space="preserve">de lo infinito a lo finito, que presentó en el Capítulo </w:t>
      </w:r>
      <w:r w:rsidR="001C3869">
        <w:rPr>
          <w:szCs w:val="24"/>
        </w:rPr>
        <w:t>3</w:t>
      </w:r>
      <w:r w:rsidR="00800C5E">
        <w:rPr>
          <w:szCs w:val="24"/>
        </w:rPr>
        <w:t xml:space="preserve"> del Libro Primero</w:t>
      </w:r>
      <w:r w:rsidR="005E34E0" w:rsidRPr="00701BB7">
        <w:rPr>
          <w:szCs w:val="24"/>
        </w:rPr>
        <w:t>,</w:t>
      </w:r>
      <w:r w:rsidR="005E34E0" w:rsidRPr="00701BB7">
        <w:rPr>
          <w:rStyle w:val="Refdenotaalpie"/>
          <w:szCs w:val="24"/>
        </w:rPr>
        <w:footnoteReference w:id="20"/>
      </w:r>
      <w:r w:rsidR="005E34E0" w:rsidRPr="00701BB7">
        <w:rPr>
          <w:szCs w:val="24"/>
        </w:rPr>
        <w:t xml:space="preserve"> se </w:t>
      </w:r>
      <w:r w:rsidR="007E6CAC">
        <w:rPr>
          <w:szCs w:val="24"/>
        </w:rPr>
        <w:t>sostiene</w:t>
      </w:r>
      <w:r w:rsidR="005E34E0" w:rsidRPr="00701BB7">
        <w:rPr>
          <w:szCs w:val="24"/>
        </w:rPr>
        <w:t xml:space="preserve">, y las conjeturas sobre el universo, en las que juegan un papel destacado las artes del </w:t>
      </w:r>
      <w:r w:rsidR="005E34E0" w:rsidRPr="00701BB7">
        <w:rPr>
          <w:i/>
          <w:szCs w:val="24"/>
        </w:rPr>
        <w:t>quadrivium</w:t>
      </w:r>
      <w:r w:rsidR="005E34E0" w:rsidRPr="00701BB7">
        <w:rPr>
          <w:szCs w:val="24"/>
        </w:rPr>
        <w:t xml:space="preserve">, se construyen a partir de </w:t>
      </w:r>
      <w:r w:rsidR="007E6CAC">
        <w:rPr>
          <w:szCs w:val="24"/>
        </w:rPr>
        <w:t>aquella regla</w:t>
      </w:r>
      <w:r w:rsidR="005E34E0" w:rsidRPr="00701BB7">
        <w:rPr>
          <w:szCs w:val="24"/>
        </w:rPr>
        <w:t>.</w:t>
      </w:r>
      <w:r w:rsidR="00800C5E">
        <w:rPr>
          <w:szCs w:val="24"/>
        </w:rPr>
        <w:t xml:space="preserve"> En virtud de ello, ningún arte alcanza la precisión sobre lo máximo contracto o universo.</w:t>
      </w:r>
      <w:r w:rsidR="005E34E0" w:rsidRPr="00701BB7">
        <w:rPr>
          <w:szCs w:val="24"/>
        </w:rPr>
        <w:t xml:space="preserve">  </w:t>
      </w:r>
    </w:p>
    <w:p w:rsidR="009C4BA7" w:rsidRPr="00701BB7" w:rsidRDefault="009C4BA7" w:rsidP="0048189B">
      <w:pPr>
        <w:pStyle w:val="Sangra2detindependiente"/>
        <w:rPr>
          <w:szCs w:val="24"/>
        </w:rPr>
      </w:pPr>
      <w:r w:rsidRPr="00701BB7">
        <w:rPr>
          <w:szCs w:val="24"/>
        </w:rPr>
        <w:t xml:space="preserve">Con la consideración de lo máximo en cuanto contracto o universo se tematiza </w:t>
      </w:r>
      <w:r w:rsidR="005E34E0" w:rsidRPr="00701BB7">
        <w:rPr>
          <w:szCs w:val="24"/>
        </w:rPr>
        <w:t xml:space="preserve">desde el punto de vista metafísico </w:t>
      </w:r>
      <w:r w:rsidRPr="00701BB7">
        <w:rPr>
          <w:szCs w:val="24"/>
        </w:rPr>
        <w:t xml:space="preserve">el paso de lo </w:t>
      </w:r>
      <w:r w:rsidR="00C2016C">
        <w:rPr>
          <w:szCs w:val="24"/>
        </w:rPr>
        <w:t xml:space="preserve">uno a lo múltiple, de lo </w:t>
      </w:r>
      <w:r w:rsidRPr="00701BB7">
        <w:rPr>
          <w:szCs w:val="24"/>
        </w:rPr>
        <w:t>infinito a lo finito.</w:t>
      </w:r>
      <w:r w:rsidRPr="00701BB7">
        <w:rPr>
          <w:rStyle w:val="Refdenotaalpie"/>
          <w:szCs w:val="24"/>
        </w:rPr>
        <w:footnoteReference w:id="21"/>
      </w:r>
      <w:r w:rsidRPr="00701BB7">
        <w:rPr>
          <w:szCs w:val="24"/>
        </w:rPr>
        <w:t xml:space="preserve"> El universo, que es uno e infinito en un particular sentido, opera como mediación en el pasaje</w:t>
      </w:r>
      <w:r w:rsidR="00B70B52" w:rsidRPr="00701BB7">
        <w:rPr>
          <w:szCs w:val="24"/>
        </w:rPr>
        <w:t xml:space="preserve"> </w:t>
      </w:r>
      <w:r w:rsidRPr="00701BB7">
        <w:rPr>
          <w:szCs w:val="24"/>
        </w:rPr>
        <w:t xml:space="preserve">de la </w:t>
      </w:r>
      <w:r w:rsidRPr="00701BB7">
        <w:rPr>
          <w:iCs/>
          <w:szCs w:val="24"/>
        </w:rPr>
        <w:t>unidad</w:t>
      </w:r>
      <w:r w:rsidR="00B70B52" w:rsidRPr="00701BB7">
        <w:rPr>
          <w:iCs/>
          <w:szCs w:val="24"/>
        </w:rPr>
        <w:t xml:space="preserve"> </w:t>
      </w:r>
      <w:r w:rsidRPr="00701BB7">
        <w:rPr>
          <w:iCs/>
          <w:szCs w:val="24"/>
        </w:rPr>
        <w:t>absoluta</w:t>
      </w:r>
      <w:r w:rsidRPr="00701BB7">
        <w:rPr>
          <w:szCs w:val="24"/>
        </w:rPr>
        <w:t xml:space="preserve"> </w:t>
      </w:r>
      <w:r w:rsidR="00913CE3" w:rsidRPr="00701BB7">
        <w:rPr>
          <w:szCs w:val="24"/>
        </w:rPr>
        <w:t>de Dios</w:t>
      </w:r>
      <w:r w:rsidR="00C2016C">
        <w:rPr>
          <w:szCs w:val="24"/>
        </w:rPr>
        <w:t xml:space="preserve"> </w:t>
      </w:r>
      <w:r w:rsidRPr="00701BB7">
        <w:rPr>
          <w:szCs w:val="24"/>
        </w:rPr>
        <w:t xml:space="preserve">a la unidad contracta de cada uno de los entes </w:t>
      </w:r>
      <w:r w:rsidR="00913CE3" w:rsidRPr="00701BB7">
        <w:rPr>
          <w:szCs w:val="24"/>
        </w:rPr>
        <w:t>creados</w:t>
      </w:r>
      <w:r w:rsidRPr="00701BB7">
        <w:rPr>
          <w:szCs w:val="24"/>
        </w:rPr>
        <w:t>.</w:t>
      </w:r>
      <w:r w:rsidRPr="00701BB7">
        <w:rPr>
          <w:rStyle w:val="Refdenotaalpie"/>
          <w:szCs w:val="24"/>
        </w:rPr>
        <w:footnoteReference w:id="22"/>
      </w:r>
      <w:r w:rsidR="00B70B52" w:rsidRPr="00701BB7">
        <w:rPr>
          <w:szCs w:val="24"/>
        </w:rPr>
        <w:t xml:space="preserve"> </w:t>
      </w:r>
      <w:r w:rsidRPr="00701BB7">
        <w:rPr>
          <w:szCs w:val="24"/>
        </w:rPr>
        <w:t>Pues, como hemos afirmado,</w:t>
      </w:r>
      <w:r w:rsidR="00B70B52" w:rsidRPr="00701BB7">
        <w:rPr>
          <w:szCs w:val="24"/>
        </w:rPr>
        <w:t xml:space="preserve"> </w:t>
      </w:r>
      <w:r w:rsidRPr="00701BB7">
        <w:rPr>
          <w:szCs w:val="24"/>
        </w:rPr>
        <w:t>en lo máximo absoluto todo se encuentra de modo idéntico e indiferenciado.</w:t>
      </w:r>
      <w:r w:rsidRPr="00701BB7">
        <w:rPr>
          <w:rStyle w:val="Refdenotaalpie"/>
          <w:szCs w:val="24"/>
        </w:rPr>
        <w:footnoteReference w:id="23"/>
      </w:r>
      <w:r w:rsidR="00913CE3" w:rsidRPr="00701BB7">
        <w:rPr>
          <w:szCs w:val="24"/>
        </w:rPr>
        <w:t xml:space="preserve"> Todo es uno.</w:t>
      </w:r>
      <w:r w:rsidRPr="00701BB7">
        <w:rPr>
          <w:szCs w:val="24"/>
        </w:rPr>
        <w:t xml:space="preserve"> Pero</w:t>
      </w:r>
      <w:r w:rsidR="00B70B52" w:rsidRPr="00701BB7">
        <w:rPr>
          <w:szCs w:val="24"/>
        </w:rPr>
        <w:t xml:space="preserve"> </w:t>
      </w:r>
      <w:r w:rsidRPr="00701BB7">
        <w:rPr>
          <w:szCs w:val="24"/>
        </w:rPr>
        <w:t>en su despliegue como multiplicidad, alteridad, diferencia, las cosas poseen una instancia que las unifica</w:t>
      </w:r>
      <w:r w:rsidR="00C2016C">
        <w:rPr>
          <w:szCs w:val="24"/>
        </w:rPr>
        <w:t xml:space="preserve"> con el resto</w:t>
      </w:r>
      <w:r w:rsidRPr="00701BB7">
        <w:rPr>
          <w:szCs w:val="24"/>
        </w:rPr>
        <w:t xml:space="preserve">. Esa instancia de unidad es lo que el Cusano entiende por universo </w:t>
      </w:r>
      <w:r w:rsidR="00913CE3" w:rsidRPr="00701BB7">
        <w:rPr>
          <w:szCs w:val="24"/>
        </w:rPr>
        <w:t>(</w:t>
      </w:r>
      <w:r w:rsidRPr="00701BB7">
        <w:rPr>
          <w:i/>
          <w:iCs/>
          <w:szCs w:val="24"/>
        </w:rPr>
        <w:t>unus</w:t>
      </w:r>
      <w:r w:rsidRPr="00701BB7">
        <w:rPr>
          <w:szCs w:val="24"/>
        </w:rPr>
        <w:t>–</w:t>
      </w:r>
      <w:r w:rsidRPr="00701BB7">
        <w:rPr>
          <w:i/>
          <w:iCs/>
          <w:szCs w:val="24"/>
        </w:rPr>
        <w:t>versus</w:t>
      </w:r>
      <w:r w:rsidR="00913CE3" w:rsidRPr="00701BB7">
        <w:rPr>
          <w:szCs w:val="24"/>
        </w:rPr>
        <w:t>)</w:t>
      </w:r>
      <w:r w:rsidRPr="00701BB7">
        <w:rPr>
          <w:szCs w:val="24"/>
        </w:rPr>
        <w:t xml:space="preserve">, en tanto un principio metafísico que unifica </w:t>
      </w:r>
      <w:r w:rsidR="00913CE3" w:rsidRPr="00701BB7">
        <w:rPr>
          <w:szCs w:val="24"/>
        </w:rPr>
        <w:t>lo múltiple</w:t>
      </w:r>
      <w:r w:rsidRPr="00701BB7">
        <w:rPr>
          <w:szCs w:val="24"/>
        </w:rPr>
        <w:t xml:space="preserve"> en tanto múltiple</w:t>
      </w:r>
      <w:r w:rsidR="00B70B52" w:rsidRPr="00701BB7">
        <w:rPr>
          <w:szCs w:val="24"/>
        </w:rPr>
        <w:t>, y que</w:t>
      </w:r>
      <w:r w:rsidR="00D90605">
        <w:rPr>
          <w:szCs w:val="24"/>
        </w:rPr>
        <w:t xml:space="preserve"> </w:t>
      </w:r>
      <w:r w:rsidR="00B70B52" w:rsidRPr="00701BB7">
        <w:rPr>
          <w:szCs w:val="24"/>
        </w:rPr>
        <w:t>no subsiste separada de lo múltiple.</w:t>
      </w:r>
      <w:r w:rsidR="00D90605">
        <w:rPr>
          <w:szCs w:val="24"/>
        </w:rPr>
        <w:t xml:space="preserve"> De lo que se desprende que el universo no es una unidad infinita subsistente en sí, ya que no hay universo sin entes creados. </w:t>
      </w:r>
    </w:p>
    <w:p w:rsidR="00445DF2" w:rsidRDefault="00D90605" w:rsidP="0048189B">
      <w:pPr>
        <w:spacing w:before="120" w:after="120" w:line="360" w:lineRule="auto"/>
        <w:ind w:firstLine="709"/>
        <w:jc w:val="both"/>
        <w:rPr>
          <w:sz w:val="24"/>
          <w:szCs w:val="24"/>
        </w:rPr>
      </w:pPr>
      <w:r>
        <w:rPr>
          <w:sz w:val="24"/>
          <w:szCs w:val="24"/>
        </w:rPr>
        <w:lastRenderedPageBreak/>
        <w:t xml:space="preserve">Para establecer la distinción entre lo máximo considerado como absoluto y lo máximo en tanto contracto, el Cusano introduce una distinción que gira alrededor de la noción de infinito. </w:t>
      </w:r>
      <w:r w:rsidR="009C4BA7" w:rsidRPr="00701BB7">
        <w:rPr>
          <w:sz w:val="24"/>
          <w:szCs w:val="24"/>
        </w:rPr>
        <w:t>Aquello que encuentra su principio en sí,</w:t>
      </w:r>
      <w:r w:rsidR="00445DF2">
        <w:rPr>
          <w:sz w:val="24"/>
          <w:szCs w:val="24"/>
        </w:rPr>
        <w:t xml:space="preserve"> y es, por tanto, absoluto,</w:t>
      </w:r>
      <w:r w:rsidR="009C4BA7" w:rsidRPr="00701BB7">
        <w:rPr>
          <w:sz w:val="24"/>
          <w:szCs w:val="24"/>
        </w:rPr>
        <w:t xml:space="preserve"> </w:t>
      </w:r>
      <w:r w:rsidR="00445DF2">
        <w:rPr>
          <w:sz w:val="24"/>
          <w:szCs w:val="24"/>
        </w:rPr>
        <w:t>Nicolás de Cusa</w:t>
      </w:r>
      <w:r w:rsidR="009C4BA7" w:rsidRPr="00701BB7">
        <w:rPr>
          <w:sz w:val="24"/>
          <w:szCs w:val="24"/>
        </w:rPr>
        <w:t xml:space="preserve"> lo define como “infinito</w:t>
      </w:r>
      <w:r w:rsidR="00B70B52" w:rsidRPr="00701BB7">
        <w:rPr>
          <w:sz w:val="24"/>
          <w:szCs w:val="24"/>
        </w:rPr>
        <w:t xml:space="preserve"> </w:t>
      </w:r>
      <w:r w:rsidR="009C4BA7" w:rsidRPr="00701BB7">
        <w:rPr>
          <w:sz w:val="24"/>
          <w:szCs w:val="24"/>
        </w:rPr>
        <w:t>negativo”</w:t>
      </w:r>
      <w:r w:rsidR="00445DF2">
        <w:rPr>
          <w:sz w:val="24"/>
          <w:szCs w:val="24"/>
        </w:rPr>
        <w:t xml:space="preserve"> (</w:t>
      </w:r>
      <w:r w:rsidR="00445DF2" w:rsidRPr="00445DF2">
        <w:rPr>
          <w:i/>
          <w:sz w:val="24"/>
          <w:szCs w:val="24"/>
        </w:rPr>
        <w:t>infinitum negative</w:t>
      </w:r>
      <w:r w:rsidR="00445DF2">
        <w:rPr>
          <w:sz w:val="24"/>
          <w:szCs w:val="24"/>
        </w:rPr>
        <w:t>)</w:t>
      </w:r>
      <w:r w:rsidR="009C4BA7" w:rsidRPr="00701BB7">
        <w:rPr>
          <w:sz w:val="24"/>
          <w:szCs w:val="24"/>
        </w:rPr>
        <w:t>, pues se niega de él cualquier determinación. Es todo lo que puede ser, pura potencia en acto. En él prevalece la potencia</w:t>
      </w:r>
      <w:r w:rsidR="00445DF2">
        <w:rPr>
          <w:sz w:val="24"/>
          <w:szCs w:val="24"/>
        </w:rPr>
        <w:t xml:space="preserve"> (en un sentido activo)</w:t>
      </w:r>
      <w:r w:rsidR="009C4BA7" w:rsidRPr="00701BB7">
        <w:rPr>
          <w:sz w:val="24"/>
          <w:szCs w:val="24"/>
        </w:rPr>
        <w:t xml:space="preserve"> por sobre la actualidad, que implica necesariamente determinación.</w:t>
      </w:r>
      <w:r w:rsidR="00B70B52" w:rsidRPr="00701BB7">
        <w:rPr>
          <w:sz w:val="24"/>
          <w:szCs w:val="24"/>
        </w:rPr>
        <w:t xml:space="preserve"> De este modo el Cusano se vuelve contra una tradición que ha acentuado el acto por sobr</w:t>
      </w:r>
      <w:r w:rsidR="00445DF2">
        <w:rPr>
          <w:sz w:val="24"/>
          <w:szCs w:val="24"/>
        </w:rPr>
        <w:t>e la potencia, y ha concebido la potencia como privación.</w:t>
      </w:r>
      <w:r w:rsidR="009C4BA7" w:rsidRPr="00701BB7">
        <w:rPr>
          <w:sz w:val="24"/>
          <w:szCs w:val="24"/>
        </w:rPr>
        <w:t xml:space="preserve"> </w:t>
      </w:r>
    </w:p>
    <w:p w:rsidR="009C4BA7" w:rsidRPr="00701BB7" w:rsidRDefault="00B70B52" w:rsidP="00504B2C">
      <w:pPr>
        <w:spacing w:before="120" w:after="120" w:line="360" w:lineRule="auto"/>
        <w:ind w:firstLine="709"/>
        <w:jc w:val="both"/>
        <w:rPr>
          <w:szCs w:val="24"/>
        </w:rPr>
      </w:pPr>
      <w:r w:rsidRPr="00701BB7">
        <w:rPr>
          <w:sz w:val="24"/>
          <w:szCs w:val="24"/>
        </w:rPr>
        <w:t>En cuanto a</w:t>
      </w:r>
      <w:r w:rsidR="009C4BA7" w:rsidRPr="00701BB7">
        <w:rPr>
          <w:sz w:val="24"/>
          <w:szCs w:val="24"/>
        </w:rPr>
        <w:t xml:space="preserve"> lo</w:t>
      </w:r>
      <w:r w:rsidRPr="00701BB7">
        <w:rPr>
          <w:sz w:val="24"/>
          <w:szCs w:val="24"/>
        </w:rPr>
        <w:t xml:space="preserve"> </w:t>
      </w:r>
      <w:r w:rsidR="00504B2C">
        <w:rPr>
          <w:iCs/>
          <w:sz w:val="24"/>
          <w:szCs w:val="24"/>
        </w:rPr>
        <w:t>máximo</w:t>
      </w:r>
      <w:r w:rsidR="00154CF4">
        <w:rPr>
          <w:iCs/>
          <w:sz w:val="24"/>
          <w:szCs w:val="24"/>
        </w:rPr>
        <w:t xml:space="preserve"> como </w:t>
      </w:r>
      <w:r w:rsidR="00504B2C">
        <w:rPr>
          <w:sz w:val="24"/>
          <w:szCs w:val="24"/>
        </w:rPr>
        <w:t>contracto o universo</w:t>
      </w:r>
      <w:r w:rsidR="009C4BA7" w:rsidRPr="00701BB7">
        <w:rPr>
          <w:iCs/>
          <w:sz w:val="24"/>
          <w:szCs w:val="24"/>
        </w:rPr>
        <w:t>,</w:t>
      </w:r>
      <w:r w:rsidRPr="00701BB7">
        <w:rPr>
          <w:iCs/>
          <w:sz w:val="24"/>
          <w:szCs w:val="24"/>
        </w:rPr>
        <w:t xml:space="preserve"> éste es </w:t>
      </w:r>
      <w:r w:rsidR="009C4BA7" w:rsidRPr="00701BB7">
        <w:rPr>
          <w:sz w:val="24"/>
          <w:szCs w:val="24"/>
        </w:rPr>
        <w:t>definido como “infinito privativo”</w:t>
      </w:r>
      <w:r w:rsidR="00445DF2">
        <w:rPr>
          <w:sz w:val="24"/>
          <w:szCs w:val="24"/>
        </w:rPr>
        <w:t xml:space="preserve"> (</w:t>
      </w:r>
      <w:r w:rsidR="00445DF2" w:rsidRPr="00445DF2">
        <w:rPr>
          <w:i/>
          <w:sz w:val="24"/>
          <w:szCs w:val="24"/>
        </w:rPr>
        <w:t>infinitum privative</w:t>
      </w:r>
      <w:r w:rsidR="00445DF2">
        <w:rPr>
          <w:sz w:val="24"/>
          <w:szCs w:val="24"/>
        </w:rPr>
        <w:t>)</w:t>
      </w:r>
      <w:r w:rsidR="009C4BA7" w:rsidRPr="00701BB7">
        <w:rPr>
          <w:sz w:val="24"/>
          <w:szCs w:val="24"/>
        </w:rPr>
        <w:t>.</w:t>
      </w:r>
      <w:r w:rsidR="009C4BA7" w:rsidRPr="00701BB7">
        <w:rPr>
          <w:rStyle w:val="Refdenotaalpie"/>
          <w:sz w:val="24"/>
          <w:szCs w:val="24"/>
          <w:lang w:val="en-US"/>
        </w:rPr>
        <w:footnoteReference w:id="24"/>
      </w:r>
      <w:r w:rsidR="00445DF2">
        <w:rPr>
          <w:sz w:val="24"/>
          <w:szCs w:val="24"/>
        </w:rPr>
        <w:t xml:space="preserve"> </w:t>
      </w:r>
      <w:r w:rsidR="009C4BA7" w:rsidRPr="00701BB7">
        <w:rPr>
          <w:sz w:val="24"/>
          <w:szCs w:val="24"/>
        </w:rPr>
        <w:t xml:space="preserve">De aquí que el universo, tal como lo concibe el Cusano, no es absolutamente infinito, o infinito negativo, como lo máximo en sentido absoluto. Pero tampoco es finito, como los entes </w:t>
      </w:r>
      <w:r w:rsidR="00504B2C">
        <w:rPr>
          <w:sz w:val="24"/>
          <w:szCs w:val="24"/>
        </w:rPr>
        <w:t>creados</w:t>
      </w:r>
      <w:r w:rsidR="009C4BA7" w:rsidRPr="00701BB7">
        <w:rPr>
          <w:sz w:val="24"/>
          <w:szCs w:val="24"/>
        </w:rPr>
        <w:t xml:space="preserve">. Es infinito </w:t>
      </w:r>
      <w:r w:rsidR="009C4BA7" w:rsidRPr="00701BB7">
        <w:rPr>
          <w:i/>
          <w:iCs/>
          <w:sz w:val="24"/>
          <w:szCs w:val="24"/>
        </w:rPr>
        <w:t>privative</w:t>
      </w:r>
      <w:r w:rsidR="009C4BA7" w:rsidRPr="00701BB7">
        <w:rPr>
          <w:sz w:val="24"/>
          <w:szCs w:val="24"/>
        </w:rPr>
        <w:t xml:space="preserve">, </w:t>
      </w:r>
      <w:r w:rsidRPr="00701BB7">
        <w:rPr>
          <w:sz w:val="24"/>
          <w:szCs w:val="24"/>
        </w:rPr>
        <w:t>e</w:t>
      </w:r>
      <w:r w:rsidR="009C4BA7" w:rsidRPr="00701BB7">
        <w:rPr>
          <w:sz w:val="24"/>
          <w:szCs w:val="24"/>
        </w:rPr>
        <w:t>s infinito en tanto que ilimitado, pues no se encuentra</w:t>
      </w:r>
      <w:r w:rsidRPr="00701BB7">
        <w:rPr>
          <w:sz w:val="24"/>
          <w:szCs w:val="24"/>
        </w:rPr>
        <w:t xml:space="preserve"> </w:t>
      </w:r>
      <w:r w:rsidR="009C4BA7" w:rsidRPr="00701BB7">
        <w:rPr>
          <w:sz w:val="24"/>
          <w:szCs w:val="24"/>
        </w:rPr>
        <w:t xml:space="preserve">determinado por ninguna cosa en acto, sólo por lo máximo en sentido absoluto. </w:t>
      </w:r>
      <w:r w:rsidR="00504B2C">
        <w:rPr>
          <w:sz w:val="24"/>
          <w:szCs w:val="24"/>
        </w:rPr>
        <w:t xml:space="preserve">De aquí que el universo sea todo </w:t>
      </w:r>
      <w:r w:rsidR="009C4BA7" w:rsidRPr="00701BB7">
        <w:rPr>
          <w:sz w:val="24"/>
          <w:szCs w:val="24"/>
        </w:rPr>
        <w:t>lo que no es en sí.</w:t>
      </w:r>
      <w:r w:rsidR="00504B2C">
        <w:rPr>
          <w:sz w:val="24"/>
          <w:szCs w:val="24"/>
        </w:rPr>
        <w:t xml:space="preserve"> </w:t>
      </w:r>
      <w:r w:rsidR="009C4BA7" w:rsidRPr="00504B2C">
        <w:rPr>
          <w:sz w:val="24"/>
          <w:szCs w:val="24"/>
        </w:rPr>
        <w:t>En virtud de ello, la potencia del universo no se puede actualizar totalmente, ya que de ese modo devendría en absoluto. En virtud de ello, lo único que excede a</w:t>
      </w:r>
      <w:r w:rsidR="00504B2C">
        <w:rPr>
          <w:sz w:val="24"/>
          <w:szCs w:val="24"/>
        </w:rPr>
        <w:t xml:space="preserve"> </w:t>
      </w:r>
      <w:r w:rsidR="009C4BA7" w:rsidRPr="00504B2C">
        <w:rPr>
          <w:sz w:val="24"/>
          <w:szCs w:val="24"/>
        </w:rPr>
        <w:t xml:space="preserve">lo máximo en </w:t>
      </w:r>
      <w:r w:rsidR="00504B2C">
        <w:rPr>
          <w:sz w:val="24"/>
          <w:szCs w:val="24"/>
        </w:rPr>
        <w:t xml:space="preserve">cuanto </w:t>
      </w:r>
      <w:r w:rsidR="009C4BA7" w:rsidRPr="00504B2C">
        <w:rPr>
          <w:sz w:val="24"/>
          <w:szCs w:val="24"/>
        </w:rPr>
        <w:t xml:space="preserve">universo es lo máximo en sentido absoluto, donde toda potencia está actualizada. </w:t>
      </w:r>
    </w:p>
    <w:p w:rsidR="009C4BA7" w:rsidRPr="00701BB7" w:rsidRDefault="009C4BA7" w:rsidP="0048189B">
      <w:pPr>
        <w:pStyle w:val="Sangra2detindependiente"/>
        <w:rPr>
          <w:szCs w:val="24"/>
        </w:rPr>
      </w:pPr>
      <w:r w:rsidRPr="00701BB7">
        <w:rPr>
          <w:szCs w:val="24"/>
        </w:rPr>
        <w:t xml:space="preserve">El universo no puede ser mayor de lo que es, </w:t>
      </w:r>
      <w:r w:rsidR="00504B2C">
        <w:rPr>
          <w:szCs w:val="24"/>
        </w:rPr>
        <w:t>ya que</w:t>
      </w:r>
      <w:r w:rsidRPr="00701BB7">
        <w:rPr>
          <w:szCs w:val="24"/>
        </w:rPr>
        <w:t xml:space="preserve"> la materia que lo constituye no se extiende más allá de sí.</w:t>
      </w:r>
      <w:r w:rsidR="00DD64AA" w:rsidRPr="00701BB7">
        <w:rPr>
          <w:szCs w:val="24"/>
        </w:rPr>
        <w:t xml:space="preserve"> </w:t>
      </w:r>
      <w:r w:rsidRPr="00701BB7">
        <w:rPr>
          <w:szCs w:val="24"/>
        </w:rPr>
        <w:t>La materia, constitutiva del universo, es sí una cierta potencialidad. La potencia del universo, al no ser éste una suma de cosas singulares, no</w:t>
      </w:r>
      <w:r w:rsidR="00504B2C">
        <w:rPr>
          <w:szCs w:val="24"/>
        </w:rPr>
        <w:t xml:space="preserve"> está absolutamente determinada. Sin embargo, al mismo tiempo, </w:t>
      </w:r>
      <w:r w:rsidRPr="00701BB7">
        <w:rPr>
          <w:szCs w:val="24"/>
        </w:rPr>
        <w:t>no puede extenderse más allá de sí misma. Hay así una distancia insalvable entre la potencia de</w:t>
      </w:r>
      <w:r w:rsidR="00504B2C">
        <w:rPr>
          <w:szCs w:val="24"/>
        </w:rPr>
        <w:t xml:space="preserve"> </w:t>
      </w:r>
      <w:r w:rsidRPr="00701BB7">
        <w:rPr>
          <w:szCs w:val="24"/>
        </w:rPr>
        <w:t>lo máximo absoluto y la potencia de lo máximo contracto o universo</w:t>
      </w:r>
      <w:r w:rsidR="005860EA" w:rsidRPr="00701BB7">
        <w:rPr>
          <w:szCs w:val="24"/>
        </w:rPr>
        <w:t xml:space="preserve"> </w:t>
      </w:r>
      <w:r w:rsidR="00504B2C">
        <w:rPr>
          <w:szCs w:val="24"/>
        </w:rPr>
        <w:t>-</w:t>
      </w:r>
      <w:r w:rsidR="005860EA" w:rsidRPr="00701BB7">
        <w:rPr>
          <w:szCs w:val="24"/>
        </w:rPr>
        <w:t>que el Cusano identifica con la materia</w:t>
      </w:r>
      <w:r w:rsidR="00504B2C">
        <w:rPr>
          <w:szCs w:val="24"/>
        </w:rPr>
        <w:t>-</w:t>
      </w:r>
      <w:r w:rsidR="005860EA" w:rsidRPr="00701BB7">
        <w:rPr>
          <w:szCs w:val="24"/>
        </w:rPr>
        <w:t>.</w:t>
      </w:r>
      <w:r w:rsidRPr="00701BB7">
        <w:rPr>
          <w:rStyle w:val="Refdenotaalpie"/>
          <w:szCs w:val="24"/>
        </w:rPr>
        <w:footnoteReference w:id="25"/>
      </w:r>
    </w:p>
    <w:p w:rsidR="001B16E7" w:rsidRPr="00701BB7" w:rsidRDefault="001B16E7" w:rsidP="0048189B">
      <w:pPr>
        <w:pStyle w:val="Sangra2detindependiente"/>
        <w:rPr>
          <w:b/>
          <w:szCs w:val="24"/>
        </w:rPr>
      </w:pPr>
    </w:p>
    <w:p w:rsidR="009C4BA7" w:rsidRPr="00701BB7" w:rsidRDefault="003C4414" w:rsidP="003C4414">
      <w:pPr>
        <w:pStyle w:val="Sangra2detindependiente"/>
        <w:ind w:firstLine="0"/>
        <w:rPr>
          <w:b/>
          <w:szCs w:val="24"/>
        </w:rPr>
      </w:pPr>
      <w:r>
        <w:rPr>
          <w:b/>
          <w:szCs w:val="24"/>
        </w:rPr>
        <w:t xml:space="preserve">3. </w:t>
      </w:r>
      <w:r w:rsidR="009430A6" w:rsidRPr="00701BB7">
        <w:rPr>
          <w:b/>
          <w:szCs w:val="24"/>
        </w:rPr>
        <w:t xml:space="preserve">La relación entre lo uno y lo múltiple: </w:t>
      </w:r>
      <w:r w:rsidR="00D24806" w:rsidRPr="00D24806">
        <w:rPr>
          <w:b/>
          <w:szCs w:val="24"/>
        </w:rPr>
        <w:t>complicación y explicación</w:t>
      </w:r>
      <w:r w:rsidR="00154CF4" w:rsidRPr="001B16E7">
        <w:rPr>
          <w:rStyle w:val="Refdenotaalpie"/>
          <w:szCs w:val="24"/>
        </w:rPr>
        <w:footnoteReference w:id="26"/>
      </w:r>
    </w:p>
    <w:p w:rsidR="00E7652D" w:rsidRDefault="00FF55E3" w:rsidP="00D24806">
      <w:pPr>
        <w:pStyle w:val="Sangra2detindependiente"/>
        <w:rPr>
          <w:szCs w:val="24"/>
        </w:rPr>
      </w:pPr>
      <w:r>
        <w:rPr>
          <w:szCs w:val="24"/>
        </w:rPr>
        <w:t xml:space="preserve">Ahora bien, establecida la distinción entre lo máximo en sentido absoluto </w:t>
      </w:r>
      <w:r w:rsidR="00D24806">
        <w:rPr>
          <w:szCs w:val="24"/>
        </w:rPr>
        <w:t xml:space="preserve">(Dios) </w:t>
      </w:r>
      <w:r>
        <w:rPr>
          <w:szCs w:val="24"/>
        </w:rPr>
        <w:t>y contracto</w:t>
      </w:r>
      <w:r w:rsidR="00D24806">
        <w:rPr>
          <w:szCs w:val="24"/>
        </w:rPr>
        <w:t xml:space="preserve"> (universo)</w:t>
      </w:r>
      <w:r>
        <w:rPr>
          <w:szCs w:val="24"/>
        </w:rPr>
        <w:t xml:space="preserve">, Nicolás de Cusa avanza sobre la </w:t>
      </w:r>
      <w:r w:rsidRPr="00701BB7">
        <w:rPr>
          <w:szCs w:val="24"/>
        </w:rPr>
        <w:t xml:space="preserve">diferencia entre el universo y </w:t>
      </w:r>
      <w:r>
        <w:rPr>
          <w:szCs w:val="24"/>
        </w:rPr>
        <w:t>el ente creado.</w:t>
      </w:r>
      <w:r w:rsidRPr="00701BB7">
        <w:rPr>
          <w:szCs w:val="24"/>
        </w:rPr>
        <w:t xml:space="preserve"> </w:t>
      </w:r>
      <w:r w:rsidR="00D24806">
        <w:rPr>
          <w:szCs w:val="24"/>
        </w:rPr>
        <w:t>Para la comprensión de la relación entre lo uno y lo múltiple el Cusano recurre a</w:t>
      </w:r>
      <w:r w:rsidR="00E7652D">
        <w:rPr>
          <w:szCs w:val="24"/>
        </w:rPr>
        <w:t xml:space="preserve"> una singular interpretación de</w:t>
      </w:r>
      <w:r w:rsidR="00F74EA1" w:rsidRPr="00701BB7">
        <w:rPr>
          <w:szCs w:val="24"/>
        </w:rPr>
        <w:t xml:space="preserve"> </w:t>
      </w:r>
      <w:r w:rsidR="00D24806">
        <w:rPr>
          <w:szCs w:val="24"/>
        </w:rPr>
        <w:t xml:space="preserve">una doctrina que pertenece a una plural tradición de neoplatonismo de la que él se sabe explícitamente heredero, a saber: </w:t>
      </w:r>
      <w:r w:rsidR="00F74EA1" w:rsidRPr="00701BB7">
        <w:rPr>
          <w:szCs w:val="24"/>
        </w:rPr>
        <w:t>l</w:t>
      </w:r>
      <w:r w:rsidR="009C4BA7" w:rsidRPr="00701BB7">
        <w:rPr>
          <w:szCs w:val="24"/>
        </w:rPr>
        <w:t xml:space="preserve">a doctrina de la </w:t>
      </w:r>
      <w:r w:rsidR="009C4BA7" w:rsidRPr="00701BB7">
        <w:rPr>
          <w:i/>
          <w:iCs/>
          <w:szCs w:val="24"/>
        </w:rPr>
        <w:t>complicatio</w:t>
      </w:r>
      <w:r w:rsidR="009C4BA7" w:rsidRPr="00701BB7">
        <w:rPr>
          <w:szCs w:val="24"/>
        </w:rPr>
        <w:t xml:space="preserve"> – </w:t>
      </w:r>
      <w:r w:rsidR="009C4BA7" w:rsidRPr="00701BB7">
        <w:rPr>
          <w:i/>
          <w:iCs/>
          <w:szCs w:val="24"/>
        </w:rPr>
        <w:t>explicatio</w:t>
      </w:r>
      <w:r w:rsidR="009C4BA7" w:rsidRPr="00701BB7">
        <w:rPr>
          <w:szCs w:val="24"/>
        </w:rPr>
        <w:t xml:space="preserve">. </w:t>
      </w:r>
    </w:p>
    <w:p w:rsidR="009C4BA7" w:rsidRPr="00701BB7" w:rsidRDefault="00E7652D" w:rsidP="00D24806">
      <w:pPr>
        <w:pStyle w:val="Sangra2detindependiente"/>
        <w:rPr>
          <w:szCs w:val="24"/>
        </w:rPr>
      </w:pPr>
      <w:r>
        <w:rPr>
          <w:szCs w:val="24"/>
        </w:rPr>
        <w:t>Como advertíamos más arriba, lo máximo en sentido absoluto es complicación absoluta de todo indiferenciadamente (</w:t>
      </w:r>
      <w:r w:rsidR="009C4BA7" w:rsidRPr="00701BB7">
        <w:rPr>
          <w:i/>
          <w:iCs/>
          <w:szCs w:val="24"/>
        </w:rPr>
        <w:t>complicatio</w:t>
      </w:r>
      <w:r>
        <w:rPr>
          <w:i/>
          <w:iCs/>
          <w:szCs w:val="24"/>
        </w:rPr>
        <w:t xml:space="preserve"> </w:t>
      </w:r>
      <w:r w:rsidR="009C4BA7" w:rsidRPr="00701BB7">
        <w:rPr>
          <w:i/>
          <w:iCs/>
          <w:szCs w:val="24"/>
        </w:rPr>
        <w:t>absoluta</w:t>
      </w:r>
      <w:r w:rsidRPr="00E7652D">
        <w:rPr>
          <w:iCs/>
          <w:szCs w:val="24"/>
        </w:rPr>
        <w:t>)</w:t>
      </w:r>
      <w:r>
        <w:rPr>
          <w:szCs w:val="24"/>
        </w:rPr>
        <w:t xml:space="preserve">. En la complicación absoluta no hay diferencia, multiplicidad, alteridad. Todo es uno. </w:t>
      </w:r>
      <w:r w:rsidR="009C4BA7" w:rsidRPr="00701BB7">
        <w:rPr>
          <w:szCs w:val="24"/>
        </w:rPr>
        <w:t>Todas las cosas</w:t>
      </w:r>
      <w:r>
        <w:rPr>
          <w:szCs w:val="24"/>
        </w:rPr>
        <w:t>, sin distinción,</w:t>
      </w:r>
      <w:r w:rsidR="009C4BA7" w:rsidRPr="00701BB7">
        <w:rPr>
          <w:szCs w:val="24"/>
        </w:rPr>
        <w:t xml:space="preserve"> </w:t>
      </w:r>
      <w:r>
        <w:rPr>
          <w:szCs w:val="24"/>
        </w:rPr>
        <w:t>encuentran en la complicación absoluta</w:t>
      </w:r>
      <w:r w:rsidR="009C4BA7" w:rsidRPr="00701BB7">
        <w:rPr>
          <w:szCs w:val="24"/>
        </w:rPr>
        <w:t xml:space="preserve"> su </w:t>
      </w:r>
      <w:r w:rsidR="009C4BA7" w:rsidRPr="00154CF4">
        <w:rPr>
          <w:szCs w:val="24"/>
        </w:rPr>
        <w:t>término</w:t>
      </w:r>
      <w:r w:rsidR="009C4BA7" w:rsidRPr="00701BB7">
        <w:rPr>
          <w:szCs w:val="24"/>
        </w:rPr>
        <w:t xml:space="preserve">, </w:t>
      </w:r>
      <w:r w:rsidR="009C4BA7" w:rsidRPr="00154CF4">
        <w:rPr>
          <w:szCs w:val="24"/>
        </w:rPr>
        <w:t>perfección</w:t>
      </w:r>
      <w:r w:rsidR="009C4BA7" w:rsidRPr="00701BB7">
        <w:rPr>
          <w:szCs w:val="24"/>
        </w:rPr>
        <w:t xml:space="preserve"> y </w:t>
      </w:r>
      <w:r w:rsidR="009C4BA7" w:rsidRPr="00154CF4">
        <w:rPr>
          <w:szCs w:val="24"/>
        </w:rPr>
        <w:t>totalidad</w:t>
      </w:r>
      <w:r w:rsidR="00154CF4">
        <w:rPr>
          <w:iCs/>
          <w:szCs w:val="24"/>
        </w:rPr>
        <w:t xml:space="preserve"> (</w:t>
      </w:r>
      <w:r w:rsidR="00154CF4" w:rsidRPr="00154CF4">
        <w:rPr>
          <w:i/>
          <w:iCs/>
          <w:szCs w:val="24"/>
        </w:rPr>
        <w:t>terminus</w:t>
      </w:r>
      <w:r w:rsidR="00154CF4">
        <w:rPr>
          <w:iCs/>
          <w:szCs w:val="24"/>
        </w:rPr>
        <w:t xml:space="preserve">, </w:t>
      </w:r>
      <w:r w:rsidR="00154CF4" w:rsidRPr="00154CF4">
        <w:rPr>
          <w:i/>
          <w:iCs/>
          <w:szCs w:val="24"/>
        </w:rPr>
        <w:t>perfectio</w:t>
      </w:r>
      <w:r w:rsidR="00154CF4">
        <w:rPr>
          <w:iCs/>
          <w:szCs w:val="24"/>
        </w:rPr>
        <w:t xml:space="preserve">, </w:t>
      </w:r>
      <w:r w:rsidR="00154CF4" w:rsidRPr="00154CF4">
        <w:rPr>
          <w:i/>
          <w:iCs/>
          <w:szCs w:val="24"/>
        </w:rPr>
        <w:t>totalitas</w:t>
      </w:r>
      <w:r w:rsidR="00154CF4">
        <w:rPr>
          <w:iCs/>
          <w:szCs w:val="24"/>
        </w:rPr>
        <w:t>)</w:t>
      </w:r>
      <w:r w:rsidR="009C4BA7" w:rsidRPr="00701BB7">
        <w:rPr>
          <w:iCs/>
          <w:szCs w:val="24"/>
        </w:rPr>
        <w:t xml:space="preserve"> </w:t>
      </w:r>
      <w:r w:rsidR="009C4BA7" w:rsidRPr="00701BB7">
        <w:rPr>
          <w:szCs w:val="24"/>
        </w:rPr>
        <w:t>conceptos</w:t>
      </w:r>
      <w:r w:rsidR="00F74EA1" w:rsidRPr="00701BB7">
        <w:rPr>
          <w:szCs w:val="24"/>
        </w:rPr>
        <w:t xml:space="preserve"> </w:t>
      </w:r>
      <w:r w:rsidR="009C4BA7" w:rsidRPr="00701BB7">
        <w:rPr>
          <w:szCs w:val="24"/>
        </w:rPr>
        <w:t xml:space="preserve">éstos con los que el Cusano define </w:t>
      </w:r>
      <w:r>
        <w:rPr>
          <w:szCs w:val="24"/>
        </w:rPr>
        <w:t>la noción</w:t>
      </w:r>
      <w:r w:rsidR="009C4BA7" w:rsidRPr="00701BB7">
        <w:rPr>
          <w:szCs w:val="24"/>
        </w:rPr>
        <w:t xml:space="preserve"> de</w:t>
      </w:r>
      <w:r w:rsidR="00F74EA1" w:rsidRPr="00701BB7">
        <w:rPr>
          <w:szCs w:val="24"/>
        </w:rPr>
        <w:t xml:space="preserve"> </w:t>
      </w:r>
      <w:r w:rsidR="009C4BA7" w:rsidRPr="00154CF4">
        <w:rPr>
          <w:szCs w:val="24"/>
        </w:rPr>
        <w:t>complicación</w:t>
      </w:r>
      <w:r w:rsidR="009C4BA7" w:rsidRPr="00701BB7">
        <w:rPr>
          <w:szCs w:val="24"/>
        </w:rPr>
        <w:t xml:space="preserve">. </w:t>
      </w:r>
      <w:r>
        <w:rPr>
          <w:szCs w:val="24"/>
        </w:rPr>
        <w:t>Lo máximo</w:t>
      </w:r>
      <w:r w:rsidR="009C4BA7" w:rsidRPr="00701BB7">
        <w:rPr>
          <w:szCs w:val="24"/>
        </w:rPr>
        <w:t xml:space="preserve">, como </w:t>
      </w:r>
      <w:r w:rsidR="009C4BA7" w:rsidRPr="00E7652D">
        <w:rPr>
          <w:szCs w:val="24"/>
        </w:rPr>
        <w:t>complicación absoluta, es término, perfección y totalidad</w:t>
      </w:r>
      <w:r w:rsidR="009C4BA7" w:rsidRPr="00701BB7">
        <w:rPr>
          <w:szCs w:val="24"/>
        </w:rPr>
        <w:t xml:space="preserve"> de todo lo real, al igual que el punto</w:t>
      </w:r>
      <w:r w:rsidR="00F74EA1" w:rsidRPr="00701BB7">
        <w:rPr>
          <w:szCs w:val="24"/>
        </w:rPr>
        <w:t xml:space="preserve"> </w:t>
      </w:r>
      <w:r w:rsidR="009C4BA7" w:rsidRPr="00701BB7">
        <w:rPr>
          <w:szCs w:val="24"/>
        </w:rPr>
        <w:t>contiene, complica o co-implica la línea</w:t>
      </w:r>
      <w:r w:rsidR="00F74EA1" w:rsidRPr="00701BB7">
        <w:rPr>
          <w:szCs w:val="24"/>
        </w:rPr>
        <w:t>, el cuadrado y la superficie, y, en tanto tal, es término, perfección y totalidad de toda figura.</w:t>
      </w:r>
      <w:r w:rsidR="009C4BA7" w:rsidRPr="00701BB7">
        <w:rPr>
          <w:szCs w:val="24"/>
        </w:rPr>
        <w:t xml:space="preserve"> </w:t>
      </w:r>
    </w:p>
    <w:p w:rsidR="009C4BA7" w:rsidRPr="00701BB7" w:rsidRDefault="006A6C77" w:rsidP="0048189B">
      <w:pPr>
        <w:pStyle w:val="Sangra2detindependiente"/>
        <w:rPr>
          <w:szCs w:val="24"/>
        </w:rPr>
      </w:pPr>
      <w:r>
        <w:rPr>
          <w:szCs w:val="24"/>
        </w:rPr>
        <w:t>Como puede apreciarse, también heredero de una tradición que encuentra su raíz en Boecio y posteriormente en la Escuela de Chartres, el Cusano recurre a la simbología matemática (tanto geométrica como aritmética)</w:t>
      </w:r>
      <w:r w:rsidR="009C4BA7" w:rsidRPr="00701BB7">
        <w:rPr>
          <w:szCs w:val="24"/>
        </w:rPr>
        <w:t>.</w:t>
      </w:r>
      <w:r w:rsidR="00154CF4">
        <w:rPr>
          <w:rStyle w:val="Refdenotaalpie"/>
          <w:szCs w:val="24"/>
        </w:rPr>
        <w:footnoteReference w:id="27"/>
      </w:r>
      <w:r w:rsidR="00F74EA1" w:rsidRPr="00701BB7">
        <w:rPr>
          <w:szCs w:val="24"/>
        </w:rPr>
        <w:t xml:space="preserve"> </w:t>
      </w:r>
      <w:r w:rsidR="009C4BA7" w:rsidRPr="00701BB7">
        <w:rPr>
          <w:szCs w:val="24"/>
        </w:rPr>
        <w:t>Sostiene que así como la unidad numérica complica todos los nú</w:t>
      </w:r>
      <w:r w:rsidR="00FA1EC1">
        <w:rPr>
          <w:szCs w:val="24"/>
        </w:rPr>
        <w:t>meros.</w:t>
      </w:r>
      <w:r w:rsidR="009C4BA7" w:rsidRPr="00701BB7">
        <w:rPr>
          <w:szCs w:val="24"/>
        </w:rPr>
        <w:t xml:space="preserve"> </w:t>
      </w:r>
      <w:r w:rsidR="00FA1EC1">
        <w:rPr>
          <w:szCs w:val="24"/>
        </w:rPr>
        <w:t>C</w:t>
      </w:r>
      <w:r w:rsidR="009C4BA7" w:rsidRPr="00701BB7">
        <w:rPr>
          <w:szCs w:val="24"/>
        </w:rPr>
        <w:t>ada número numerado explica, explicita, expresa o despliega esa unidad de manera determinada o contracta.</w:t>
      </w:r>
      <w:r w:rsidR="00F74EA1" w:rsidRPr="00701BB7">
        <w:rPr>
          <w:szCs w:val="24"/>
        </w:rPr>
        <w:t xml:space="preserve"> </w:t>
      </w:r>
      <w:r w:rsidR="009C4BA7" w:rsidRPr="00701BB7">
        <w:rPr>
          <w:szCs w:val="24"/>
        </w:rPr>
        <w:t xml:space="preserve">En la complicación de la unidad numérica coinciden de modo indiferenciado el </w:t>
      </w:r>
      <w:r w:rsidR="00FA1EC1">
        <w:rPr>
          <w:szCs w:val="24"/>
        </w:rPr>
        <w:t xml:space="preserve">el </w:t>
      </w:r>
      <w:r w:rsidR="009C4BA7" w:rsidRPr="00701BB7">
        <w:rPr>
          <w:szCs w:val="24"/>
        </w:rPr>
        <w:t xml:space="preserve">2, el </w:t>
      </w:r>
      <w:r w:rsidR="00FA1EC1">
        <w:rPr>
          <w:szCs w:val="24"/>
        </w:rPr>
        <w:t>3 y</w:t>
      </w:r>
      <w:r w:rsidR="00F74EA1" w:rsidRPr="00701BB7">
        <w:rPr>
          <w:szCs w:val="24"/>
        </w:rPr>
        <w:t xml:space="preserve"> </w:t>
      </w:r>
      <w:r w:rsidR="009C4BA7" w:rsidRPr="00701BB7">
        <w:rPr>
          <w:szCs w:val="24"/>
        </w:rPr>
        <w:t xml:space="preserve">los infinitos números </w:t>
      </w:r>
      <w:r w:rsidR="00FA1EC1">
        <w:rPr>
          <w:szCs w:val="24"/>
        </w:rPr>
        <w:t xml:space="preserve">numerables </w:t>
      </w:r>
      <w:r w:rsidR="009C4BA7" w:rsidRPr="00701BB7">
        <w:rPr>
          <w:szCs w:val="24"/>
        </w:rPr>
        <w:t xml:space="preserve">posibles. Pero en </w:t>
      </w:r>
      <w:r w:rsidR="00FA1EC1">
        <w:rPr>
          <w:szCs w:val="24"/>
        </w:rPr>
        <w:t>su</w:t>
      </w:r>
      <w:r w:rsidR="009C4BA7" w:rsidRPr="00701BB7">
        <w:rPr>
          <w:szCs w:val="24"/>
        </w:rPr>
        <w:t xml:space="preserve"> despliegue, en la expresión </w:t>
      </w:r>
      <w:r w:rsidR="00FA1EC1">
        <w:rPr>
          <w:szCs w:val="24"/>
        </w:rPr>
        <w:t>múltiple de la unidad</w:t>
      </w:r>
      <w:r w:rsidR="009C4BA7" w:rsidRPr="00701BB7">
        <w:rPr>
          <w:szCs w:val="24"/>
        </w:rPr>
        <w:t>, cada uno de los</w:t>
      </w:r>
      <w:r w:rsidR="00FA1EC1">
        <w:rPr>
          <w:szCs w:val="24"/>
        </w:rPr>
        <w:t xml:space="preserve"> </w:t>
      </w:r>
      <w:r w:rsidR="00FA1EC1">
        <w:rPr>
          <w:szCs w:val="24"/>
        </w:rPr>
        <w:lastRenderedPageBreak/>
        <w:t>números numerables se diferencia del otro,</w:t>
      </w:r>
      <w:r w:rsidR="00F74EA1" w:rsidRPr="00701BB7">
        <w:rPr>
          <w:szCs w:val="24"/>
        </w:rPr>
        <w:t xml:space="preserve"> </w:t>
      </w:r>
      <w:r w:rsidR="00FA1EC1">
        <w:rPr>
          <w:szCs w:val="24"/>
        </w:rPr>
        <w:t>e</w:t>
      </w:r>
      <w:r w:rsidR="009C4BA7" w:rsidRPr="00701BB7">
        <w:rPr>
          <w:szCs w:val="24"/>
        </w:rPr>
        <w:t xml:space="preserve">xpresa su </w:t>
      </w:r>
      <w:r w:rsidR="00F74EA1" w:rsidRPr="00701BB7">
        <w:rPr>
          <w:szCs w:val="24"/>
        </w:rPr>
        <w:t xml:space="preserve">identidad y </w:t>
      </w:r>
      <w:r w:rsidR="00FA1EC1">
        <w:rPr>
          <w:szCs w:val="24"/>
        </w:rPr>
        <w:t xml:space="preserve">su </w:t>
      </w:r>
      <w:r w:rsidR="009C4BA7" w:rsidRPr="00701BB7">
        <w:rPr>
          <w:szCs w:val="24"/>
        </w:rPr>
        <w:t>diferencia</w:t>
      </w:r>
      <w:r w:rsidR="00F74EA1" w:rsidRPr="00701BB7">
        <w:rPr>
          <w:szCs w:val="24"/>
        </w:rPr>
        <w:t xml:space="preserve"> contracta</w:t>
      </w:r>
      <w:r w:rsidR="00FA1EC1">
        <w:rPr>
          <w:szCs w:val="24"/>
        </w:rPr>
        <w:t>s</w:t>
      </w:r>
      <w:r w:rsidR="00F74EA1" w:rsidRPr="00701BB7">
        <w:rPr>
          <w:szCs w:val="24"/>
        </w:rPr>
        <w:t xml:space="preserve"> o determinada</w:t>
      </w:r>
      <w:r w:rsidR="00FA1EC1">
        <w:rPr>
          <w:szCs w:val="24"/>
        </w:rPr>
        <w:t>s</w:t>
      </w:r>
      <w:r w:rsidR="00F74EA1" w:rsidRPr="00701BB7">
        <w:rPr>
          <w:szCs w:val="24"/>
        </w:rPr>
        <w:t xml:space="preserve"> como tal número.</w:t>
      </w:r>
    </w:p>
    <w:p w:rsidR="00362766" w:rsidRDefault="00F74EA1" w:rsidP="0048189B">
      <w:pPr>
        <w:spacing w:before="120" w:after="120" w:line="360" w:lineRule="auto"/>
        <w:ind w:firstLine="709"/>
        <w:jc w:val="both"/>
        <w:rPr>
          <w:sz w:val="24"/>
          <w:szCs w:val="24"/>
        </w:rPr>
      </w:pPr>
      <w:r w:rsidRPr="00701BB7">
        <w:rPr>
          <w:sz w:val="24"/>
          <w:szCs w:val="24"/>
        </w:rPr>
        <w:t>De modo</w:t>
      </w:r>
      <w:r w:rsidR="00FA1EC1">
        <w:rPr>
          <w:sz w:val="24"/>
          <w:szCs w:val="24"/>
        </w:rPr>
        <w:t xml:space="preserve"> semejante</w:t>
      </w:r>
      <w:r w:rsidRPr="00701BB7">
        <w:rPr>
          <w:sz w:val="24"/>
          <w:szCs w:val="24"/>
        </w:rPr>
        <w:t>, c</w:t>
      </w:r>
      <w:r w:rsidR="00362766">
        <w:rPr>
          <w:sz w:val="24"/>
          <w:szCs w:val="24"/>
        </w:rPr>
        <w:t>ada uno de lo</w:t>
      </w:r>
      <w:r w:rsidR="009C4BA7" w:rsidRPr="00701BB7">
        <w:rPr>
          <w:sz w:val="24"/>
          <w:szCs w:val="24"/>
        </w:rPr>
        <w:t xml:space="preserve">s </w:t>
      </w:r>
      <w:r w:rsidR="00362766">
        <w:rPr>
          <w:sz w:val="24"/>
          <w:szCs w:val="24"/>
        </w:rPr>
        <w:t>entes creados</w:t>
      </w:r>
      <w:r w:rsidR="009C4BA7" w:rsidRPr="00701BB7">
        <w:rPr>
          <w:sz w:val="24"/>
          <w:szCs w:val="24"/>
        </w:rPr>
        <w:t xml:space="preserve"> no solo tiene una </w:t>
      </w:r>
      <w:r w:rsidR="009C4BA7" w:rsidRPr="00701BB7">
        <w:rPr>
          <w:i/>
          <w:sz w:val="24"/>
          <w:szCs w:val="24"/>
        </w:rPr>
        <w:t>quididad</w:t>
      </w:r>
      <w:r w:rsidRPr="00701BB7">
        <w:rPr>
          <w:i/>
          <w:sz w:val="24"/>
          <w:szCs w:val="24"/>
        </w:rPr>
        <w:t xml:space="preserve"> </w:t>
      </w:r>
      <w:r w:rsidR="009C4BA7" w:rsidRPr="00701BB7">
        <w:rPr>
          <w:i/>
          <w:sz w:val="24"/>
          <w:szCs w:val="24"/>
        </w:rPr>
        <w:t>absoluta</w:t>
      </w:r>
      <w:r w:rsidR="009C4BA7" w:rsidRPr="00701BB7">
        <w:rPr>
          <w:sz w:val="24"/>
          <w:szCs w:val="24"/>
        </w:rPr>
        <w:t xml:space="preserve">, que </w:t>
      </w:r>
      <w:r w:rsidRPr="00701BB7">
        <w:rPr>
          <w:sz w:val="24"/>
          <w:szCs w:val="24"/>
        </w:rPr>
        <w:t>guarda relación con</w:t>
      </w:r>
      <w:r w:rsidR="009C4BA7" w:rsidRPr="00701BB7">
        <w:rPr>
          <w:sz w:val="24"/>
          <w:szCs w:val="24"/>
        </w:rPr>
        <w:t xml:space="preserve"> la complica</w:t>
      </w:r>
      <w:r w:rsidR="00362766">
        <w:rPr>
          <w:sz w:val="24"/>
          <w:szCs w:val="24"/>
        </w:rPr>
        <w:t>ción absoluta, sino que cada uno de ello</w:t>
      </w:r>
      <w:r w:rsidR="009C4BA7" w:rsidRPr="00701BB7">
        <w:rPr>
          <w:sz w:val="24"/>
          <w:szCs w:val="24"/>
        </w:rPr>
        <w:t xml:space="preserve">s posee una </w:t>
      </w:r>
      <w:r w:rsidR="009C4BA7" w:rsidRPr="00701BB7">
        <w:rPr>
          <w:i/>
          <w:sz w:val="24"/>
          <w:szCs w:val="24"/>
        </w:rPr>
        <w:t>quididad</w:t>
      </w:r>
      <w:r w:rsidRPr="00701BB7">
        <w:rPr>
          <w:i/>
          <w:sz w:val="24"/>
          <w:szCs w:val="24"/>
        </w:rPr>
        <w:t xml:space="preserve"> </w:t>
      </w:r>
      <w:r w:rsidRPr="00327781">
        <w:rPr>
          <w:sz w:val="24"/>
          <w:szCs w:val="24"/>
        </w:rPr>
        <w:t>contracta</w:t>
      </w:r>
      <w:r w:rsidR="009C4BA7" w:rsidRPr="00701BB7">
        <w:rPr>
          <w:sz w:val="24"/>
          <w:szCs w:val="24"/>
        </w:rPr>
        <w:t xml:space="preserve"> que expresa su </w:t>
      </w:r>
      <w:r w:rsidRPr="00701BB7">
        <w:rPr>
          <w:sz w:val="24"/>
          <w:szCs w:val="24"/>
        </w:rPr>
        <w:t xml:space="preserve">identidad contracta como </w:t>
      </w:r>
      <w:r w:rsidR="00362766">
        <w:rPr>
          <w:sz w:val="24"/>
          <w:szCs w:val="24"/>
        </w:rPr>
        <w:t xml:space="preserve">multiplicidad o </w:t>
      </w:r>
      <w:r w:rsidR="009C4BA7" w:rsidRPr="00701BB7">
        <w:rPr>
          <w:sz w:val="24"/>
          <w:szCs w:val="24"/>
        </w:rPr>
        <w:t xml:space="preserve">alteridad. </w:t>
      </w:r>
      <w:r w:rsidRPr="00701BB7">
        <w:rPr>
          <w:sz w:val="24"/>
          <w:szCs w:val="24"/>
        </w:rPr>
        <w:t>Así, h</w:t>
      </w:r>
      <w:r w:rsidR="009C4BA7" w:rsidRPr="00701BB7">
        <w:rPr>
          <w:sz w:val="24"/>
          <w:szCs w:val="24"/>
        </w:rPr>
        <w:t xml:space="preserve">ay una </w:t>
      </w:r>
      <w:r w:rsidR="009C4BA7" w:rsidRPr="00701BB7">
        <w:rPr>
          <w:i/>
          <w:sz w:val="24"/>
          <w:szCs w:val="24"/>
        </w:rPr>
        <w:t>quididad</w:t>
      </w:r>
      <w:r w:rsidR="009C4BA7" w:rsidRPr="00701BB7">
        <w:rPr>
          <w:sz w:val="24"/>
          <w:szCs w:val="24"/>
        </w:rPr>
        <w:t xml:space="preserve"> que </w:t>
      </w:r>
      <w:r w:rsidR="00362766">
        <w:rPr>
          <w:sz w:val="24"/>
          <w:szCs w:val="24"/>
        </w:rPr>
        <w:t>hace de cada ente creado</w:t>
      </w:r>
      <w:r w:rsidR="009C4BA7" w:rsidRPr="00701BB7">
        <w:rPr>
          <w:sz w:val="24"/>
          <w:szCs w:val="24"/>
        </w:rPr>
        <w:t xml:space="preserve"> </w:t>
      </w:r>
      <w:r w:rsidR="00362766">
        <w:rPr>
          <w:sz w:val="24"/>
          <w:szCs w:val="24"/>
        </w:rPr>
        <w:t>uno</w:t>
      </w:r>
      <w:r w:rsidR="009C4BA7" w:rsidRPr="00701BB7">
        <w:rPr>
          <w:sz w:val="24"/>
          <w:szCs w:val="24"/>
        </w:rPr>
        <w:t xml:space="preserve"> </w:t>
      </w:r>
      <w:r w:rsidR="00362766">
        <w:rPr>
          <w:sz w:val="24"/>
          <w:szCs w:val="24"/>
        </w:rPr>
        <w:t>de manera indiferenciada o</w:t>
      </w:r>
      <w:r w:rsidRPr="00701BB7">
        <w:rPr>
          <w:sz w:val="24"/>
          <w:szCs w:val="24"/>
        </w:rPr>
        <w:t xml:space="preserve"> absoluta </w:t>
      </w:r>
      <w:r w:rsidR="009C4BA7" w:rsidRPr="00701BB7">
        <w:rPr>
          <w:sz w:val="24"/>
          <w:szCs w:val="24"/>
        </w:rPr>
        <w:t xml:space="preserve">y una </w:t>
      </w:r>
      <w:r w:rsidR="009C4BA7" w:rsidRPr="00701BB7">
        <w:rPr>
          <w:i/>
          <w:sz w:val="24"/>
          <w:szCs w:val="24"/>
        </w:rPr>
        <w:t>quididad</w:t>
      </w:r>
      <w:r w:rsidR="00362766">
        <w:rPr>
          <w:sz w:val="24"/>
          <w:szCs w:val="24"/>
        </w:rPr>
        <w:t xml:space="preserve"> que lo</w:t>
      </w:r>
      <w:r w:rsidR="009C4BA7" w:rsidRPr="00701BB7">
        <w:rPr>
          <w:sz w:val="24"/>
          <w:szCs w:val="24"/>
        </w:rPr>
        <w:t xml:space="preserve"> hace </w:t>
      </w:r>
      <w:r w:rsidR="00362766">
        <w:rPr>
          <w:sz w:val="24"/>
          <w:szCs w:val="24"/>
        </w:rPr>
        <w:t>uno</w:t>
      </w:r>
      <w:r w:rsidRPr="00701BB7">
        <w:rPr>
          <w:sz w:val="24"/>
          <w:szCs w:val="24"/>
        </w:rPr>
        <w:t xml:space="preserve"> de modo contracto o determinado como multiplicidad o alteridad. </w:t>
      </w:r>
      <w:r w:rsidR="00362766">
        <w:rPr>
          <w:sz w:val="24"/>
          <w:szCs w:val="24"/>
        </w:rPr>
        <w:t xml:space="preserve">De esto se desprende que cada cosa posee una identidad absoluta y una identidad contracta. Esa identidad contracta tiene lugar en un universo relacional, en una trama de relaciones en la que cada cosa es una en relación con las otras. </w:t>
      </w:r>
      <w:r w:rsidRPr="00701BB7">
        <w:rPr>
          <w:sz w:val="24"/>
          <w:szCs w:val="24"/>
        </w:rPr>
        <w:t xml:space="preserve">Sostiene el Cusano </w:t>
      </w:r>
      <w:r w:rsidR="008A2301">
        <w:rPr>
          <w:sz w:val="24"/>
          <w:szCs w:val="24"/>
        </w:rPr>
        <w:t xml:space="preserve">en un extenso pero valioso pasaje </w:t>
      </w:r>
      <w:r w:rsidRPr="00701BB7">
        <w:rPr>
          <w:sz w:val="24"/>
          <w:szCs w:val="24"/>
        </w:rPr>
        <w:t xml:space="preserve">al respecto: </w:t>
      </w:r>
    </w:p>
    <w:p w:rsidR="00876699" w:rsidRPr="00701BB7" w:rsidRDefault="00F74EA1" w:rsidP="008A2301">
      <w:pPr>
        <w:spacing w:before="120" w:after="120"/>
        <w:ind w:left="567" w:right="616"/>
        <w:jc w:val="both"/>
        <w:rPr>
          <w:sz w:val="24"/>
          <w:szCs w:val="24"/>
        </w:rPr>
      </w:pPr>
      <w:r w:rsidRPr="00701BB7">
        <w:rPr>
          <w:sz w:val="24"/>
          <w:szCs w:val="24"/>
        </w:rPr>
        <w:t>“</w:t>
      </w:r>
      <w:r w:rsidR="008A2301">
        <w:rPr>
          <w:sz w:val="24"/>
          <w:szCs w:val="24"/>
        </w:rPr>
        <w:t>Y porque la qui</w:t>
      </w:r>
      <w:r w:rsidR="008A2301" w:rsidRPr="008A2301">
        <w:rPr>
          <w:sz w:val="24"/>
          <w:szCs w:val="24"/>
        </w:rPr>
        <w:t>didad absoluta del Sol no es algo</w:t>
      </w:r>
      <w:r w:rsidR="008A2301">
        <w:rPr>
          <w:sz w:val="24"/>
          <w:szCs w:val="24"/>
        </w:rPr>
        <w:t xml:space="preserve"> distinto de la quididad absolu</w:t>
      </w:r>
      <w:r w:rsidR="008A2301" w:rsidRPr="008A2301">
        <w:rPr>
          <w:sz w:val="24"/>
          <w:szCs w:val="24"/>
        </w:rPr>
        <w:t>ta de la Luna -porque es el mismo Dios quien es la entidad y la quididad absoluta de todo-, y la quididad contracta del Sol es otra de la quididad contracta de la Luna -porque como quididad absoluta de la cosa no es la cosa misma, de la misma manera la quididad contracta no es otra cosa que la misma cosa-, por lo cual se evidencia que siendo el universo quididad contracta, que de una manera distinta es contracta en el Sol y de otra manera</w:t>
      </w:r>
      <w:r w:rsidR="008A2301">
        <w:rPr>
          <w:sz w:val="24"/>
          <w:szCs w:val="24"/>
        </w:rPr>
        <w:t xml:space="preserve"> </w:t>
      </w:r>
      <w:r w:rsidR="008A2301" w:rsidRPr="008A2301">
        <w:rPr>
          <w:sz w:val="24"/>
          <w:szCs w:val="24"/>
        </w:rPr>
        <w:t>lo es en la Luna, de aquí que la identidad del universo es en la diversidad como la unidad es en la pluralidad. En consecuencia, el universo, aunque no sea ni el Sol ni la Luna, es sin embargo Sol, en el Sol y Luna</w:t>
      </w:r>
      <w:r w:rsidR="008A2301">
        <w:rPr>
          <w:sz w:val="24"/>
          <w:szCs w:val="24"/>
        </w:rPr>
        <w:t>,</w:t>
      </w:r>
      <w:r w:rsidR="008A2301" w:rsidRPr="008A2301">
        <w:rPr>
          <w:sz w:val="24"/>
          <w:szCs w:val="24"/>
        </w:rPr>
        <w:t xml:space="preserve"> en la Luna. Ahora bien, Dios no es Sol en el Sol y Luna en la Luna, sino que aquello que es el Sol y la Luna sin plur</w:t>
      </w:r>
      <w:r w:rsidR="008A2301">
        <w:rPr>
          <w:sz w:val="24"/>
          <w:szCs w:val="24"/>
        </w:rPr>
        <w:t>alidad ni diversidad. ‘Universo’</w:t>
      </w:r>
      <w:r w:rsidR="008A2301" w:rsidRPr="008A2301">
        <w:rPr>
          <w:sz w:val="24"/>
          <w:szCs w:val="24"/>
        </w:rPr>
        <w:t xml:space="preserve"> significa universalidad,</w:t>
      </w:r>
      <w:r w:rsidR="008A2301">
        <w:rPr>
          <w:sz w:val="24"/>
          <w:szCs w:val="24"/>
        </w:rPr>
        <w:t xml:space="preserve"> </w:t>
      </w:r>
      <w:r w:rsidR="008A2301" w:rsidRPr="008A2301">
        <w:rPr>
          <w:sz w:val="24"/>
          <w:szCs w:val="24"/>
        </w:rPr>
        <w:t>esto es la unidad de muchos. Por lo cual, así como la humanidad no es ni Sócrates ni Platón sino que en Sócrates es Sócrates y en Platón Platón, de esta manera es el universo respecto de todo.</w:t>
      </w:r>
      <w:r w:rsidR="008A2301">
        <w:rPr>
          <w:sz w:val="24"/>
          <w:szCs w:val="24"/>
        </w:rPr>
        <w:t>”</w:t>
      </w:r>
      <w:r w:rsidR="00876699" w:rsidRPr="00701BB7">
        <w:rPr>
          <w:sz w:val="24"/>
          <w:szCs w:val="24"/>
        </w:rPr>
        <w:t xml:space="preserve"> (</w:t>
      </w:r>
      <w:r w:rsidR="00362766">
        <w:rPr>
          <w:sz w:val="24"/>
          <w:szCs w:val="24"/>
        </w:rPr>
        <w:t>Nicolás de Cusa, 2004: 45</w:t>
      </w:r>
      <w:r w:rsidR="00876699" w:rsidRPr="00701BB7">
        <w:rPr>
          <w:sz w:val="24"/>
          <w:szCs w:val="24"/>
        </w:rPr>
        <w:t>).</w:t>
      </w:r>
      <w:r w:rsidR="00362766">
        <w:rPr>
          <w:rStyle w:val="Refdenotaalpie"/>
          <w:sz w:val="24"/>
          <w:szCs w:val="24"/>
        </w:rPr>
        <w:footnoteReference w:id="28"/>
      </w:r>
    </w:p>
    <w:p w:rsidR="009C4BA7" w:rsidRPr="00701BB7" w:rsidRDefault="009C4BA7" w:rsidP="0048189B">
      <w:pPr>
        <w:spacing w:before="120" w:after="120" w:line="360" w:lineRule="auto"/>
        <w:ind w:firstLine="709"/>
        <w:jc w:val="both"/>
        <w:rPr>
          <w:sz w:val="24"/>
          <w:szCs w:val="24"/>
        </w:rPr>
      </w:pPr>
    </w:p>
    <w:p w:rsidR="009C4BA7" w:rsidRPr="003C4414" w:rsidRDefault="003C4414" w:rsidP="003C4414">
      <w:pPr>
        <w:spacing w:before="120" w:after="120" w:line="360" w:lineRule="auto"/>
        <w:jc w:val="both"/>
        <w:rPr>
          <w:b/>
          <w:sz w:val="24"/>
          <w:szCs w:val="24"/>
        </w:rPr>
      </w:pPr>
      <w:r>
        <w:rPr>
          <w:b/>
          <w:sz w:val="24"/>
          <w:szCs w:val="24"/>
        </w:rPr>
        <w:t xml:space="preserve">4. </w:t>
      </w:r>
      <w:r w:rsidR="009430A6" w:rsidRPr="003C4414">
        <w:rPr>
          <w:b/>
          <w:sz w:val="24"/>
          <w:szCs w:val="24"/>
        </w:rPr>
        <w:t xml:space="preserve">La cifra de lo creado: </w:t>
      </w:r>
      <w:r w:rsidR="000E1D63" w:rsidRPr="003C4414">
        <w:rPr>
          <w:b/>
          <w:sz w:val="24"/>
          <w:szCs w:val="24"/>
        </w:rPr>
        <w:t>la noción de contracción</w:t>
      </w:r>
    </w:p>
    <w:p w:rsidR="009C4BA7" w:rsidRPr="00701BB7" w:rsidRDefault="00327781" w:rsidP="0048189B">
      <w:pPr>
        <w:spacing w:before="120" w:after="120" w:line="360" w:lineRule="auto"/>
        <w:ind w:firstLine="709"/>
        <w:jc w:val="both"/>
        <w:rPr>
          <w:sz w:val="24"/>
          <w:szCs w:val="24"/>
        </w:rPr>
      </w:pPr>
      <w:r>
        <w:rPr>
          <w:sz w:val="24"/>
          <w:szCs w:val="24"/>
        </w:rPr>
        <w:lastRenderedPageBreak/>
        <w:t>Finalmente</w:t>
      </w:r>
      <w:r w:rsidR="009C4BA7" w:rsidRPr="00701BB7">
        <w:rPr>
          <w:sz w:val="24"/>
          <w:szCs w:val="24"/>
        </w:rPr>
        <w:t xml:space="preserve">, a la luz del concepto de </w:t>
      </w:r>
      <w:r w:rsidR="009C4BA7" w:rsidRPr="00327781">
        <w:rPr>
          <w:iCs/>
          <w:sz w:val="24"/>
          <w:szCs w:val="24"/>
        </w:rPr>
        <w:t>contracción</w:t>
      </w:r>
      <w:r w:rsidR="009C4BA7" w:rsidRPr="00701BB7">
        <w:rPr>
          <w:i/>
          <w:iCs/>
          <w:sz w:val="24"/>
          <w:szCs w:val="24"/>
        </w:rPr>
        <w:t xml:space="preserve"> </w:t>
      </w:r>
      <w:r w:rsidRPr="00327781">
        <w:rPr>
          <w:iCs/>
          <w:sz w:val="24"/>
          <w:szCs w:val="24"/>
        </w:rPr>
        <w:t>(</w:t>
      </w:r>
      <w:r w:rsidRPr="00327781">
        <w:rPr>
          <w:i/>
          <w:iCs/>
          <w:sz w:val="24"/>
          <w:szCs w:val="24"/>
        </w:rPr>
        <w:t>contractio</w:t>
      </w:r>
      <w:r w:rsidRPr="00327781">
        <w:rPr>
          <w:iCs/>
          <w:sz w:val="24"/>
          <w:szCs w:val="24"/>
        </w:rPr>
        <w:t>)</w:t>
      </w:r>
      <w:r>
        <w:rPr>
          <w:i/>
          <w:iCs/>
          <w:sz w:val="24"/>
          <w:szCs w:val="24"/>
        </w:rPr>
        <w:t xml:space="preserve"> </w:t>
      </w:r>
      <w:r>
        <w:rPr>
          <w:sz w:val="24"/>
          <w:szCs w:val="24"/>
        </w:rPr>
        <w:t>s</w:t>
      </w:r>
      <w:r w:rsidR="009C4BA7" w:rsidRPr="00701BB7">
        <w:rPr>
          <w:sz w:val="24"/>
          <w:szCs w:val="24"/>
        </w:rPr>
        <w:t>e esclarece finalmente la concepción cusana del universo infinito.</w:t>
      </w:r>
      <w:r w:rsidR="0078312D" w:rsidRPr="00701BB7">
        <w:rPr>
          <w:sz w:val="24"/>
          <w:szCs w:val="24"/>
        </w:rPr>
        <w:t xml:space="preserve"> </w:t>
      </w:r>
      <w:r>
        <w:rPr>
          <w:sz w:val="24"/>
          <w:szCs w:val="24"/>
        </w:rPr>
        <w:t>El Cusano define la noción de contracción</w:t>
      </w:r>
      <w:r w:rsidR="009C4BA7" w:rsidRPr="00701BB7">
        <w:rPr>
          <w:sz w:val="24"/>
          <w:szCs w:val="24"/>
        </w:rPr>
        <w:t>,</w:t>
      </w:r>
      <w:r>
        <w:rPr>
          <w:sz w:val="24"/>
          <w:szCs w:val="24"/>
        </w:rPr>
        <w:t xml:space="preserve"> que es definitoria tanto de la unidad máxima o universo como</w:t>
      </w:r>
      <w:r w:rsidR="0078312D" w:rsidRPr="00701BB7">
        <w:rPr>
          <w:sz w:val="24"/>
          <w:szCs w:val="24"/>
        </w:rPr>
        <w:t xml:space="preserve"> de</w:t>
      </w:r>
      <w:r w:rsidR="009C4BA7" w:rsidRPr="00701BB7">
        <w:rPr>
          <w:sz w:val="24"/>
          <w:szCs w:val="24"/>
        </w:rPr>
        <w:t xml:space="preserve">l ente </w:t>
      </w:r>
      <w:r>
        <w:rPr>
          <w:sz w:val="24"/>
          <w:szCs w:val="24"/>
        </w:rPr>
        <w:t>creado</w:t>
      </w:r>
      <w:r w:rsidR="009C4BA7" w:rsidRPr="00701BB7">
        <w:rPr>
          <w:sz w:val="24"/>
          <w:szCs w:val="24"/>
        </w:rPr>
        <w:t xml:space="preserve">, </w:t>
      </w:r>
      <w:r>
        <w:rPr>
          <w:sz w:val="24"/>
          <w:szCs w:val="24"/>
        </w:rPr>
        <w:t>del siguiente modo. E</w:t>
      </w:r>
      <w:r w:rsidR="009C4BA7" w:rsidRPr="00701BB7">
        <w:rPr>
          <w:sz w:val="24"/>
          <w:szCs w:val="24"/>
        </w:rPr>
        <w:t xml:space="preserve">n primer término, como </w:t>
      </w:r>
      <w:r w:rsidR="009C4BA7" w:rsidRPr="00327781">
        <w:rPr>
          <w:i/>
          <w:sz w:val="24"/>
          <w:szCs w:val="24"/>
        </w:rPr>
        <w:t>no</w:t>
      </w:r>
      <w:r w:rsidRPr="00327781">
        <w:rPr>
          <w:i/>
          <w:sz w:val="24"/>
          <w:szCs w:val="24"/>
        </w:rPr>
        <w:t>n-absolutum</w:t>
      </w:r>
      <w:r w:rsidR="009C4BA7" w:rsidRPr="00701BB7">
        <w:rPr>
          <w:sz w:val="24"/>
          <w:szCs w:val="24"/>
        </w:rPr>
        <w:t xml:space="preserve">. En segundo lugar, como </w:t>
      </w:r>
      <w:r w:rsidR="009C4BA7" w:rsidRPr="00701BB7">
        <w:rPr>
          <w:i/>
          <w:iCs/>
          <w:sz w:val="24"/>
          <w:szCs w:val="24"/>
        </w:rPr>
        <w:t>ab alio</w:t>
      </w:r>
      <w:r w:rsidR="009C4BA7" w:rsidRPr="00701BB7">
        <w:rPr>
          <w:sz w:val="24"/>
          <w:szCs w:val="24"/>
        </w:rPr>
        <w:t xml:space="preserve"> o </w:t>
      </w:r>
      <w:r w:rsidR="009C4BA7" w:rsidRPr="00701BB7">
        <w:rPr>
          <w:i/>
          <w:iCs/>
          <w:sz w:val="24"/>
          <w:szCs w:val="24"/>
        </w:rPr>
        <w:t>a</w:t>
      </w:r>
      <w:r>
        <w:rPr>
          <w:i/>
          <w:iCs/>
          <w:sz w:val="24"/>
          <w:szCs w:val="24"/>
        </w:rPr>
        <w:t xml:space="preserve"> </w:t>
      </w:r>
      <w:r w:rsidR="009C4BA7" w:rsidRPr="00701BB7">
        <w:rPr>
          <w:i/>
          <w:iCs/>
          <w:sz w:val="24"/>
          <w:szCs w:val="24"/>
        </w:rPr>
        <w:t>causa</w:t>
      </w:r>
      <w:r w:rsidR="009C4BA7" w:rsidRPr="00701BB7">
        <w:rPr>
          <w:sz w:val="24"/>
          <w:szCs w:val="24"/>
        </w:rPr>
        <w:t xml:space="preserve">, al establecerse la distinción ontológica entre lo que es a partir de sí </w:t>
      </w:r>
      <w:r>
        <w:rPr>
          <w:sz w:val="24"/>
          <w:szCs w:val="24"/>
        </w:rPr>
        <w:t xml:space="preserve">(lo absoluto) </w:t>
      </w:r>
      <w:r w:rsidR="009C4BA7" w:rsidRPr="00701BB7">
        <w:rPr>
          <w:sz w:val="24"/>
          <w:szCs w:val="24"/>
        </w:rPr>
        <w:t xml:space="preserve">y lo que tiene su procedencia a partir de lo que es </w:t>
      </w:r>
      <w:r w:rsidR="009C4BA7" w:rsidRPr="00701BB7">
        <w:rPr>
          <w:i/>
          <w:iCs/>
          <w:sz w:val="24"/>
          <w:szCs w:val="24"/>
        </w:rPr>
        <w:t>a se</w:t>
      </w:r>
      <w:r w:rsidR="009C4BA7" w:rsidRPr="00701BB7">
        <w:rPr>
          <w:sz w:val="24"/>
          <w:szCs w:val="24"/>
        </w:rPr>
        <w:t xml:space="preserve">. En tercer lugar, </w:t>
      </w:r>
      <w:r>
        <w:rPr>
          <w:sz w:val="24"/>
          <w:szCs w:val="24"/>
        </w:rPr>
        <w:t>como</w:t>
      </w:r>
      <w:r w:rsidR="009C4BA7" w:rsidRPr="00701BB7">
        <w:rPr>
          <w:sz w:val="24"/>
          <w:szCs w:val="24"/>
        </w:rPr>
        <w:t xml:space="preserve"> el modo propio del </w:t>
      </w:r>
      <w:r w:rsidR="009C4BA7" w:rsidRPr="00327781">
        <w:rPr>
          <w:iCs/>
          <w:sz w:val="24"/>
          <w:szCs w:val="24"/>
        </w:rPr>
        <w:t>despliegue</w:t>
      </w:r>
      <w:r w:rsidR="009C4BA7" w:rsidRPr="00701BB7">
        <w:rPr>
          <w:sz w:val="24"/>
          <w:szCs w:val="24"/>
        </w:rPr>
        <w:t xml:space="preserve"> o </w:t>
      </w:r>
      <w:r>
        <w:rPr>
          <w:i/>
          <w:iCs/>
          <w:sz w:val="24"/>
          <w:szCs w:val="24"/>
        </w:rPr>
        <w:t>explicatio D</w:t>
      </w:r>
      <w:r w:rsidR="009C4BA7" w:rsidRPr="00701BB7">
        <w:rPr>
          <w:i/>
          <w:iCs/>
          <w:sz w:val="24"/>
          <w:szCs w:val="24"/>
        </w:rPr>
        <w:t>ei</w:t>
      </w:r>
      <w:r w:rsidR="009C4BA7" w:rsidRPr="00701BB7">
        <w:rPr>
          <w:sz w:val="24"/>
          <w:szCs w:val="24"/>
        </w:rPr>
        <w:t>. Es, por tanto, la noción que nos permite</w:t>
      </w:r>
      <w:r>
        <w:rPr>
          <w:sz w:val="24"/>
          <w:szCs w:val="24"/>
        </w:rPr>
        <w:t xml:space="preserve"> comprender el modo en que una unidad complicante simple y absoluta</w:t>
      </w:r>
      <w:r w:rsidR="009C4BA7" w:rsidRPr="00701BB7">
        <w:rPr>
          <w:sz w:val="24"/>
          <w:szCs w:val="24"/>
        </w:rPr>
        <w:t xml:space="preserve"> se expresa, de modo compactado, determinado, en cada una de las creaturas </w:t>
      </w:r>
      <w:r w:rsidR="00811F19" w:rsidRPr="00701BB7">
        <w:rPr>
          <w:sz w:val="24"/>
          <w:szCs w:val="24"/>
        </w:rPr>
        <w:t xml:space="preserve">a través de esa unidad </w:t>
      </w:r>
      <w:r>
        <w:rPr>
          <w:sz w:val="24"/>
          <w:szCs w:val="24"/>
        </w:rPr>
        <w:t xml:space="preserve">complicante contracta </w:t>
      </w:r>
      <w:r w:rsidR="00811F19" w:rsidRPr="00701BB7">
        <w:rPr>
          <w:sz w:val="24"/>
          <w:szCs w:val="24"/>
        </w:rPr>
        <w:t xml:space="preserve">que es el </w:t>
      </w:r>
      <w:r w:rsidR="009C4BA7" w:rsidRPr="00FF1415">
        <w:rPr>
          <w:iCs/>
          <w:sz w:val="24"/>
          <w:szCs w:val="24"/>
        </w:rPr>
        <w:t>univers</w:t>
      </w:r>
      <w:r w:rsidR="00FF1415" w:rsidRPr="00FF1415">
        <w:rPr>
          <w:iCs/>
          <w:sz w:val="24"/>
          <w:szCs w:val="24"/>
        </w:rPr>
        <w:t>o</w:t>
      </w:r>
      <w:r w:rsidR="009C4BA7" w:rsidRPr="00701BB7">
        <w:rPr>
          <w:iCs/>
          <w:sz w:val="24"/>
          <w:szCs w:val="24"/>
        </w:rPr>
        <w:t xml:space="preserve">. Universo que, </w:t>
      </w:r>
      <w:r>
        <w:rPr>
          <w:iCs/>
          <w:sz w:val="24"/>
          <w:szCs w:val="24"/>
        </w:rPr>
        <w:t>en virtud de ello</w:t>
      </w:r>
      <w:r w:rsidR="009C4BA7" w:rsidRPr="00701BB7">
        <w:rPr>
          <w:iCs/>
          <w:sz w:val="24"/>
          <w:szCs w:val="24"/>
        </w:rPr>
        <w:t xml:space="preserve">, </w:t>
      </w:r>
      <w:r w:rsidR="00811F19" w:rsidRPr="00701BB7">
        <w:rPr>
          <w:iCs/>
          <w:sz w:val="24"/>
          <w:szCs w:val="24"/>
        </w:rPr>
        <w:t xml:space="preserve">debe entenderse como </w:t>
      </w:r>
      <w:r w:rsidR="009C4BA7" w:rsidRPr="00701BB7">
        <w:rPr>
          <w:iCs/>
          <w:sz w:val="24"/>
          <w:szCs w:val="24"/>
        </w:rPr>
        <w:t xml:space="preserve">la </w:t>
      </w:r>
      <w:r w:rsidR="009C4BA7" w:rsidRPr="00701BB7">
        <w:rPr>
          <w:sz w:val="24"/>
          <w:szCs w:val="24"/>
        </w:rPr>
        <w:t xml:space="preserve">primera </w:t>
      </w:r>
      <w:r w:rsidR="001513D6" w:rsidRPr="00701BB7">
        <w:rPr>
          <w:sz w:val="24"/>
          <w:szCs w:val="24"/>
        </w:rPr>
        <w:t xml:space="preserve">y más general </w:t>
      </w:r>
      <w:r w:rsidR="009C4BA7" w:rsidRPr="00701BB7">
        <w:rPr>
          <w:sz w:val="24"/>
          <w:szCs w:val="24"/>
        </w:rPr>
        <w:t>unidad contracta de lo real</w:t>
      </w:r>
      <w:r w:rsidR="001513D6" w:rsidRPr="00701BB7">
        <w:rPr>
          <w:sz w:val="24"/>
          <w:szCs w:val="24"/>
        </w:rPr>
        <w:t>, y, en tanto tal, máxima.</w:t>
      </w:r>
    </w:p>
    <w:p w:rsidR="009C4BA7" w:rsidRPr="00701BB7" w:rsidRDefault="00FF1415" w:rsidP="0048189B">
      <w:pPr>
        <w:spacing w:before="120" w:after="120" w:line="360" w:lineRule="auto"/>
        <w:ind w:firstLine="709"/>
        <w:jc w:val="both"/>
        <w:rPr>
          <w:sz w:val="24"/>
          <w:szCs w:val="24"/>
        </w:rPr>
      </w:pPr>
      <w:r>
        <w:rPr>
          <w:sz w:val="24"/>
          <w:szCs w:val="24"/>
        </w:rPr>
        <w:t>De esta definición se desprende que “</w:t>
      </w:r>
      <w:r w:rsidR="009C4BA7" w:rsidRPr="00FF1415">
        <w:rPr>
          <w:sz w:val="24"/>
          <w:szCs w:val="24"/>
        </w:rPr>
        <w:t>contracto</w:t>
      </w:r>
      <w:r>
        <w:rPr>
          <w:sz w:val="24"/>
          <w:szCs w:val="24"/>
        </w:rPr>
        <w:t>”</w:t>
      </w:r>
      <w:r w:rsidR="009C4BA7" w:rsidRPr="00701BB7">
        <w:rPr>
          <w:sz w:val="24"/>
          <w:szCs w:val="24"/>
        </w:rPr>
        <w:t xml:space="preserve"> es </w:t>
      </w:r>
      <w:r>
        <w:rPr>
          <w:sz w:val="24"/>
          <w:szCs w:val="24"/>
        </w:rPr>
        <w:t xml:space="preserve">todo </w:t>
      </w:r>
      <w:r w:rsidR="009C4BA7" w:rsidRPr="00701BB7">
        <w:rPr>
          <w:sz w:val="24"/>
          <w:szCs w:val="24"/>
        </w:rPr>
        <w:t xml:space="preserve">aquello que no tiene su propio ser desde sí mismo, sino que el ser le es dado por otro. En este sentido, como vimos, sólo lo máximo en sentido absoluto es </w:t>
      </w:r>
      <w:r w:rsidR="009C4BA7" w:rsidRPr="00701BB7">
        <w:rPr>
          <w:i/>
          <w:sz w:val="24"/>
          <w:szCs w:val="24"/>
        </w:rPr>
        <w:t>a se</w:t>
      </w:r>
      <w:r w:rsidR="009C4BA7" w:rsidRPr="00701BB7">
        <w:rPr>
          <w:sz w:val="24"/>
          <w:szCs w:val="24"/>
        </w:rPr>
        <w:t xml:space="preserve">, todo lo demás es </w:t>
      </w:r>
      <w:r w:rsidR="009C4BA7" w:rsidRPr="00701BB7">
        <w:rPr>
          <w:i/>
          <w:sz w:val="24"/>
          <w:szCs w:val="24"/>
        </w:rPr>
        <w:t>ab alio</w:t>
      </w:r>
      <w:r w:rsidR="009C4BA7" w:rsidRPr="00701BB7">
        <w:rPr>
          <w:sz w:val="24"/>
          <w:szCs w:val="24"/>
        </w:rPr>
        <w:t>.</w:t>
      </w:r>
      <w:r>
        <w:rPr>
          <w:sz w:val="24"/>
          <w:szCs w:val="24"/>
        </w:rPr>
        <w:t xml:space="preserve"> </w:t>
      </w:r>
      <w:r w:rsidR="009C4BA7" w:rsidRPr="00701BB7">
        <w:rPr>
          <w:sz w:val="24"/>
          <w:szCs w:val="24"/>
        </w:rPr>
        <w:t xml:space="preserve">Entonces, a partir de la única </w:t>
      </w:r>
      <w:r w:rsidR="009C4BA7" w:rsidRPr="00701BB7">
        <w:rPr>
          <w:i/>
          <w:sz w:val="24"/>
          <w:szCs w:val="24"/>
        </w:rPr>
        <w:t>complicatio absoluta</w:t>
      </w:r>
      <w:r w:rsidR="009C4BA7" w:rsidRPr="00701BB7">
        <w:rPr>
          <w:sz w:val="24"/>
          <w:szCs w:val="24"/>
        </w:rPr>
        <w:t xml:space="preserve"> proceden los sucesivos grados de contracción. En primer término, el de la unidad de la diversidad o </w:t>
      </w:r>
      <w:r w:rsidR="009C4BA7" w:rsidRPr="00FF1415">
        <w:rPr>
          <w:iCs/>
          <w:sz w:val="24"/>
          <w:szCs w:val="24"/>
        </w:rPr>
        <w:t>univers</w:t>
      </w:r>
      <w:r w:rsidRPr="00FF1415">
        <w:rPr>
          <w:iCs/>
          <w:sz w:val="24"/>
          <w:szCs w:val="24"/>
        </w:rPr>
        <w:t>o</w:t>
      </w:r>
      <w:r w:rsidR="009C4BA7" w:rsidRPr="00701BB7">
        <w:rPr>
          <w:sz w:val="24"/>
          <w:szCs w:val="24"/>
        </w:rPr>
        <w:t>. Por ello,</w:t>
      </w:r>
      <w:r>
        <w:rPr>
          <w:sz w:val="24"/>
          <w:szCs w:val="24"/>
        </w:rPr>
        <w:t xml:space="preserve"> </w:t>
      </w:r>
      <w:r w:rsidR="009C4BA7" w:rsidRPr="00701BB7">
        <w:rPr>
          <w:sz w:val="24"/>
          <w:szCs w:val="24"/>
        </w:rPr>
        <w:t>la primera contracción es en otra unidad, la del universo</w:t>
      </w:r>
      <w:r>
        <w:rPr>
          <w:sz w:val="24"/>
          <w:szCs w:val="24"/>
        </w:rPr>
        <w:t>, que es, por tanto, como advertíamos, máxima</w:t>
      </w:r>
      <w:r w:rsidR="009C4BA7" w:rsidRPr="00701BB7">
        <w:rPr>
          <w:sz w:val="24"/>
          <w:szCs w:val="24"/>
        </w:rPr>
        <w:t xml:space="preserve">. </w:t>
      </w:r>
      <w:r>
        <w:rPr>
          <w:sz w:val="24"/>
          <w:szCs w:val="24"/>
        </w:rPr>
        <w:t>E</w:t>
      </w:r>
      <w:r w:rsidR="009C4BA7" w:rsidRPr="00701BB7">
        <w:rPr>
          <w:sz w:val="24"/>
          <w:szCs w:val="24"/>
        </w:rPr>
        <w:t>l universo, que es lo más cercano a lo absoluto en grado de contracción. Resulta lo menos contracto de lo real.</w:t>
      </w:r>
    </w:p>
    <w:p w:rsidR="009C4BA7" w:rsidRPr="00701BB7" w:rsidRDefault="009C4BA7" w:rsidP="0048189B">
      <w:pPr>
        <w:spacing w:before="120" w:after="120" w:line="360" w:lineRule="auto"/>
        <w:ind w:firstLine="709"/>
        <w:jc w:val="both"/>
        <w:rPr>
          <w:sz w:val="24"/>
          <w:szCs w:val="24"/>
        </w:rPr>
      </w:pPr>
      <w:r w:rsidRPr="00701BB7">
        <w:rPr>
          <w:sz w:val="24"/>
          <w:szCs w:val="24"/>
        </w:rPr>
        <w:t xml:space="preserve">Esta unidad </w:t>
      </w:r>
      <w:r w:rsidR="0010306D">
        <w:rPr>
          <w:sz w:val="24"/>
          <w:szCs w:val="24"/>
        </w:rPr>
        <w:t xml:space="preserve">máxima </w:t>
      </w:r>
      <w:r w:rsidRPr="00701BB7">
        <w:rPr>
          <w:sz w:val="24"/>
          <w:szCs w:val="24"/>
        </w:rPr>
        <w:t>contracta</w:t>
      </w:r>
      <w:r w:rsidR="0010306D">
        <w:rPr>
          <w:sz w:val="24"/>
          <w:szCs w:val="24"/>
        </w:rPr>
        <w:t xml:space="preserve"> opera,</w:t>
      </w:r>
      <w:r w:rsidRPr="00701BB7">
        <w:rPr>
          <w:sz w:val="24"/>
          <w:szCs w:val="24"/>
        </w:rPr>
        <w:t xml:space="preserve"> a su vez, como mediación entre lo absoluto y el ente </w:t>
      </w:r>
      <w:r w:rsidR="0010306D">
        <w:rPr>
          <w:sz w:val="24"/>
          <w:szCs w:val="24"/>
        </w:rPr>
        <w:t>creado</w:t>
      </w:r>
      <w:r w:rsidRPr="00701BB7">
        <w:rPr>
          <w:sz w:val="24"/>
          <w:szCs w:val="24"/>
        </w:rPr>
        <w:t xml:space="preserve">, que representa el mayor grado de </w:t>
      </w:r>
      <w:r w:rsidRPr="0010306D">
        <w:rPr>
          <w:iCs/>
          <w:sz w:val="24"/>
          <w:szCs w:val="24"/>
        </w:rPr>
        <w:t>contracción</w:t>
      </w:r>
      <w:r w:rsidRPr="00701BB7">
        <w:rPr>
          <w:sz w:val="24"/>
          <w:szCs w:val="24"/>
        </w:rPr>
        <w:t xml:space="preserve">. Pues el ente </w:t>
      </w:r>
      <w:r w:rsidR="0010306D">
        <w:rPr>
          <w:sz w:val="24"/>
          <w:szCs w:val="24"/>
        </w:rPr>
        <w:t>creado</w:t>
      </w:r>
      <w:r w:rsidRPr="00701BB7">
        <w:rPr>
          <w:sz w:val="24"/>
          <w:szCs w:val="24"/>
        </w:rPr>
        <w:t xml:space="preserve"> es lo más contracto de lo real. </w:t>
      </w:r>
      <w:r w:rsidR="0010306D">
        <w:rPr>
          <w:sz w:val="24"/>
          <w:szCs w:val="24"/>
        </w:rPr>
        <w:t xml:space="preserve">En este punto es necesario advertir que para el Cusano de esto se desprende que </w:t>
      </w:r>
      <w:r w:rsidRPr="00701BB7">
        <w:rPr>
          <w:sz w:val="24"/>
          <w:szCs w:val="24"/>
        </w:rPr>
        <w:t xml:space="preserve">entre </w:t>
      </w:r>
      <w:r w:rsidR="0010306D">
        <w:rPr>
          <w:sz w:val="24"/>
          <w:szCs w:val="24"/>
        </w:rPr>
        <w:t>l</w:t>
      </w:r>
      <w:r w:rsidRPr="00701BB7">
        <w:rPr>
          <w:sz w:val="24"/>
          <w:szCs w:val="24"/>
        </w:rPr>
        <w:t>os entes individuales</w:t>
      </w:r>
      <w:r w:rsidR="0010306D">
        <w:rPr>
          <w:sz w:val="24"/>
          <w:szCs w:val="24"/>
        </w:rPr>
        <w:t>, que expresan el mayor grado de contracción,</w:t>
      </w:r>
      <w:r w:rsidRPr="00701BB7">
        <w:rPr>
          <w:sz w:val="24"/>
          <w:szCs w:val="24"/>
        </w:rPr>
        <w:t xml:space="preserve"> </w:t>
      </w:r>
      <w:r w:rsidR="001513D6" w:rsidRPr="00701BB7">
        <w:rPr>
          <w:sz w:val="24"/>
          <w:szCs w:val="24"/>
        </w:rPr>
        <w:t>solamente</w:t>
      </w:r>
      <w:r w:rsidRPr="00701BB7">
        <w:rPr>
          <w:sz w:val="24"/>
          <w:szCs w:val="24"/>
        </w:rPr>
        <w:t xml:space="preserve"> </w:t>
      </w:r>
      <w:r w:rsidR="0010306D">
        <w:rPr>
          <w:sz w:val="24"/>
          <w:szCs w:val="24"/>
        </w:rPr>
        <w:t xml:space="preserve">se establecen </w:t>
      </w:r>
      <w:r w:rsidRPr="00701BB7">
        <w:rPr>
          <w:sz w:val="24"/>
          <w:szCs w:val="24"/>
        </w:rPr>
        <w:t>diferencias de grado</w:t>
      </w:r>
      <w:r w:rsidR="001513D6" w:rsidRPr="00701BB7">
        <w:rPr>
          <w:sz w:val="24"/>
          <w:szCs w:val="24"/>
        </w:rPr>
        <w:t xml:space="preserve">, </w:t>
      </w:r>
      <w:r w:rsidR="0010306D">
        <w:rPr>
          <w:sz w:val="24"/>
          <w:szCs w:val="24"/>
        </w:rPr>
        <w:t xml:space="preserve">pero </w:t>
      </w:r>
      <w:r w:rsidR="001513D6" w:rsidRPr="00701BB7">
        <w:rPr>
          <w:sz w:val="24"/>
          <w:szCs w:val="24"/>
        </w:rPr>
        <w:t>no de sustancia</w:t>
      </w:r>
      <w:r w:rsidRPr="00701BB7">
        <w:rPr>
          <w:sz w:val="24"/>
          <w:szCs w:val="24"/>
        </w:rPr>
        <w:t>.</w:t>
      </w:r>
      <w:r w:rsidRPr="00701BB7">
        <w:rPr>
          <w:rStyle w:val="Refdenotaalpie"/>
          <w:sz w:val="24"/>
          <w:szCs w:val="24"/>
          <w:lang w:val="en-US"/>
        </w:rPr>
        <w:footnoteReference w:id="29"/>
      </w:r>
      <w:r w:rsidR="0010306D">
        <w:rPr>
          <w:sz w:val="24"/>
          <w:szCs w:val="24"/>
        </w:rPr>
        <w:t xml:space="preserve"> Sin embargo, esto no anula la </w:t>
      </w:r>
      <w:r w:rsidRPr="00701BB7">
        <w:rPr>
          <w:sz w:val="24"/>
          <w:szCs w:val="24"/>
        </w:rPr>
        <w:t xml:space="preserve">diferencia entre los </w:t>
      </w:r>
      <w:r w:rsidR="0010306D">
        <w:rPr>
          <w:sz w:val="24"/>
          <w:szCs w:val="24"/>
        </w:rPr>
        <w:t>entes creados</w:t>
      </w:r>
      <w:r w:rsidRPr="00701BB7">
        <w:rPr>
          <w:sz w:val="24"/>
          <w:szCs w:val="24"/>
        </w:rPr>
        <w:t xml:space="preserve">. Cada ente individual es único en su </w:t>
      </w:r>
      <w:r w:rsidRPr="00701BB7">
        <w:rPr>
          <w:iCs/>
          <w:sz w:val="24"/>
          <w:szCs w:val="24"/>
        </w:rPr>
        <w:t>modo</w:t>
      </w:r>
      <w:r w:rsidRPr="00701BB7">
        <w:rPr>
          <w:sz w:val="24"/>
          <w:szCs w:val="24"/>
        </w:rPr>
        <w:t xml:space="preserve"> de ser, porque lo que se </w:t>
      </w:r>
      <w:r w:rsidRPr="00701BB7">
        <w:rPr>
          <w:iCs/>
          <w:sz w:val="24"/>
          <w:szCs w:val="24"/>
        </w:rPr>
        <w:t>actualiza</w:t>
      </w:r>
      <w:r w:rsidRPr="00701BB7">
        <w:rPr>
          <w:sz w:val="24"/>
          <w:szCs w:val="24"/>
        </w:rPr>
        <w:t xml:space="preserve"> en él son determinadas potencialidades -de las infinitas- del universo, de un género y de una especie que no se actualizan en otro. Sócrates, por ejemplo, no es perfecto en cuanto </w:t>
      </w:r>
      <w:r w:rsidRPr="00701BB7">
        <w:rPr>
          <w:iCs/>
          <w:sz w:val="24"/>
          <w:szCs w:val="24"/>
        </w:rPr>
        <w:t>hombre</w:t>
      </w:r>
      <w:r w:rsidRPr="00701BB7">
        <w:rPr>
          <w:sz w:val="24"/>
          <w:szCs w:val="24"/>
        </w:rPr>
        <w:t>, es perfecto en cuanto Sócrates. Es el mejor Sócrates posible. Por ello cada individuo resulta perfecto</w:t>
      </w:r>
      <w:r w:rsidR="0010306D">
        <w:rPr>
          <w:sz w:val="24"/>
          <w:szCs w:val="24"/>
        </w:rPr>
        <w:t xml:space="preserve"> </w:t>
      </w:r>
      <w:r w:rsidRPr="00701BB7">
        <w:rPr>
          <w:sz w:val="24"/>
          <w:szCs w:val="24"/>
        </w:rPr>
        <w:t xml:space="preserve">en su </w:t>
      </w:r>
      <w:r w:rsidR="0010306D">
        <w:rPr>
          <w:iCs/>
          <w:sz w:val="24"/>
          <w:szCs w:val="24"/>
        </w:rPr>
        <w:t>modo</w:t>
      </w:r>
      <w:r w:rsidRPr="00701BB7">
        <w:rPr>
          <w:sz w:val="24"/>
          <w:szCs w:val="24"/>
        </w:rPr>
        <w:t xml:space="preserve"> de ser. No necesita ascender por </w:t>
      </w:r>
      <w:r w:rsidRPr="00701BB7">
        <w:rPr>
          <w:iCs/>
          <w:sz w:val="24"/>
          <w:szCs w:val="24"/>
        </w:rPr>
        <w:t>instancias</w:t>
      </w:r>
      <w:r w:rsidR="00B338E1" w:rsidRPr="00701BB7">
        <w:rPr>
          <w:iCs/>
          <w:sz w:val="24"/>
          <w:szCs w:val="24"/>
        </w:rPr>
        <w:t xml:space="preserve"> </w:t>
      </w:r>
      <w:r w:rsidRPr="00701BB7">
        <w:rPr>
          <w:iCs/>
          <w:sz w:val="24"/>
          <w:szCs w:val="24"/>
        </w:rPr>
        <w:t>intermedias</w:t>
      </w:r>
      <w:r w:rsidRPr="00701BB7">
        <w:rPr>
          <w:sz w:val="24"/>
          <w:szCs w:val="24"/>
        </w:rPr>
        <w:t xml:space="preserve"> para plenificarse. El ente individual no debe ascender para lograr </w:t>
      </w:r>
      <w:r w:rsidRPr="00701BB7">
        <w:rPr>
          <w:sz w:val="24"/>
          <w:szCs w:val="24"/>
        </w:rPr>
        <w:lastRenderedPageBreak/>
        <w:t xml:space="preserve">su perfección, porque en él se da perfectamente </w:t>
      </w:r>
      <w:r w:rsidR="0010306D">
        <w:rPr>
          <w:sz w:val="24"/>
          <w:szCs w:val="24"/>
        </w:rPr>
        <w:t xml:space="preserve">el universo, </w:t>
      </w:r>
      <w:r w:rsidRPr="00701BB7">
        <w:rPr>
          <w:sz w:val="24"/>
          <w:szCs w:val="24"/>
        </w:rPr>
        <w:t xml:space="preserve">el </w:t>
      </w:r>
      <w:r w:rsidRPr="00701BB7">
        <w:rPr>
          <w:iCs/>
          <w:sz w:val="24"/>
          <w:szCs w:val="24"/>
        </w:rPr>
        <w:t>género</w:t>
      </w:r>
      <w:r w:rsidRPr="00701BB7">
        <w:rPr>
          <w:sz w:val="24"/>
          <w:szCs w:val="24"/>
        </w:rPr>
        <w:t xml:space="preserve"> y la </w:t>
      </w:r>
      <w:r w:rsidRPr="00701BB7">
        <w:rPr>
          <w:iCs/>
          <w:sz w:val="24"/>
          <w:szCs w:val="24"/>
        </w:rPr>
        <w:t>especie de modo contracto, es decir, en una modalidad única e irrepetible</w:t>
      </w:r>
      <w:r w:rsidRPr="00701BB7">
        <w:rPr>
          <w:sz w:val="24"/>
          <w:szCs w:val="24"/>
        </w:rPr>
        <w:t>. La actualización finita de sus infinitas potencialidades lo hace ser del mejor modo posible</w:t>
      </w:r>
      <w:r w:rsidR="00B338E1" w:rsidRPr="00701BB7">
        <w:rPr>
          <w:sz w:val="24"/>
          <w:szCs w:val="24"/>
        </w:rPr>
        <w:t xml:space="preserve"> (</w:t>
      </w:r>
      <w:r w:rsidR="00B338E1" w:rsidRPr="00701BB7">
        <w:rPr>
          <w:i/>
          <w:sz w:val="24"/>
          <w:szCs w:val="24"/>
        </w:rPr>
        <w:t>quo meliori modo</w:t>
      </w:r>
      <w:r w:rsidR="00B338E1" w:rsidRPr="00701BB7">
        <w:rPr>
          <w:sz w:val="24"/>
          <w:szCs w:val="24"/>
        </w:rPr>
        <w:t>), fórmula con la que el Cusano define la tendencia</w:t>
      </w:r>
      <w:r w:rsidR="0010306D">
        <w:rPr>
          <w:sz w:val="24"/>
          <w:szCs w:val="24"/>
        </w:rPr>
        <w:t xml:space="preserve"> o apetito natural de cada cosa, su anhelo de perseverar en lo que cada cosa es.</w:t>
      </w:r>
    </w:p>
    <w:p w:rsidR="009C4BA7" w:rsidRPr="00701BB7" w:rsidRDefault="009C4BA7" w:rsidP="0048189B">
      <w:pPr>
        <w:spacing w:before="120" w:after="120" w:line="360" w:lineRule="auto"/>
        <w:ind w:firstLine="709"/>
        <w:jc w:val="both"/>
        <w:rPr>
          <w:sz w:val="24"/>
          <w:szCs w:val="24"/>
        </w:rPr>
      </w:pPr>
      <w:r w:rsidRPr="00701BB7">
        <w:rPr>
          <w:sz w:val="24"/>
          <w:szCs w:val="24"/>
        </w:rPr>
        <w:t xml:space="preserve">Para ejemplicar esta estructura </w:t>
      </w:r>
      <w:r w:rsidR="00730FAC">
        <w:rPr>
          <w:sz w:val="24"/>
          <w:szCs w:val="24"/>
        </w:rPr>
        <w:t xml:space="preserve">del universo </w:t>
      </w:r>
      <w:r w:rsidRPr="00701BB7">
        <w:rPr>
          <w:sz w:val="24"/>
          <w:szCs w:val="24"/>
        </w:rPr>
        <w:t xml:space="preserve">el Cusano se sirve de la </w:t>
      </w:r>
      <w:r w:rsidR="00730FAC">
        <w:rPr>
          <w:sz w:val="24"/>
          <w:szCs w:val="24"/>
        </w:rPr>
        <w:t xml:space="preserve">noción de </w:t>
      </w:r>
      <w:r w:rsidRPr="00730FAC">
        <w:rPr>
          <w:iCs/>
          <w:sz w:val="24"/>
          <w:szCs w:val="24"/>
        </w:rPr>
        <w:t>humanidad</w:t>
      </w:r>
      <w:r w:rsidRPr="00701BB7">
        <w:rPr>
          <w:iCs/>
          <w:sz w:val="24"/>
          <w:szCs w:val="24"/>
        </w:rPr>
        <w:t>,</w:t>
      </w:r>
      <w:r w:rsidRPr="00701BB7">
        <w:rPr>
          <w:rStyle w:val="Refdenotaalpie"/>
          <w:sz w:val="24"/>
          <w:szCs w:val="24"/>
        </w:rPr>
        <w:footnoteReference w:id="30"/>
      </w:r>
      <w:r w:rsidR="006E2454" w:rsidRPr="00701BB7">
        <w:rPr>
          <w:iCs/>
          <w:sz w:val="24"/>
          <w:szCs w:val="24"/>
        </w:rPr>
        <w:t xml:space="preserve"> </w:t>
      </w:r>
      <w:r w:rsidRPr="00701BB7">
        <w:rPr>
          <w:sz w:val="24"/>
          <w:szCs w:val="24"/>
        </w:rPr>
        <w:t xml:space="preserve">que debe ser concebida como si fuera lo </w:t>
      </w:r>
      <w:r w:rsidR="00730FAC">
        <w:rPr>
          <w:i/>
          <w:iCs/>
          <w:sz w:val="24"/>
          <w:szCs w:val="24"/>
        </w:rPr>
        <w:t>máximo absoluto</w:t>
      </w:r>
      <w:r w:rsidR="006E2454" w:rsidRPr="00701BB7">
        <w:rPr>
          <w:i/>
          <w:iCs/>
          <w:sz w:val="24"/>
          <w:szCs w:val="24"/>
        </w:rPr>
        <w:t xml:space="preserve"> </w:t>
      </w:r>
      <w:r w:rsidRPr="00701BB7">
        <w:rPr>
          <w:sz w:val="24"/>
          <w:szCs w:val="24"/>
        </w:rPr>
        <w:t xml:space="preserve">o </w:t>
      </w:r>
      <w:r w:rsidRPr="00701BB7">
        <w:rPr>
          <w:i/>
          <w:iCs/>
          <w:sz w:val="24"/>
          <w:szCs w:val="24"/>
        </w:rPr>
        <w:t>complicatio</w:t>
      </w:r>
      <w:r w:rsidR="006E2454" w:rsidRPr="00701BB7">
        <w:rPr>
          <w:i/>
          <w:iCs/>
          <w:sz w:val="24"/>
          <w:szCs w:val="24"/>
        </w:rPr>
        <w:t xml:space="preserve"> </w:t>
      </w:r>
      <w:r w:rsidRPr="00701BB7">
        <w:rPr>
          <w:i/>
          <w:iCs/>
          <w:sz w:val="24"/>
          <w:szCs w:val="24"/>
        </w:rPr>
        <w:t>absoluta</w:t>
      </w:r>
      <w:r w:rsidRPr="00701BB7">
        <w:rPr>
          <w:sz w:val="24"/>
          <w:szCs w:val="24"/>
        </w:rPr>
        <w:t xml:space="preserve">. </w:t>
      </w:r>
      <w:r w:rsidR="006E2454" w:rsidRPr="00701BB7">
        <w:rPr>
          <w:sz w:val="24"/>
          <w:szCs w:val="24"/>
        </w:rPr>
        <w:t xml:space="preserve">De </w:t>
      </w:r>
      <w:r w:rsidR="00730FAC">
        <w:rPr>
          <w:sz w:val="24"/>
          <w:szCs w:val="24"/>
        </w:rPr>
        <w:t>ella</w:t>
      </w:r>
      <w:r w:rsidR="006E2454" w:rsidRPr="00701BB7">
        <w:rPr>
          <w:sz w:val="24"/>
          <w:szCs w:val="24"/>
        </w:rPr>
        <w:t xml:space="preserve"> procede</w:t>
      </w:r>
      <w:r w:rsidRPr="00701BB7">
        <w:rPr>
          <w:sz w:val="24"/>
          <w:szCs w:val="24"/>
        </w:rPr>
        <w:t xml:space="preserve"> el </w:t>
      </w:r>
      <w:r w:rsidR="006E2454" w:rsidRPr="00730FAC">
        <w:rPr>
          <w:sz w:val="24"/>
          <w:szCs w:val="24"/>
        </w:rPr>
        <w:t>ser humano</w:t>
      </w:r>
      <w:r w:rsidRPr="00701BB7">
        <w:rPr>
          <w:sz w:val="24"/>
          <w:szCs w:val="24"/>
        </w:rPr>
        <w:t>, que equival</w:t>
      </w:r>
      <w:r w:rsidR="006E2454" w:rsidRPr="00701BB7">
        <w:rPr>
          <w:sz w:val="24"/>
          <w:szCs w:val="24"/>
        </w:rPr>
        <w:t xml:space="preserve">e aquí </w:t>
      </w:r>
      <w:r w:rsidRPr="00701BB7">
        <w:rPr>
          <w:sz w:val="24"/>
          <w:szCs w:val="24"/>
        </w:rPr>
        <w:t>a la primera unidad</w:t>
      </w:r>
      <w:r w:rsidR="006E2454" w:rsidRPr="00701BB7">
        <w:rPr>
          <w:sz w:val="24"/>
          <w:szCs w:val="24"/>
        </w:rPr>
        <w:t xml:space="preserve"> que </w:t>
      </w:r>
      <w:r w:rsidRPr="00701BB7">
        <w:rPr>
          <w:sz w:val="24"/>
          <w:szCs w:val="24"/>
        </w:rPr>
        <w:t>procede</w:t>
      </w:r>
      <w:r w:rsidR="006E2454" w:rsidRPr="00701BB7">
        <w:rPr>
          <w:sz w:val="24"/>
          <w:szCs w:val="24"/>
        </w:rPr>
        <w:t xml:space="preserve"> </w:t>
      </w:r>
      <w:r w:rsidRPr="00701BB7">
        <w:rPr>
          <w:sz w:val="24"/>
          <w:szCs w:val="24"/>
        </w:rPr>
        <w:t>de</w:t>
      </w:r>
      <w:r w:rsidR="006E2454" w:rsidRPr="00701BB7">
        <w:rPr>
          <w:sz w:val="24"/>
          <w:szCs w:val="24"/>
        </w:rPr>
        <w:t xml:space="preserve"> </w:t>
      </w:r>
      <w:r w:rsidRPr="00701BB7">
        <w:rPr>
          <w:sz w:val="24"/>
          <w:szCs w:val="24"/>
        </w:rPr>
        <w:t xml:space="preserve">lo absoluto, a saber: lo </w:t>
      </w:r>
      <w:r w:rsidRPr="00730FAC">
        <w:rPr>
          <w:iCs/>
          <w:sz w:val="24"/>
          <w:szCs w:val="24"/>
        </w:rPr>
        <w:t>máximo</w:t>
      </w:r>
      <w:r w:rsidR="006E2454" w:rsidRPr="00730FAC">
        <w:rPr>
          <w:iCs/>
          <w:sz w:val="24"/>
          <w:szCs w:val="24"/>
        </w:rPr>
        <w:t xml:space="preserve"> </w:t>
      </w:r>
      <w:r w:rsidRPr="00730FAC">
        <w:rPr>
          <w:iCs/>
          <w:sz w:val="24"/>
          <w:szCs w:val="24"/>
        </w:rPr>
        <w:t>contracto</w:t>
      </w:r>
      <w:r w:rsidRPr="00730FAC">
        <w:rPr>
          <w:sz w:val="24"/>
          <w:szCs w:val="24"/>
        </w:rPr>
        <w:t xml:space="preserve"> o </w:t>
      </w:r>
      <w:r w:rsidRPr="00730FAC">
        <w:rPr>
          <w:iCs/>
          <w:sz w:val="24"/>
          <w:szCs w:val="24"/>
        </w:rPr>
        <w:t>univers</w:t>
      </w:r>
      <w:r w:rsidR="00730FAC">
        <w:rPr>
          <w:iCs/>
          <w:sz w:val="24"/>
          <w:szCs w:val="24"/>
        </w:rPr>
        <w:t>o</w:t>
      </w:r>
      <w:r w:rsidRPr="00701BB7">
        <w:rPr>
          <w:sz w:val="24"/>
          <w:szCs w:val="24"/>
        </w:rPr>
        <w:t xml:space="preserve">. El </w:t>
      </w:r>
      <w:r w:rsidR="006E2454" w:rsidRPr="00730FAC">
        <w:rPr>
          <w:sz w:val="24"/>
          <w:szCs w:val="24"/>
        </w:rPr>
        <w:t>ser humano</w:t>
      </w:r>
      <w:r w:rsidRPr="00701BB7">
        <w:rPr>
          <w:sz w:val="24"/>
          <w:szCs w:val="24"/>
        </w:rPr>
        <w:t xml:space="preserve"> es la unidad </w:t>
      </w:r>
      <w:r w:rsidR="00730FAC">
        <w:rPr>
          <w:sz w:val="24"/>
          <w:szCs w:val="24"/>
        </w:rPr>
        <w:t xml:space="preserve">contracta </w:t>
      </w:r>
      <w:r w:rsidRPr="00701BB7">
        <w:rPr>
          <w:sz w:val="24"/>
          <w:szCs w:val="24"/>
        </w:rPr>
        <w:t xml:space="preserve">de todos los individuos singulares, que no </w:t>
      </w:r>
      <w:r w:rsidR="006E2454" w:rsidRPr="00701BB7">
        <w:rPr>
          <w:sz w:val="24"/>
          <w:szCs w:val="24"/>
        </w:rPr>
        <w:t xml:space="preserve">subsiste separada de ellos. </w:t>
      </w:r>
      <w:r w:rsidR="00730FAC">
        <w:rPr>
          <w:sz w:val="24"/>
          <w:szCs w:val="24"/>
        </w:rPr>
        <w:t>Él s</w:t>
      </w:r>
      <w:r w:rsidRPr="00701BB7">
        <w:rPr>
          <w:sz w:val="24"/>
          <w:szCs w:val="24"/>
        </w:rPr>
        <w:t xml:space="preserve">e encuentra </w:t>
      </w:r>
      <w:r w:rsidR="00730FAC">
        <w:rPr>
          <w:sz w:val="24"/>
          <w:szCs w:val="24"/>
        </w:rPr>
        <w:t>todo</w:t>
      </w:r>
      <w:r w:rsidR="006E2454" w:rsidRPr="00701BB7">
        <w:rPr>
          <w:sz w:val="24"/>
          <w:szCs w:val="24"/>
        </w:rPr>
        <w:t xml:space="preserve"> </w:t>
      </w:r>
      <w:r w:rsidRPr="00701BB7">
        <w:rPr>
          <w:sz w:val="24"/>
          <w:szCs w:val="24"/>
        </w:rPr>
        <w:t xml:space="preserve">efectivamente presente en cada uno de los </w:t>
      </w:r>
      <w:r w:rsidRPr="00730FAC">
        <w:rPr>
          <w:sz w:val="24"/>
          <w:szCs w:val="24"/>
        </w:rPr>
        <w:t>miembros</w:t>
      </w:r>
      <w:r w:rsidRPr="00701BB7">
        <w:rPr>
          <w:sz w:val="24"/>
          <w:szCs w:val="24"/>
        </w:rPr>
        <w:t xml:space="preserve"> que componen el cuerpo del </w:t>
      </w:r>
      <w:r w:rsidR="006E2454" w:rsidRPr="00701BB7">
        <w:rPr>
          <w:sz w:val="24"/>
          <w:szCs w:val="24"/>
        </w:rPr>
        <w:t>ser humano</w:t>
      </w:r>
      <w:r w:rsidRPr="00701BB7">
        <w:rPr>
          <w:sz w:val="24"/>
          <w:szCs w:val="24"/>
        </w:rPr>
        <w:t>. Por lo cual, es en el ojo, ojo, en el pie, pie, y en la oreja, oreja. De este modo, el ojo es el mejor ojo posible, pues contiene en sí de modo contractado o compactado al</w:t>
      </w:r>
      <w:r w:rsidR="006E2454" w:rsidRPr="00701BB7">
        <w:rPr>
          <w:sz w:val="24"/>
          <w:szCs w:val="24"/>
        </w:rPr>
        <w:t xml:space="preserve"> todo, </w:t>
      </w:r>
      <w:r w:rsidR="00612B64">
        <w:rPr>
          <w:sz w:val="24"/>
          <w:szCs w:val="24"/>
        </w:rPr>
        <w:t>ya que todo está en todo, c</w:t>
      </w:r>
      <w:r w:rsidR="006E2454" w:rsidRPr="00701BB7">
        <w:rPr>
          <w:sz w:val="24"/>
          <w:szCs w:val="24"/>
        </w:rPr>
        <w:t xml:space="preserve">onforme a la sentencia de Anaxágoras con la que </w:t>
      </w:r>
      <w:r w:rsidR="00730FAC">
        <w:rPr>
          <w:sz w:val="24"/>
          <w:szCs w:val="24"/>
        </w:rPr>
        <w:t xml:space="preserve">Nicolás de Cusa </w:t>
      </w:r>
      <w:r w:rsidR="006E2454" w:rsidRPr="00701BB7">
        <w:rPr>
          <w:sz w:val="24"/>
          <w:szCs w:val="24"/>
        </w:rPr>
        <w:t>da título al Capítulo 5 del Libro Segundo:</w:t>
      </w:r>
      <w:r w:rsidRPr="00701BB7">
        <w:rPr>
          <w:sz w:val="24"/>
          <w:szCs w:val="24"/>
        </w:rPr>
        <w:t xml:space="preserve"> “</w:t>
      </w:r>
      <w:r w:rsidRPr="00701BB7">
        <w:rPr>
          <w:i/>
          <w:iCs/>
          <w:sz w:val="24"/>
          <w:szCs w:val="24"/>
        </w:rPr>
        <w:t>Quodlibet in quolibet</w:t>
      </w:r>
      <w:r w:rsidRPr="00701BB7">
        <w:rPr>
          <w:sz w:val="24"/>
          <w:szCs w:val="24"/>
        </w:rPr>
        <w:t>”</w:t>
      </w:r>
      <w:r w:rsidRPr="00701BB7">
        <w:rPr>
          <w:rStyle w:val="Refdenotaalpie"/>
          <w:sz w:val="24"/>
          <w:szCs w:val="24"/>
        </w:rPr>
        <w:footnoteReference w:id="31"/>
      </w:r>
      <w:r w:rsidR="00612B64">
        <w:rPr>
          <w:sz w:val="24"/>
          <w:szCs w:val="24"/>
        </w:rPr>
        <w:t>.</w:t>
      </w:r>
      <w:r w:rsidR="00587B2E">
        <w:rPr>
          <w:sz w:val="24"/>
          <w:szCs w:val="24"/>
        </w:rPr>
        <w:t xml:space="preserve"> </w:t>
      </w:r>
      <w:r w:rsidR="006E2454" w:rsidRPr="00701BB7">
        <w:rPr>
          <w:sz w:val="24"/>
          <w:szCs w:val="24"/>
        </w:rPr>
        <w:t xml:space="preserve">En este universo relacional, </w:t>
      </w:r>
      <w:r w:rsidRPr="00701BB7">
        <w:rPr>
          <w:sz w:val="24"/>
          <w:szCs w:val="24"/>
        </w:rPr>
        <w:t xml:space="preserve">cada </w:t>
      </w:r>
      <w:r w:rsidR="00587B2E">
        <w:rPr>
          <w:sz w:val="24"/>
          <w:szCs w:val="24"/>
        </w:rPr>
        <w:t>ente creado</w:t>
      </w:r>
      <w:r w:rsidRPr="00701BB7">
        <w:rPr>
          <w:sz w:val="24"/>
          <w:szCs w:val="24"/>
        </w:rPr>
        <w:t xml:space="preserve"> es del mejor modo posible, es la mejor contracción posible.</w:t>
      </w:r>
      <w:r w:rsidRPr="00701BB7">
        <w:rPr>
          <w:rStyle w:val="Refdenotaalpie"/>
          <w:sz w:val="24"/>
          <w:szCs w:val="24"/>
        </w:rPr>
        <w:footnoteReference w:id="32"/>
      </w:r>
      <w:r w:rsidR="006E2454" w:rsidRPr="00701BB7">
        <w:rPr>
          <w:sz w:val="24"/>
          <w:szCs w:val="24"/>
        </w:rPr>
        <w:t xml:space="preserve"> </w:t>
      </w:r>
      <w:r w:rsidRPr="00701BB7">
        <w:rPr>
          <w:sz w:val="24"/>
          <w:szCs w:val="24"/>
        </w:rPr>
        <w:t>Esto lleva al Cusano a denominar al</w:t>
      </w:r>
      <w:r w:rsidR="006E2454" w:rsidRPr="00701BB7">
        <w:rPr>
          <w:sz w:val="24"/>
          <w:szCs w:val="24"/>
        </w:rPr>
        <w:t xml:space="preserve"> ente </w:t>
      </w:r>
      <w:r w:rsidR="00587B2E">
        <w:rPr>
          <w:sz w:val="24"/>
          <w:szCs w:val="24"/>
        </w:rPr>
        <w:t>creado</w:t>
      </w:r>
      <w:r w:rsidR="006E2454" w:rsidRPr="00701BB7">
        <w:rPr>
          <w:sz w:val="24"/>
          <w:szCs w:val="24"/>
        </w:rPr>
        <w:t xml:space="preserve"> como</w:t>
      </w:r>
      <w:r w:rsidRPr="00701BB7">
        <w:rPr>
          <w:sz w:val="24"/>
          <w:szCs w:val="24"/>
        </w:rPr>
        <w:t xml:space="preserve"> un “</w:t>
      </w:r>
      <w:r w:rsidRPr="00701BB7">
        <w:rPr>
          <w:i/>
          <w:iCs/>
          <w:sz w:val="24"/>
          <w:szCs w:val="24"/>
        </w:rPr>
        <w:t>deus occasionatus</w:t>
      </w:r>
      <w:r w:rsidRPr="00701BB7">
        <w:rPr>
          <w:sz w:val="24"/>
          <w:szCs w:val="24"/>
        </w:rPr>
        <w:t>”</w:t>
      </w:r>
      <w:r w:rsidR="006E2454" w:rsidRPr="00701BB7">
        <w:rPr>
          <w:sz w:val="24"/>
          <w:szCs w:val="24"/>
        </w:rPr>
        <w:t>, un espejo</w:t>
      </w:r>
      <w:r w:rsidR="00587B2E">
        <w:rPr>
          <w:sz w:val="24"/>
          <w:szCs w:val="24"/>
        </w:rPr>
        <w:t xml:space="preserve"> vivo</w:t>
      </w:r>
      <w:r w:rsidR="006E2454" w:rsidRPr="00701BB7">
        <w:rPr>
          <w:sz w:val="24"/>
          <w:szCs w:val="24"/>
        </w:rPr>
        <w:t xml:space="preserve"> del universo</w:t>
      </w:r>
      <w:r w:rsidRPr="00701BB7">
        <w:rPr>
          <w:sz w:val="24"/>
          <w:szCs w:val="24"/>
        </w:rPr>
        <w:t>.</w:t>
      </w:r>
      <w:r w:rsidRPr="00701BB7">
        <w:rPr>
          <w:rStyle w:val="Refdenotaalpie"/>
          <w:sz w:val="24"/>
          <w:szCs w:val="24"/>
        </w:rPr>
        <w:footnoteReference w:id="33"/>
      </w:r>
      <w:r w:rsidR="006E2454" w:rsidRPr="00701BB7">
        <w:rPr>
          <w:sz w:val="24"/>
          <w:szCs w:val="24"/>
        </w:rPr>
        <w:t xml:space="preserve"> </w:t>
      </w:r>
      <w:r w:rsidRPr="00701BB7">
        <w:rPr>
          <w:sz w:val="24"/>
          <w:szCs w:val="24"/>
        </w:rPr>
        <w:t xml:space="preserve">Todo ente </w:t>
      </w:r>
      <w:r w:rsidR="00587B2E">
        <w:rPr>
          <w:sz w:val="24"/>
          <w:szCs w:val="24"/>
        </w:rPr>
        <w:t>creado</w:t>
      </w:r>
      <w:r w:rsidRPr="00701BB7">
        <w:rPr>
          <w:sz w:val="24"/>
          <w:szCs w:val="24"/>
        </w:rPr>
        <w:t xml:space="preserve"> es una suerte de infinitud finita en el cual reluce</w:t>
      </w:r>
      <w:r w:rsidR="00587B2E">
        <w:rPr>
          <w:sz w:val="24"/>
          <w:szCs w:val="24"/>
        </w:rPr>
        <w:t xml:space="preserve"> </w:t>
      </w:r>
      <w:r w:rsidR="006E2454" w:rsidRPr="00701BB7">
        <w:rPr>
          <w:sz w:val="24"/>
          <w:szCs w:val="24"/>
        </w:rPr>
        <w:t xml:space="preserve">de manera finita lo infinito. </w:t>
      </w:r>
    </w:p>
    <w:p w:rsidR="006E2454" w:rsidRPr="00701BB7" w:rsidRDefault="006E2454" w:rsidP="0048189B">
      <w:pPr>
        <w:spacing w:before="120" w:after="120" w:line="360" w:lineRule="auto"/>
        <w:ind w:firstLine="709"/>
        <w:jc w:val="both"/>
        <w:rPr>
          <w:sz w:val="24"/>
          <w:szCs w:val="24"/>
        </w:rPr>
      </w:pPr>
    </w:p>
    <w:p w:rsidR="00712FE2" w:rsidRPr="003C4414" w:rsidRDefault="003C4414" w:rsidP="003C4414">
      <w:pPr>
        <w:spacing w:before="120" w:after="120"/>
        <w:jc w:val="both"/>
        <w:rPr>
          <w:sz w:val="24"/>
          <w:szCs w:val="24"/>
        </w:rPr>
      </w:pPr>
      <w:r>
        <w:rPr>
          <w:b/>
          <w:sz w:val="24"/>
          <w:szCs w:val="24"/>
        </w:rPr>
        <w:t xml:space="preserve">5. </w:t>
      </w:r>
      <w:r w:rsidR="00701BB7" w:rsidRPr="003C4414">
        <w:rPr>
          <w:b/>
          <w:sz w:val="24"/>
          <w:szCs w:val="24"/>
        </w:rPr>
        <w:t>Consideraciones f</w:t>
      </w:r>
      <w:r w:rsidR="009C4BA7" w:rsidRPr="003C4414">
        <w:rPr>
          <w:b/>
          <w:sz w:val="24"/>
          <w:szCs w:val="24"/>
        </w:rPr>
        <w:t>inal</w:t>
      </w:r>
      <w:r w:rsidR="00701BB7" w:rsidRPr="003C4414">
        <w:rPr>
          <w:b/>
          <w:sz w:val="24"/>
          <w:szCs w:val="24"/>
        </w:rPr>
        <w:t>es: consecuencias cosmológicas de la metafísica del universo</w:t>
      </w:r>
    </w:p>
    <w:p w:rsidR="005C4D91" w:rsidRDefault="00587B2E" w:rsidP="0048189B">
      <w:pPr>
        <w:pStyle w:val="Prrafodelista"/>
        <w:spacing w:before="120" w:after="120" w:line="360" w:lineRule="auto"/>
        <w:ind w:left="0" w:firstLine="709"/>
        <w:jc w:val="both"/>
        <w:rPr>
          <w:sz w:val="24"/>
          <w:szCs w:val="24"/>
        </w:rPr>
      </w:pPr>
      <w:r>
        <w:rPr>
          <w:sz w:val="24"/>
          <w:szCs w:val="24"/>
        </w:rPr>
        <w:t>Quisiéramos</w:t>
      </w:r>
      <w:r w:rsidR="006E2454" w:rsidRPr="003404D8">
        <w:rPr>
          <w:sz w:val="24"/>
          <w:szCs w:val="24"/>
        </w:rPr>
        <w:t xml:space="preserve"> </w:t>
      </w:r>
      <w:r w:rsidR="00E300C9">
        <w:rPr>
          <w:sz w:val="24"/>
          <w:szCs w:val="24"/>
        </w:rPr>
        <w:t>destinar esta última sección de nuestro trabajo</w:t>
      </w:r>
      <w:r>
        <w:rPr>
          <w:sz w:val="24"/>
          <w:szCs w:val="24"/>
        </w:rPr>
        <w:t xml:space="preserve"> </w:t>
      </w:r>
      <w:r w:rsidR="00E300C9">
        <w:rPr>
          <w:sz w:val="24"/>
          <w:szCs w:val="24"/>
        </w:rPr>
        <w:t>a la</w:t>
      </w:r>
      <w:r w:rsidR="0021278D" w:rsidRPr="003404D8">
        <w:rPr>
          <w:sz w:val="24"/>
          <w:szCs w:val="24"/>
        </w:rPr>
        <w:t xml:space="preserve"> mención de </w:t>
      </w:r>
      <w:r w:rsidR="00626E3B">
        <w:rPr>
          <w:sz w:val="24"/>
          <w:szCs w:val="24"/>
        </w:rPr>
        <w:t>los corolarios cosmológico</w:t>
      </w:r>
      <w:r w:rsidR="0021278D" w:rsidRPr="003404D8">
        <w:rPr>
          <w:sz w:val="24"/>
          <w:szCs w:val="24"/>
        </w:rPr>
        <w:t xml:space="preserve">s </w:t>
      </w:r>
      <w:r w:rsidR="00626E3B" w:rsidRPr="003404D8">
        <w:rPr>
          <w:sz w:val="24"/>
          <w:szCs w:val="24"/>
        </w:rPr>
        <w:t xml:space="preserve">que </w:t>
      </w:r>
      <w:r w:rsidR="00793065">
        <w:rPr>
          <w:sz w:val="24"/>
          <w:szCs w:val="24"/>
        </w:rPr>
        <w:t>e</w:t>
      </w:r>
      <w:r w:rsidR="00626E3B">
        <w:rPr>
          <w:sz w:val="24"/>
          <w:szCs w:val="24"/>
        </w:rPr>
        <w:t>l</w:t>
      </w:r>
      <w:r w:rsidR="00793065">
        <w:rPr>
          <w:sz w:val="24"/>
          <w:szCs w:val="24"/>
        </w:rPr>
        <w:t xml:space="preserve"> Cusano</w:t>
      </w:r>
      <w:r w:rsidR="00626E3B" w:rsidRPr="003404D8">
        <w:rPr>
          <w:sz w:val="24"/>
          <w:szCs w:val="24"/>
        </w:rPr>
        <w:t xml:space="preserve"> </w:t>
      </w:r>
      <w:r w:rsidR="00626E3B">
        <w:rPr>
          <w:sz w:val="24"/>
          <w:szCs w:val="24"/>
        </w:rPr>
        <w:t xml:space="preserve">presenta </w:t>
      </w:r>
      <w:r w:rsidR="00626E3B" w:rsidRPr="003404D8">
        <w:rPr>
          <w:sz w:val="24"/>
          <w:szCs w:val="24"/>
        </w:rPr>
        <w:t xml:space="preserve">en los capítulos finales del Libro Segundo </w:t>
      </w:r>
      <w:r w:rsidR="00626E3B" w:rsidRPr="003404D8">
        <w:rPr>
          <w:sz w:val="24"/>
          <w:szCs w:val="24"/>
        </w:rPr>
        <w:lastRenderedPageBreak/>
        <w:t xml:space="preserve">de </w:t>
      </w:r>
      <w:r w:rsidR="00626E3B" w:rsidRPr="003404D8">
        <w:rPr>
          <w:i/>
          <w:sz w:val="24"/>
          <w:szCs w:val="24"/>
        </w:rPr>
        <w:t>De docta ignorantia</w:t>
      </w:r>
      <w:r w:rsidR="006F07C3">
        <w:rPr>
          <w:sz w:val="24"/>
          <w:szCs w:val="24"/>
        </w:rPr>
        <w:t xml:space="preserve"> (caps. 11-13),</w:t>
      </w:r>
      <w:r w:rsidR="001B16E7">
        <w:rPr>
          <w:rStyle w:val="Refdenotaalpie"/>
          <w:sz w:val="24"/>
          <w:szCs w:val="24"/>
        </w:rPr>
        <w:footnoteReference w:id="34"/>
      </w:r>
      <w:r w:rsidR="00626E3B">
        <w:rPr>
          <w:sz w:val="24"/>
          <w:szCs w:val="24"/>
        </w:rPr>
        <w:t xml:space="preserve"> y </w:t>
      </w:r>
      <w:r w:rsidR="0021278D" w:rsidRPr="003404D8">
        <w:rPr>
          <w:sz w:val="24"/>
          <w:szCs w:val="24"/>
        </w:rPr>
        <w:t xml:space="preserve">que se desprenden de </w:t>
      </w:r>
      <w:r w:rsidR="00626E3B">
        <w:rPr>
          <w:sz w:val="24"/>
          <w:szCs w:val="24"/>
        </w:rPr>
        <w:t>l</w:t>
      </w:r>
      <w:r w:rsidR="0021278D" w:rsidRPr="003404D8">
        <w:rPr>
          <w:sz w:val="24"/>
          <w:szCs w:val="24"/>
        </w:rPr>
        <w:t>a metafísica del universo</w:t>
      </w:r>
      <w:r w:rsidR="00626E3B">
        <w:rPr>
          <w:sz w:val="24"/>
          <w:szCs w:val="24"/>
        </w:rPr>
        <w:t xml:space="preserve"> que ha tratado en los capítulos previos. Estas consecuencias cosmológicas</w:t>
      </w:r>
      <w:r>
        <w:rPr>
          <w:sz w:val="24"/>
          <w:szCs w:val="24"/>
        </w:rPr>
        <w:t xml:space="preserve">, por cierto, tendrán gran impacto en la </w:t>
      </w:r>
      <w:r w:rsidR="00626E3B">
        <w:rPr>
          <w:sz w:val="24"/>
          <w:szCs w:val="24"/>
        </w:rPr>
        <w:t>astronomía</w:t>
      </w:r>
      <w:r>
        <w:rPr>
          <w:sz w:val="24"/>
          <w:szCs w:val="24"/>
        </w:rPr>
        <w:t xml:space="preserve"> del Renacimiento,</w:t>
      </w:r>
      <w:r w:rsidR="00E40AD7">
        <w:rPr>
          <w:rStyle w:val="Refdenotaalpie"/>
          <w:sz w:val="24"/>
          <w:szCs w:val="24"/>
        </w:rPr>
        <w:footnoteReference w:id="35"/>
      </w:r>
      <w:r>
        <w:rPr>
          <w:sz w:val="24"/>
          <w:szCs w:val="24"/>
        </w:rPr>
        <w:t xml:space="preserve"> y, en particular, en el pensamiento de Giordano Bruno.</w:t>
      </w:r>
      <w:r w:rsidR="00F45F05">
        <w:rPr>
          <w:rStyle w:val="Refdenotaalpie"/>
          <w:sz w:val="24"/>
          <w:szCs w:val="24"/>
        </w:rPr>
        <w:footnoteReference w:id="36"/>
      </w:r>
    </w:p>
    <w:p w:rsidR="00A45590" w:rsidRDefault="008A4F2E" w:rsidP="0048189B">
      <w:pPr>
        <w:pStyle w:val="Prrafodelista"/>
        <w:spacing w:before="120" w:after="120" w:line="360" w:lineRule="auto"/>
        <w:ind w:left="0" w:firstLine="709"/>
        <w:jc w:val="both"/>
        <w:rPr>
          <w:sz w:val="24"/>
          <w:szCs w:val="24"/>
        </w:rPr>
      </w:pPr>
      <w:r>
        <w:rPr>
          <w:sz w:val="24"/>
          <w:szCs w:val="24"/>
        </w:rPr>
        <w:t>Como hemos visto, y</w:t>
      </w:r>
      <w:r w:rsidR="006F07C3">
        <w:rPr>
          <w:sz w:val="24"/>
          <w:szCs w:val="24"/>
        </w:rPr>
        <w:t xml:space="preserve">a en el Prólogo a </w:t>
      </w:r>
      <w:r w:rsidR="006F07C3" w:rsidRPr="006F07C3">
        <w:rPr>
          <w:i/>
          <w:sz w:val="24"/>
          <w:szCs w:val="24"/>
        </w:rPr>
        <w:t>De docta ignorantia</w:t>
      </w:r>
      <w:r w:rsidR="006F07C3">
        <w:rPr>
          <w:sz w:val="24"/>
          <w:szCs w:val="24"/>
        </w:rPr>
        <w:t xml:space="preserve"> el Cusano se refiere al </w:t>
      </w:r>
      <w:r w:rsidR="006F07C3" w:rsidRPr="006F07C3">
        <w:rPr>
          <w:i/>
          <w:sz w:val="24"/>
          <w:szCs w:val="24"/>
        </w:rPr>
        <w:t>ineptissimus conceptus</w:t>
      </w:r>
      <w:r w:rsidR="006F07C3">
        <w:rPr>
          <w:sz w:val="24"/>
          <w:szCs w:val="24"/>
        </w:rPr>
        <w:t xml:space="preserve"> de la docta ignorancia, subrayando así el carácter inusual, impertinente, de su doctrina. Del mismo modo, en el contexto del Libro Segundo, al tratar sobre su concepción del universo a partir de los principios de la </w:t>
      </w:r>
      <w:r w:rsidR="006F07C3" w:rsidRPr="006F07C3">
        <w:rPr>
          <w:i/>
          <w:sz w:val="24"/>
          <w:szCs w:val="24"/>
        </w:rPr>
        <w:t>docta ignorantia</w:t>
      </w:r>
      <w:r w:rsidR="006F07C3">
        <w:rPr>
          <w:sz w:val="24"/>
          <w:szCs w:val="24"/>
        </w:rPr>
        <w:t xml:space="preserve">, sostiene que muchos se sorprenderán de ésta por </w:t>
      </w:r>
      <w:r>
        <w:rPr>
          <w:sz w:val="24"/>
          <w:szCs w:val="24"/>
        </w:rPr>
        <w:t>su carácter inaudito</w:t>
      </w:r>
      <w:r w:rsidR="006F07C3">
        <w:rPr>
          <w:sz w:val="24"/>
          <w:szCs w:val="24"/>
        </w:rPr>
        <w:t xml:space="preserve">. Nicolás de Cusa </w:t>
      </w:r>
      <w:r>
        <w:rPr>
          <w:sz w:val="24"/>
          <w:szCs w:val="24"/>
        </w:rPr>
        <w:t>es, en este sentido,</w:t>
      </w:r>
      <w:r w:rsidR="006F07C3">
        <w:rPr>
          <w:sz w:val="24"/>
          <w:szCs w:val="24"/>
        </w:rPr>
        <w:t xml:space="preserve"> plenamente consciente de la novedad de su pensamiento en los umbrales de una época. </w:t>
      </w:r>
      <w:r>
        <w:rPr>
          <w:sz w:val="24"/>
          <w:szCs w:val="24"/>
        </w:rPr>
        <w:t>Respecto de su cosmología, é</w:t>
      </w:r>
      <w:r w:rsidR="006F07C3">
        <w:rPr>
          <w:sz w:val="24"/>
          <w:szCs w:val="24"/>
        </w:rPr>
        <w:t xml:space="preserve">l mismo lo expresa </w:t>
      </w:r>
      <w:r>
        <w:rPr>
          <w:sz w:val="24"/>
          <w:szCs w:val="24"/>
        </w:rPr>
        <w:t>con estas palabras</w:t>
      </w:r>
      <w:r w:rsidR="006F07C3">
        <w:rPr>
          <w:sz w:val="24"/>
          <w:szCs w:val="24"/>
        </w:rPr>
        <w:t>: “</w:t>
      </w:r>
      <w:r w:rsidR="006F07C3" w:rsidRPr="006F07C3">
        <w:rPr>
          <w:sz w:val="24"/>
          <w:szCs w:val="24"/>
        </w:rPr>
        <w:t xml:space="preserve">Quizá se admirarán quienes </w:t>
      </w:r>
      <w:r>
        <w:rPr>
          <w:sz w:val="24"/>
          <w:szCs w:val="24"/>
        </w:rPr>
        <w:t>lean estas cosas nunca antes es</w:t>
      </w:r>
      <w:r w:rsidR="006F07C3" w:rsidRPr="006F07C3">
        <w:rPr>
          <w:sz w:val="24"/>
          <w:szCs w:val="24"/>
        </w:rPr>
        <w:t xml:space="preserve">cuchadas, </w:t>
      </w:r>
      <w:r>
        <w:rPr>
          <w:sz w:val="24"/>
          <w:szCs w:val="24"/>
        </w:rPr>
        <w:t>dado</w:t>
      </w:r>
      <w:r w:rsidR="006F07C3" w:rsidRPr="006F07C3">
        <w:rPr>
          <w:sz w:val="24"/>
          <w:szCs w:val="24"/>
        </w:rPr>
        <w:t xml:space="preserve"> que la docta ignorancia muestra que ellas son verdaderas.</w:t>
      </w:r>
      <w:r w:rsidR="006F07C3">
        <w:rPr>
          <w:sz w:val="24"/>
          <w:szCs w:val="24"/>
        </w:rPr>
        <w:t>” (Nicolás de Cusa, 2004: 87).</w:t>
      </w:r>
      <w:r w:rsidR="006F07C3">
        <w:rPr>
          <w:rStyle w:val="Refdenotaalpie"/>
          <w:sz w:val="24"/>
          <w:szCs w:val="24"/>
        </w:rPr>
        <w:footnoteReference w:id="37"/>
      </w:r>
    </w:p>
    <w:p w:rsidR="008A4F2E" w:rsidRDefault="009327D6" w:rsidP="0048189B">
      <w:pPr>
        <w:pStyle w:val="Prrafodelista"/>
        <w:spacing w:before="120" w:after="120" w:line="360" w:lineRule="auto"/>
        <w:ind w:left="0" w:firstLine="709"/>
        <w:jc w:val="both"/>
        <w:rPr>
          <w:sz w:val="24"/>
          <w:szCs w:val="24"/>
        </w:rPr>
      </w:pPr>
      <w:r>
        <w:rPr>
          <w:sz w:val="24"/>
          <w:szCs w:val="24"/>
        </w:rPr>
        <w:t>Estos corolarios</w:t>
      </w:r>
      <w:r w:rsidR="008A4F2E">
        <w:rPr>
          <w:sz w:val="24"/>
          <w:szCs w:val="24"/>
        </w:rPr>
        <w:t xml:space="preserve"> cosmológicos</w:t>
      </w:r>
      <w:r>
        <w:rPr>
          <w:sz w:val="24"/>
          <w:szCs w:val="24"/>
        </w:rPr>
        <w:t>, que constituyen un objeto de investigación por sí mismos, se desprenden de la regla de la</w:t>
      </w:r>
      <w:r w:rsidR="008A4F2E">
        <w:rPr>
          <w:sz w:val="24"/>
          <w:szCs w:val="24"/>
        </w:rPr>
        <w:t xml:space="preserve"> docta ignorancia, según la cual no hay proporción de lo</w:t>
      </w:r>
      <w:r>
        <w:rPr>
          <w:sz w:val="24"/>
          <w:szCs w:val="24"/>
        </w:rPr>
        <w:t xml:space="preserve"> infinito a lo finito</w:t>
      </w:r>
      <w:r w:rsidR="008A4F2E">
        <w:rPr>
          <w:sz w:val="24"/>
          <w:szCs w:val="24"/>
        </w:rPr>
        <w:t xml:space="preserve"> (</w:t>
      </w:r>
      <w:r w:rsidR="008A4F2E" w:rsidRPr="008A4F2E">
        <w:rPr>
          <w:i/>
          <w:sz w:val="24"/>
          <w:szCs w:val="24"/>
        </w:rPr>
        <w:t>nulla proportio</w:t>
      </w:r>
      <w:r w:rsidR="008A4F2E">
        <w:rPr>
          <w:sz w:val="24"/>
          <w:szCs w:val="24"/>
        </w:rPr>
        <w:t>)</w:t>
      </w:r>
      <w:r>
        <w:rPr>
          <w:sz w:val="24"/>
          <w:szCs w:val="24"/>
        </w:rPr>
        <w:t>,</w:t>
      </w:r>
      <w:r>
        <w:rPr>
          <w:rStyle w:val="Refdenotaalpie"/>
          <w:sz w:val="24"/>
          <w:szCs w:val="24"/>
        </w:rPr>
        <w:footnoteReference w:id="38"/>
      </w:r>
      <w:r>
        <w:rPr>
          <w:sz w:val="24"/>
          <w:szCs w:val="24"/>
        </w:rPr>
        <w:t xml:space="preserve"> y, a partir de ella, de la distinción </w:t>
      </w:r>
      <w:r w:rsidR="008A4F2E">
        <w:rPr>
          <w:sz w:val="24"/>
          <w:szCs w:val="24"/>
        </w:rPr>
        <w:t xml:space="preserve">que hemos trazado </w:t>
      </w:r>
      <w:r>
        <w:rPr>
          <w:sz w:val="24"/>
          <w:szCs w:val="24"/>
        </w:rPr>
        <w:t>entre lo absoluto y lo contracto.</w:t>
      </w:r>
      <w:r w:rsidR="00BC0D0D">
        <w:rPr>
          <w:sz w:val="24"/>
          <w:szCs w:val="24"/>
        </w:rPr>
        <w:t xml:space="preserve"> </w:t>
      </w:r>
    </w:p>
    <w:p w:rsidR="00870660" w:rsidRDefault="00BC0D0D" w:rsidP="0048189B">
      <w:pPr>
        <w:pStyle w:val="Prrafodelista"/>
        <w:spacing w:before="120" w:after="120" w:line="360" w:lineRule="auto"/>
        <w:ind w:left="0" w:firstLine="709"/>
        <w:jc w:val="both"/>
        <w:rPr>
          <w:sz w:val="24"/>
          <w:szCs w:val="24"/>
        </w:rPr>
      </w:pPr>
      <w:r>
        <w:rPr>
          <w:sz w:val="24"/>
          <w:szCs w:val="24"/>
        </w:rPr>
        <w:t xml:space="preserve">En primer lugar, el Cusano niega la existencia de puntos fijos en el universo, </w:t>
      </w:r>
      <w:r w:rsidR="008A4F2E">
        <w:rPr>
          <w:sz w:val="24"/>
          <w:szCs w:val="24"/>
        </w:rPr>
        <w:t xml:space="preserve">ya que éste es contracto y no </w:t>
      </w:r>
      <w:r>
        <w:rPr>
          <w:sz w:val="24"/>
          <w:szCs w:val="24"/>
        </w:rPr>
        <w:t>absoluto.</w:t>
      </w:r>
      <w:r>
        <w:rPr>
          <w:rStyle w:val="Refdenotaalpie"/>
          <w:sz w:val="24"/>
          <w:szCs w:val="24"/>
        </w:rPr>
        <w:footnoteReference w:id="39"/>
      </w:r>
      <w:r w:rsidR="009327D6">
        <w:rPr>
          <w:sz w:val="24"/>
          <w:szCs w:val="24"/>
        </w:rPr>
        <w:t xml:space="preserve">  </w:t>
      </w:r>
      <w:r w:rsidR="00162E0A">
        <w:rPr>
          <w:sz w:val="24"/>
          <w:szCs w:val="24"/>
        </w:rPr>
        <w:t xml:space="preserve">Si esto es así, la Tierra no es centro inmóvil del universo </w:t>
      </w:r>
      <w:r w:rsidR="00162E0A">
        <w:rPr>
          <w:sz w:val="24"/>
          <w:szCs w:val="24"/>
        </w:rPr>
        <w:lastRenderedPageBreak/>
        <w:t xml:space="preserve">y la esfera de de las estrellas fijas no es su circunferencia. De aquí que no haya ni centro ni circunferencia </w:t>
      </w:r>
      <w:r w:rsidR="00870660">
        <w:rPr>
          <w:sz w:val="24"/>
          <w:szCs w:val="24"/>
        </w:rPr>
        <w:t xml:space="preserve">absolutas </w:t>
      </w:r>
      <w:r w:rsidR="00162E0A">
        <w:rPr>
          <w:sz w:val="24"/>
          <w:szCs w:val="24"/>
        </w:rPr>
        <w:t xml:space="preserve">en el universo. </w:t>
      </w:r>
      <w:r w:rsidR="00162E0A" w:rsidRPr="00162E0A">
        <w:rPr>
          <w:sz w:val="24"/>
          <w:szCs w:val="24"/>
        </w:rPr>
        <w:t>Por este motivo, es imposible que el mundo tenga un centro fijo e inmóvil. Pues si tuviese centro y, por tanto, circunferencia, tendría límite, más allá del cual habría algo. De aquí que el centro del mundo sea Dios, que es el centro</w:t>
      </w:r>
      <w:r w:rsidR="008A4F2E">
        <w:rPr>
          <w:sz w:val="24"/>
          <w:szCs w:val="24"/>
        </w:rPr>
        <w:t xml:space="preserve"> absoluto</w:t>
      </w:r>
      <w:r w:rsidR="00162E0A" w:rsidRPr="00162E0A">
        <w:rPr>
          <w:sz w:val="24"/>
          <w:szCs w:val="24"/>
        </w:rPr>
        <w:t xml:space="preserve"> de la Tierra y de todo. </w:t>
      </w:r>
      <w:r w:rsidR="008A4F2E">
        <w:rPr>
          <w:sz w:val="24"/>
          <w:szCs w:val="24"/>
        </w:rPr>
        <w:t xml:space="preserve">A su vez, </w:t>
      </w:r>
      <w:r w:rsidR="00162E0A" w:rsidRPr="00162E0A">
        <w:rPr>
          <w:sz w:val="24"/>
          <w:szCs w:val="24"/>
        </w:rPr>
        <w:t>Dios es</w:t>
      </w:r>
      <w:r w:rsidR="008A4F2E">
        <w:rPr>
          <w:sz w:val="24"/>
          <w:szCs w:val="24"/>
        </w:rPr>
        <w:t xml:space="preserve"> </w:t>
      </w:r>
      <w:r w:rsidR="00162E0A" w:rsidRPr="00162E0A">
        <w:rPr>
          <w:sz w:val="24"/>
          <w:szCs w:val="24"/>
        </w:rPr>
        <w:t>la circunferencia</w:t>
      </w:r>
      <w:r w:rsidR="00162E0A" w:rsidRPr="00162E0A">
        <w:t xml:space="preserve"> </w:t>
      </w:r>
      <w:r w:rsidR="00162E0A" w:rsidRPr="00162E0A">
        <w:rPr>
          <w:sz w:val="24"/>
          <w:szCs w:val="24"/>
        </w:rPr>
        <w:t>infinita de todo, que está en ninguna parte</w:t>
      </w:r>
      <w:r w:rsidR="008A4F2E">
        <w:rPr>
          <w:sz w:val="24"/>
          <w:szCs w:val="24"/>
        </w:rPr>
        <w:t>, en virtud de su absoluta infinitud</w:t>
      </w:r>
      <w:r w:rsidR="00162E0A" w:rsidRPr="00162E0A">
        <w:rPr>
          <w:sz w:val="24"/>
          <w:szCs w:val="24"/>
        </w:rPr>
        <w:t xml:space="preserve">. </w:t>
      </w:r>
    </w:p>
    <w:p w:rsidR="00870660" w:rsidRDefault="008A4F2E" w:rsidP="00870660">
      <w:pPr>
        <w:pStyle w:val="Prrafodelista"/>
        <w:spacing w:before="120" w:after="120" w:line="360" w:lineRule="auto"/>
        <w:ind w:left="0" w:firstLine="709"/>
        <w:jc w:val="both"/>
        <w:rPr>
          <w:sz w:val="24"/>
          <w:szCs w:val="24"/>
        </w:rPr>
      </w:pPr>
      <w:r>
        <w:rPr>
          <w:sz w:val="24"/>
          <w:szCs w:val="24"/>
        </w:rPr>
        <w:t>C</w:t>
      </w:r>
      <w:r w:rsidR="00870660" w:rsidRPr="00162E0A">
        <w:rPr>
          <w:sz w:val="24"/>
          <w:szCs w:val="24"/>
        </w:rPr>
        <w:t xml:space="preserve">itando la Definición II del </w:t>
      </w:r>
      <w:r>
        <w:rPr>
          <w:sz w:val="24"/>
          <w:szCs w:val="24"/>
        </w:rPr>
        <w:t xml:space="preserve">anónimo </w:t>
      </w:r>
      <w:r w:rsidR="00870660" w:rsidRPr="00870660">
        <w:rPr>
          <w:i/>
          <w:sz w:val="24"/>
          <w:szCs w:val="24"/>
        </w:rPr>
        <w:t>Liber XXIV philosophorum</w:t>
      </w:r>
      <w:r>
        <w:rPr>
          <w:sz w:val="24"/>
          <w:szCs w:val="24"/>
        </w:rPr>
        <w:t>, que trae la imagen de la esfera infinita (</w:t>
      </w:r>
      <w:r w:rsidRPr="008A4F2E">
        <w:rPr>
          <w:i/>
          <w:sz w:val="24"/>
          <w:szCs w:val="24"/>
        </w:rPr>
        <w:t>sphaera infinita</w:t>
      </w:r>
      <w:r>
        <w:rPr>
          <w:sz w:val="24"/>
          <w:szCs w:val="24"/>
        </w:rPr>
        <w:t>),</w:t>
      </w:r>
      <w:r w:rsidR="00870660">
        <w:rPr>
          <w:sz w:val="24"/>
          <w:szCs w:val="24"/>
        </w:rPr>
        <w:t xml:space="preserve"> en el Capítulo 12 </w:t>
      </w:r>
      <w:r>
        <w:rPr>
          <w:sz w:val="24"/>
          <w:szCs w:val="24"/>
        </w:rPr>
        <w:t xml:space="preserve">del Libro Segundo </w:t>
      </w:r>
      <w:r w:rsidR="00870660">
        <w:rPr>
          <w:sz w:val="24"/>
          <w:szCs w:val="24"/>
        </w:rPr>
        <w:t>dirá que: “</w:t>
      </w:r>
      <w:r w:rsidR="00870660" w:rsidRPr="00162E0A">
        <w:rPr>
          <w:sz w:val="24"/>
          <w:szCs w:val="24"/>
        </w:rPr>
        <w:t>Por lo tanto, la máquina del mundo [</w:t>
      </w:r>
      <w:r w:rsidR="00870660" w:rsidRPr="008A4F2E">
        <w:rPr>
          <w:i/>
          <w:sz w:val="24"/>
          <w:szCs w:val="24"/>
        </w:rPr>
        <w:t>machina mundi</w:t>
      </w:r>
      <w:r w:rsidR="00870660" w:rsidRPr="00162E0A">
        <w:rPr>
          <w:sz w:val="24"/>
          <w:szCs w:val="24"/>
        </w:rPr>
        <w:t>] tendrá su centro en todas partes y su circunferencia en ninguna, por así decir; porque Dios, que está en todas partes y en ninguna, es su circunferencia y su centro</w:t>
      </w:r>
      <w:r w:rsidR="00870660">
        <w:rPr>
          <w:sz w:val="24"/>
          <w:szCs w:val="24"/>
        </w:rPr>
        <w:t>”</w:t>
      </w:r>
      <w:r w:rsidR="00870660" w:rsidRPr="00162E0A">
        <w:rPr>
          <w:sz w:val="24"/>
          <w:szCs w:val="24"/>
        </w:rPr>
        <w:t xml:space="preserve"> (Nicolás de Cusa, 2004, 95).</w:t>
      </w:r>
      <w:r>
        <w:rPr>
          <w:rStyle w:val="Refdenotaalpie"/>
          <w:sz w:val="24"/>
          <w:szCs w:val="24"/>
        </w:rPr>
        <w:footnoteReference w:id="40"/>
      </w:r>
      <w:r w:rsidR="00870660" w:rsidRPr="00162E0A">
        <w:rPr>
          <w:sz w:val="24"/>
          <w:szCs w:val="24"/>
        </w:rPr>
        <w:t xml:space="preserve"> Por lo tanto, Dios es el centro </w:t>
      </w:r>
      <w:r w:rsidR="00DB3B83">
        <w:rPr>
          <w:sz w:val="24"/>
          <w:szCs w:val="24"/>
        </w:rPr>
        <w:t>absoluto de todo</w:t>
      </w:r>
      <w:r w:rsidR="00870660" w:rsidRPr="00162E0A">
        <w:rPr>
          <w:sz w:val="24"/>
          <w:szCs w:val="24"/>
        </w:rPr>
        <w:t>. Al mismo tiempo, es la circunferencia infinita de todas las cosas</w:t>
      </w:r>
      <w:r w:rsidR="00DB3B83">
        <w:rPr>
          <w:sz w:val="24"/>
          <w:szCs w:val="24"/>
        </w:rPr>
        <w:t>,</w:t>
      </w:r>
      <w:r w:rsidR="00870660" w:rsidRPr="00162E0A">
        <w:rPr>
          <w:sz w:val="24"/>
          <w:szCs w:val="24"/>
        </w:rPr>
        <w:t xml:space="preserve"> que</w:t>
      </w:r>
      <w:r w:rsidR="00DB3B83">
        <w:rPr>
          <w:sz w:val="24"/>
          <w:szCs w:val="24"/>
        </w:rPr>
        <w:t xml:space="preserve"> -conforme a la definición del </w:t>
      </w:r>
      <w:r w:rsidR="00DB3B83" w:rsidRPr="00DB3B83">
        <w:rPr>
          <w:i/>
          <w:sz w:val="24"/>
          <w:szCs w:val="24"/>
        </w:rPr>
        <w:t>Liber</w:t>
      </w:r>
      <w:r w:rsidR="00DB3B83">
        <w:rPr>
          <w:sz w:val="24"/>
          <w:szCs w:val="24"/>
        </w:rPr>
        <w:t>-</w:t>
      </w:r>
      <w:r w:rsidR="00870660" w:rsidRPr="00162E0A">
        <w:rPr>
          <w:sz w:val="24"/>
          <w:szCs w:val="24"/>
        </w:rPr>
        <w:t xml:space="preserve"> no está en ninguna parte. La esfera infinita que es el universo tiene su centro y su circunferencia en todas partes, es decir, en cada contracción, aunque, desde el punto de vista metafísico, </w:t>
      </w:r>
      <w:r w:rsidR="00DB3B83">
        <w:rPr>
          <w:sz w:val="24"/>
          <w:szCs w:val="24"/>
        </w:rPr>
        <w:t>tenga</w:t>
      </w:r>
      <w:r w:rsidR="00870660" w:rsidRPr="00162E0A">
        <w:rPr>
          <w:sz w:val="24"/>
          <w:szCs w:val="24"/>
        </w:rPr>
        <w:t xml:space="preserve"> su centro y su circunferencia en Dios.</w:t>
      </w:r>
    </w:p>
    <w:p w:rsidR="00883E4C" w:rsidRDefault="00870660" w:rsidP="00883E4C">
      <w:pPr>
        <w:pStyle w:val="Prrafodelista"/>
        <w:spacing w:before="120" w:after="120" w:line="360" w:lineRule="auto"/>
        <w:ind w:left="0" w:firstLine="709"/>
        <w:jc w:val="both"/>
        <w:rPr>
          <w:sz w:val="24"/>
          <w:szCs w:val="24"/>
        </w:rPr>
      </w:pPr>
      <w:r>
        <w:rPr>
          <w:sz w:val="24"/>
          <w:szCs w:val="24"/>
        </w:rPr>
        <w:t>En segundo lugar, s</w:t>
      </w:r>
      <w:r w:rsidR="00162E0A" w:rsidRPr="00162E0A">
        <w:rPr>
          <w:sz w:val="24"/>
          <w:szCs w:val="24"/>
        </w:rPr>
        <w:t xml:space="preserve">ituados en </w:t>
      </w:r>
      <w:r w:rsidR="00883E4C">
        <w:rPr>
          <w:sz w:val="24"/>
          <w:szCs w:val="24"/>
        </w:rPr>
        <w:t xml:space="preserve">el horizonte de la comprensión intelectual de lo divino como </w:t>
      </w:r>
      <w:r w:rsidR="00883E4C" w:rsidRPr="00883E4C">
        <w:rPr>
          <w:i/>
          <w:sz w:val="24"/>
          <w:szCs w:val="24"/>
        </w:rPr>
        <w:t>coincidentia oppositorum</w:t>
      </w:r>
      <w:r w:rsidR="00162E0A" w:rsidRPr="00162E0A">
        <w:rPr>
          <w:sz w:val="24"/>
          <w:szCs w:val="24"/>
        </w:rPr>
        <w:t xml:space="preserve">, el Cusano </w:t>
      </w:r>
      <w:r w:rsidR="00883E4C">
        <w:rPr>
          <w:sz w:val="24"/>
          <w:szCs w:val="24"/>
        </w:rPr>
        <w:t>afirma</w:t>
      </w:r>
      <w:r w:rsidR="00162E0A" w:rsidRPr="00162E0A">
        <w:rPr>
          <w:sz w:val="24"/>
          <w:szCs w:val="24"/>
        </w:rPr>
        <w:t xml:space="preserve"> que </w:t>
      </w:r>
      <w:r w:rsidR="00883E4C">
        <w:rPr>
          <w:sz w:val="24"/>
          <w:szCs w:val="24"/>
        </w:rPr>
        <w:t>el movimiento y figura de la Tierra y de todo otro cuerpo del universo no pueden</w:t>
      </w:r>
      <w:r w:rsidR="00162E0A" w:rsidRPr="00162E0A">
        <w:rPr>
          <w:sz w:val="24"/>
          <w:szCs w:val="24"/>
        </w:rPr>
        <w:t xml:space="preserve"> ser comprendidos de modo preciso. </w:t>
      </w:r>
      <w:r w:rsidR="007D6359">
        <w:rPr>
          <w:sz w:val="24"/>
          <w:szCs w:val="24"/>
        </w:rPr>
        <w:t>De aquí la relatividad de la observación, el carácter conjetural del conocimiento humano y su condición perspectivista.</w:t>
      </w:r>
      <w:r w:rsidR="00883E4C">
        <w:rPr>
          <w:sz w:val="24"/>
          <w:szCs w:val="24"/>
        </w:rPr>
        <w:t xml:space="preserve"> Lo que sí puede sostener, siguiendo la doctrina de la contracción, es que el movimiento y la figura de la Tierra y de todo otro cuerpo</w:t>
      </w:r>
      <w:r>
        <w:rPr>
          <w:sz w:val="24"/>
          <w:szCs w:val="24"/>
        </w:rPr>
        <w:t xml:space="preserve"> es irregular</w:t>
      </w:r>
      <w:r w:rsidR="00883E4C">
        <w:rPr>
          <w:sz w:val="24"/>
          <w:szCs w:val="24"/>
        </w:rPr>
        <w:t>.</w:t>
      </w:r>
      <w:r w:rsidR="00883E4C">
        <w:rPr>
          <w:rStyle w:val="Refdenotaalpie"/>
          <w:sz w:val="24"/>
          <w:szCs w:val="24"/>
        </w:rPr>
        <w:footnoteReference w:id="41"/>
      </w:r>
      <w:r w:rsidR="00883E4C">
        <w:rPr>
          <w:sz w:val="24"/>
          <w:szCs w:val="24"/>
        </w:rPr>
        <w:t xml:space="preserve"> Con estas palabras lo expresa allí: “</w:t>
      </w:r>
      <w:r w:rsidR="00883E4C" w:rsidRPr="00883E4C">
        <w:rPr>
          <w:sz w:val="24"/>
          <w:szCs w:val="24"/>
        </w:rPr>
        <w:t xml:space="preserve">Asimismo, esta Tierra no es esférica, como algunos dijeron, aunque tienda a la esfericidad. </w:t>
      </w:r>
      <w:r w:rsidR="00883E4C">
        <w:rPr>
          <w:sz w:val="24"/>
          <w:szCs w:val="24"/>
        </w:rPr>
        <w:t>Pues la figura del mundo es con</w:t>
      </w:r>
      <w:r w:rsidR="00883E4C" w:rsidRPr="00883E4C">
        <w:rPr>
          <w:sz w:val="24"/>
          <w:szCs w:val="24"/>
        </w:rPr>
        <w:t>tracta en sus partes, as</w:t>
      </w:r>
      <w:r w:rsidR="005E33E9">
        <w:rPr>
          <w:sz w:val="24"/>
          <w:szCs w:val="24"/>
        </w:rPr>
        <w:t>í como también lo es el movimiento.</w:t>
      </w:r>
      <w:r w:rsidR="00883E4C">
        <w:rPr>
          <w:sz w:val="24"/>
          <w:szCs w:val="24"/>
        </w:rPr>
        <w:t>”</w:t>
      </w:r>
      <w:r w:rsidR="005E33E9">
        <w:rPr>
          <w:sz w:val="24"/>
          <w:szCs w:val="24"/>
        </w:rPr>
        <w:t xml:space="preserve"> (Nicolás de Cusa, 2004: 95).</w:t>
      </w:r>
      <w:r w:rsidR="00883E4C">
        <w:rPr>
          <w:rStyle w:val="Refdenotaalpie"/>
          <w:sz w:val="24"/>
          <w:szCs w:val="24"/>
        </w:rPr>
        <w:footnoteReference w:id="42"/>
      </w:r>
      <w:r w:rsidR="00883E4C">
        <w:rPr>
          <w:sz w:val="24"/>
          <w:szCs w:val="24"/>
        </w:rPr>
        <w:t xml:space="preserve"> </w:t>
      </w:r>
    </w:p>
    <w:p w:rsidR="00FE6996" w:rsidRDefault="007D6359" w:rsidP="00870660">
      <w:pPr>
        <w:pStyle w:val="Prrafodelista"/>
        <w:spacing w:before="120" w:after="120" w:line="360" w:lineRule="auto"/>
        <w:ind w:left="0" w:firstLine="709"/>
        <w:jc w:val="both"/>
        <w:rPr>
          <w:sz w:val="24"/>
          <w:szCs w:val="24"/>
        </w:rPr>
      </w:pPr>
      <w:r>
        <w:rPr>
          <w:sz w:val="24"/>
          <w:szCs w:val="24"/>
        </w:rPr>
        <w:lastRenderedPageBreak/>
        <w:t xml:space="preserve">Finalmente, en </w:t>
      </w:r>
      <w:r w:rsidR="005B2E1F">
        <w:rPr>
          <w:sz w:val="24"/>
          <w:szCs w:val="24"/>
        </w:rPr>
        <w:t>tercer</w:t>
      </w:r>
      <w:r>
        <w:rPr>
          <w:sz w:val="24"/>
          <w:szCs w:val="24"/>
        </w:rPr>
        <w:t xml:space="preserve"> lugar, </w:t>
      </w:r>
      <w:r w:rsidR="004B3FBA">
        <w:rPr>
          <w:sz w:val="24"/>
          <w:szCs w:val="24"/>
        </w:rPr>
        <w:t xml:space="preserve">un corolario que </w:t>
      </w:r>
      <w:r w:rsidR="00FE6996">
        <w:rPr>
          <w:sz w:val="24"/>
          <w:szCs w:val="24"/>
        </w:rPr>
        <w:t xml:space="preserve">todavía </w:t>
      </w:r>
      <w:r w:rsidR="00E300C9">
        <w:rPr>
          <w:sz w:val="24"/>
          <w:szCs w:val="24"/>
        </w:rPr>
        <w:t>no ha sido suficientemente</w:t>
      </w:r>
      <w:r w:rsidR="004B3FBA">
        <w:rPr>
          <w:sz w:val="24"/>
          <w:szCs w:val="24"/>
        </w:rPr>
        <w:t xml:space="preserve"> explorado en el contexto de los estudios sobre el pensamiento de Nicolás de Cusa, guarda relación con la postulación de la </w:t>
      </w:r>
      <w:r>
        <w:rPr>
          <w:sz w:val="24"/>
          <w:szCs w:val="24"/>
        </w:rPr>
        <w:t xml:space="preserve">pluralidad de </w:t>
      </w:r>
      <w:r w:rsidR="004B3FBA">
        <w:rPr>
          <w:sz w:val="24"/>
          <w:szCs w:val="24"/>
        </w:rPr>
        <w:t xml:space="preserve">mundos o </w:t>
      </w:r>
      <w:r>
        <w:rPr>
          <w:sz w:val="24"/>
          <w:szCs w:val="24"/>
        </w:rPr>
        <w:t>regiones habitadas del universo</w:t>
      </w:r>
      <w:r w:rsidR="004B3FBA">
        <w:rPr>
          <w:sz w:val="24"/>
          <w:szCs w:val="24"/>
        </w:rPr>
        <w:t>.</w:t>
      </w:r>
      <w:r w:rsidR="00E300C9">
        <w:rPr>
          <w:rStyle w:val="Refdenotaalpie"/>
          <w:sz w:val="24"/>
          <w:szCs w:val="24"/>
        </w:rPr>
        <w:footnoteReference w:id="43"/>
      </w:r>
      <w:r w:rsidR="00E300C9">
        <w:rPr>
          <w:sz w:val="24"/>
          <w:szCs w:val="24"/>
        </w:rPr>
        <w:t xml:space="preserve"> Conforme a los principios de la doctrina ignorante, Nicolás de Cusa advierte sobre la desproporción entre ellos, y, por tanto, el problema de la relación y comunicación entre ellos. Sin embargo, en virtud de una proporción universal, una proporción divina, que resulta inaccesible, incomprensible e inexpresable con precisión para un entendimiento humano, es lícito conjeturar –sostendrá Nicolás de Cusa- la armónica relación que existe entre estas regiones o mundos. </w:t>
      </w:r>
      <w:r w:rsidR="00FE6996">
        <w:rPr>
          <w:sz w:val="24"/>
          <w:szCs w:val="24"/>
        </w:rPr>
        <w:t>En el Capítulo 12 del Libr</w:t>
      </w:r>
      <w:r w:rsidR="00E300C9">
        <w:rPr>
          <w:sz w:val="24"/>
          <w:szCs w:val="24"/>
        </w:rPr>
        <w:t>o Segundo lo indica con estas palabras:</w:t>
      </w:r>
    </w:p>
    <w:p w:rsidR="00162E0A" w:rsidRDefault="000706D3" w:rsidP="000706D3">
      <w:pPr>
        <w:pStyle w:val="Prrafodelista"/>
        <w:spacing w:before="120" w:after="120"/>
        <w:ind w:left="567" w:right="616"/>
        <w:jc w:val="both"/>
        <w:rPr>
          <w:sz w:val="24"/>
          <w:szCs w:val="24"/>
        </w:rPr>
      </w:pPr>
      <w:r>
        <w:rPr>
          <w:sz w:val="24"/>
          <w:szCs w:val="24"/>
        </w:rPr>
        <w:t>“</w:t>
      </w:r>
      <w:r w:rsidRPr="000706D3">
        <w:rPr>
          <w:sz w:val="24"/>
          <w:szCs w:val="24"/>
        </w:rPr>
        <w:t>Por lo tanto, aquellos habitantes de las otras estrellas, cualesquiera fuesen ellos, son desproporcionados respecto de los de este mundo, aun cuando toda aquella re</w:t>
      </w:r>
      <w:r>
        <w:rPr>
          <w:sz w:val="24"/>
          <w:szCs w:val="24"/>
        </w:rPr>
        <w:t>gión respecto de toda es</w:t>
      </w:r>
      <w:r w:rsidRPr="000706D3">
        <w:rPr>
          <w:sz w:val="24"/>
          <w:szCs w:val="24"/>
        </w:rPr>
        <w:t>ta región mantenga con relación al fin del universo cierta proporción, de modo que así los habitantes de esta Tierra o región sostengan cierta relación recíproca respecto de aquellos habitantes por intermedio de una región universal, de aquí y de allá.</w:t>
      </w:r>
      <w:r>
        <w:rPr>
          <w:sz w:val="24"/>
          <w:szCs w:val="24"/>
        </w:rPr>
        <w:t>” (Nicolás de Cusa, 2004: 103)</w:t>
      </w:r>
      <w:r w:rsidR="0016718D">
        <w:rPr>
          <w:rStyle w:val="Refdenotaalpie"/>
          <w:sz w:val="24"/>
          <w:szCs w:val="24"/>
        </w:rPr>
        <w:footnoteReference w:id="44"/>
      </w:r>
    </w:p>
    <w:p w:rsidR="00626E3B" w:rsidRDefault="00626E3B" w:rsidP="0048189B">
      <w:pPr>
        <w:pStyle w:val="Prrafodelista"/>
        <w:spacing w:before="120" w:after="120" w:line="360" w:lineRule="auto"/>
        <w:ind w:left="0" w:firstLine="709"/>
        <w:jc w:val="both"/>
        <w:rPr>
          <w:sz w:val="24"/>
          <w:szCs w:val="24"/>
        </w:rPr>
      </w:pPr>
    </w:p>
    <w:p w:rsidR="0021278D" w:rsidRDefault="00E300C9" w:rsidP="0048189B">
      <w:pPr>
        <w:pStyle w:val="Prrafodelista"/>
        <w:spacing w:before="120" w:after="120" w:line="360" w:lineRule="auto"/>
        <w:ind w:left="0" w:firstLine="709"/>
        <w:jc w:val="both"/>
        <w:rPr>
          <w:sz w:val="24"/>
          <w:szCs w:val="24"/>
        </w:rPr>
      </w:pPr>
      <w:r>
        <w:rPr>
          <w:sz w:val="24"/>
          <w:szCs w:val="24"/>
        </w:rPr>
        <w:t>Para concluir. La</w:t>
      </w:r>
      <w:r w:rsidR="00A45590">
        <w:rPr>
          <w:sz w:val="24"/>
          <w:szCs w:val="24"/>
        </w:rPr>
        <w:t xml:space="preserve"> mención de </w:t>
      </w:r>
      <w:r w:rsidR="005B2E1F">
        <w:rPr>
          <w:sz w:val="24"/>
          <w:szCs w:val="24"/>
        </w:rPr>
        <w:t>algunos de los</w:t>
      </w:r>
      <w:r w:rsidR="00A45590">
        <w:rPr>
          <w:sz w:val="24"/>
          <w:szCs w:val="24"/>
        </w:rPr>
        <w:t xml:space="preserve"> corolarios cosmológicos</w:t>
      </w:r>
      <w:r w:rsidR="00587B2E" w:rsidRPr="003404D8">
        <w:rPr>
          <w:sz w:val="24"/>
          <w:szCs w:val="24"/>
        </w:rPr>
        <w:t xml:space="preserve"> </w:t>
      </w:r>
      <w:r w:rsidR="00EB385B">
        <w:rPr>
          <w:sz w:val="24"/>
          <w:szCs w:val="24"/>
        </w:rPr>
        <w:t xml:space="preserve">que el Cusano presenta en los capítulos finales del Libro Segundo </w:t>
      </w:r>
      <w:r w:rsidR="00587B2E" w:rsidRPr="003404D8">
        <w:rPr>
          <w:sz w:val="24"/>
          <w:szCs w:val="24"/>
        </w:rPr>
        <w:t>nos permite preguntar</w:t>
      </w:r>
      <w:r w:rsidR="00EB385B">
        <w:rPr>
          <w:sz w:val="24"/>
          <w:szCs w:val="24"/>
        </w:rPr>
        <w:t xml:space="preserve"> </w:t>
      </w:r>
      <w:r w:rsidR="00587B2E" w:rsidRPr="003404D8">
        <w:rPr>
          <w:sz w:val="24"/>
          <w:szCs w:val="24"/>
        </w:rPr>
        <w:t xml:space="preserve">sobre la relación </w:t>
      </w:r>
      <w:r w:rsidR="00FE6996">
        <w:rPr>
          <w:sz w:val="24"/>
          <w:szCs w:val="24"/>
        </w:rPr>
        <w:t>-</w:t>
      </w:r>
      <w:r w:rsidR="005B2E1F">
        <w:rPr>
          <w:sz w:val="24"/>
          <w:szCs w:val="24"/>
        </w:rPr>
        <w:t>siempre problemática</w:t>
      </w:r>
      <w:r w:rsidR="00FE6996">
        <w:rPr>
          <w:sz w:val="24"/>
          <w:szCs w:val="24"/>
        </w:rPr>
        <w:t>-</w:t>
      </w:r>
      <w:r w:rsidR="005B2E1F">
        <w:rPr>
          <w:sz w:val="24"/>
          <w:szCs w:val="24"/>
        </w:rPr>
        <w:t xml:space="preserve"> </w:t>
      </w:r>
      <w:r w:rsidR="00587B2E" w:rsidRPr="003404D8">
        <w:rPr>
          <w:sz w:val="24"/>
          <w:szCs w:val="24"/>
        </w:rPr>
        <w:t xml:space="preserve">entre metafísica </w:t>
      </w:r>
      <w:r w:rsidR="00712FE2">
        <w:rPr>
          <w:sz w:val="24"/>
          <w:szCs w:val="24"/>
        </w:rPr>
        <w:t>e</w:t>
      </w:r>
      <w:r w:rsidR="00587B2E" w:rsidRPr="003404D8">
        <w:rPr>
          <w:sz w:val="24"/>
          <w:szCs w:val="24"/>
        </w:rPr>
        <w:t xml:space="preserve"> investigación </w:t>
      </w:r>
      <w:r w:rsidR="00587B2E">
        <w:rPr>
          <w:sz w:val="24"/>
          <w:szCs w:val="24"/>
        </w:rPr>
        <w:t xml:space="preserve">científica </w:t>
      </w:r>
      <w:r w:rsidR="00587B2E" w:rsidRPr="003404D8">
        <w:rPr>
          <w:sz w:val="24"/>
          <w:szCs w:val="24"/>
        </w:rPr>
        <w:t xml:space="preserve">de la naturaleza en </w:t>
      </w:r>
      <w:r w:rsidR="00EB385B">
        <w:rPr>
          <w:sz w:val="24"/>
          <w:szCs w:val="24"/>
        </w:rPr>
        <w:t>su</w:t>
      </w:r>
      <w:r w:rsidR="00587B2E" w:rsidRPr="003404D8">
        <w:rPr>
          <w:sz w:val="24"/>
          <w:szCs w:val="24"/>
        </w:rPr>
        <w:t xml:space="preserve"> pensamiento</w:t>
      </w:r>
      <w:r w:rsidR="00712FE2">
        <w:rPr>
          <w:sz w:val="24"/>
          <w:szCs w:val="24"/>
        </w:rPr>
        <w:t xml:space="preserve">, y, al mismo tiempo, </w:t>
      </w:r>
      <w:r w:rsidR="005B2E1F">
        <w:rPr>
          <w:sz w:val="24"/>
          <w:szCs w:val="24"/>
        </w:rPr>
        <w:t xml:space="preserve">sobre </w:t>
      </w:r>
      <w:r w:rsidR="00712FE2">
        <w:rPr>
          <w:sz w:val="24"/>
          <w:szCs w:val="24"/>
        </w:rPr>
        <w:t>su lugar como precursor de la ciencia moderna de la naturaleza.</w:t>
      </w:r>
      <w:r w:rsidR="001B16E7">
        <w:rPr>
          <w:rStyle w:val="Refdenotaalpie"/>
          <w:sz w:val="24"/>
          <w:szCs w:val="24"/>
        </w:rPr>
        <w:footnoteReference w:id="45"/>
      </w:r>
      <w:r w:rsidR="00712FE2">
        <w:rPr>
          <w:sz w:val="24"/>
          <w:szCs w:val="24"/>
        </w:rPr>
        <w:t xml:space="preserve"> Todo lo cual es objeto de un trabajo en preparación.</w:t>
      </w:r>
    </w:p>
    <w:p w:rsidR="00504B2C" w:rsidRDefault="00504B2C" w:rsidP="0048189B">
      <w:pPr>
        <w:pStyle w:val="Prrafodelista"/>
        <w:spacing w:before="120" w:after="120" w:line="360" w:lineRule="auto"/>
        <w:ind w:left="0" w:firstLine="709"/>
        <w:jc w:val="both"/>
        <w:rPr>
          <w:sz w:val="24"/>
          <w:szCs w:val="24"/>
        </w:rPr>
      </w:pPr>
    </w:p>
    <w:p w:rsidR="00035118" w:rsidRPr="003404D8" w:rsidRDefault="00035118" w:rsidP="00701BB7">
      <w:pPr>
        <w:pStyle w:val="Prrafodelista"/>
        <w:numPr>
          <w:ilvl w:val="0"/>
          <w:numId w:val="3"/>
        </w:numPr>
        <w:spacing w:before="120" w:after="120" w:line="360" w:lineRule="auto"/>
        <w:jc w:val="both"/>
        <w:rPr>
          <w:b/>
          <w:sz w:val="24"/>
          <w:szCs w:val="24"/>
        </w:rPr>
      </w:pPr>
      <w:r w:rsidRPr="003404D8">
        <w:rPr>
          <w:b/>
          <w:sz w:val="24"/>
          <w:szCs w:val="24"/>
        </w:rPr>
        <w:t>Bibliografia</w:t>
      </w:r>
    </w:p>
    <w:p w:rsidR="00035118" w:rsidRPr="003404D8" w:rsidRDefault="0075720E" w:rsidP="0048189B">
      <w:pPr>
        <w:pStyle w:val="Prrafodelista"/>
        <w:spacing w:before="120" w:after="120" w:line="360" w:lineRule="auto"/>
        <w:ind w:left="0" w:firstLine="709"/>
        <w:jc w:val="both"/>
        <w:rPr>
          <w:b/>
          <w:sz w:val="24"/>
          <w:szCs w:val="24"/>
        </w:rPr>
      </w:pPr>
      <w:r w:rsidRPr="003404D8">
        <w:rPr>
          <w:b/>
          <w:sz w:val="24"/>
          <w:szCs w:val="24"/>
        </w:rPr>
        <w:t xml:space="preserve">6.1 </w:t>
      </w:r>
      <w:r w:rsidR="00035118" w:rsidRPr="003404D8">
        <w:rPr>
          <w:b/>
          <w:sz w:val="24"/>
          <w:szCs w:val="24"/>
        </w:rPr>
        <w:t>Fuentes</w:t>
      </w:r>
      <w:r w:rsidR="009D62BD">
        <w:rPr>
          <w:b/>
          <w:sz w:val="24"/>
          <w:szCs w:val="24"/>
        </w:rPr>
        <w:t xml:space="preserve"> Cusanas</w:t>
      </w:r>
    </w:p>
    <w:p w:rsidR="00701BB7" w:rsidRPr="003404D8" w:rsidRDefault="00701BB7" w:rsidP="00701BB7">
      <w:pPr>
        <w:pStyle w:val="Textonotapie"/>
        <w:numPr>
          <w:ilvl w:val="0"/>
          <w:numId w:val="4"/>
        </w:numPr>
        <w:spacing w:before="120" w:after="120"/>
        <w:ind w:right="44"/>
        <w:jc w:val="both"/>
        <w:rPr>
          <w:sz w:val="24"/>
          <w:szCs w:val="24"/>
          <w:lang w:val="en-US"/>
        </w:rPr>
      </w:pPr>
      <w:r w:rsidRPr="003404D8">
        <w:rPr>
          <w:sz w:val="24"/>
          <w:szCs w:val="24"/>
        </w:rPr>
        <w:t xml:space="preserve">Nicolai de Cusa, </w:t>
      </w:r>
      <w:r w:rsidRPr="003404D8">
        <w:rPr>
          <w:i/>
          <w:sz w:val="24"/>
          <w:szCs w:val="24"/>
        </w:rPr>
        <w:t>Opera Omnia</w:t>
      </w:r>
      <w:r w:rsidRPr="003404D8">
        <w:rPr>
          <w:sz w:val="24"/>
          <w:szCs w:val="24"/>
        </w:rPr>
        <w:t xml:space="preserve"> iussu et auctoritate Academiae Litterarum Heidelbergensis ad codicum fidem edita </w:t>
      </w:r>
      <w:r w:rsidRPr="003404D8">
        <w:rPr>
          <w:sz w:val="24"/>
          <w:szCs w:val="24"/>
          <w:lang w:val="en-US"/>
        </w:rPr>
        <w:t>( h ):</w:t>
      </w:r>
    </w:p>
    <w:p w:rsidR="00701BB7" w:rsidRDefault="00701BB7" w:rsidP="00701BB7">
      <w:pPr>
        <w:pStyle w:val="Textonotapie"/>
        <w:spacing w:before="120" w:after="120"/>
        <w:ind w:left="2124" w:right="44" w:hanging="2124"/>
        <w:jc w:val="both"/>
        <w:rPr>
          <w:sz w:val="24"/>
          <w:szCs w:val="24"/>
          <w:lang w:val="fr-FR"/>
        </w:rPr>
      </w:pPr>
      <w:r w:rsidRPr="003404D8">
        <w:rPr>
          <w:sz w:val="24"/>
          <w:szCs w:val="24"/>
        </w:rPr>
        <w:t xml:space="preserve">De doc. ig. </w:t>
      </w:r>
      <w:r w:rsidRPr="003404D8">
        <w:rPr>
          <w:sz w:val="24"/>
          <w:szCs w:val="24"/>
        </w:rPr>
        <w:tab/>
        <w:t xml:space="preserve">De docta ignorantia (h I, ed. </w:t>
      </w:r>
      <w:r w:rsidRPr="003404D8">
        <w:rPr>
          <w:sz w:val="24"/>
          <w:szCs w:val="24"/>
          <w:lang w:val="fr-FR"/>
        </w:rPr>
        <w:t>R. Klibansky et E. Hoffmann, Lipsiae, 1932)</w:t>
      </w:r>
    </w:p>
    <w:p w:rsidR="00FC0104" w:rsidRPr="00CF27D4" w:rsidRDefault="00FC0104" w:rsidP="00FC0104">
      <w:pPr>
        <w:pStyle w:val="Textonotapie"/>
        <w:spacing w:before="120" w:after="120"/>
        <w:ind w:left="2124" w:right="44" w:hanging="2124"/>
        <w:jc w:val="both"/>
        <w:rPr>
          <w:rFonts w:ascii="Book Antiqua" w:hAnsi="Book Antiqua"/>
          <w:sz w:val="22"/>
          <w:szCs w:val="22"/>
          <w:lang w:val="es-ES"/>
        </w:rPr>
      </w:pPr>
      <w:r w:rsidRPr="00CF27D4">
        <w:rPr>
          <w:rFonts w:ascii="Book Antiqua" w:hAnsi="Book Antiqua"/>
          <w:sz w:val="22"/>
          <w:szCs w:val="22"/>
          <w:lang w:val="es-ES"/>
        </w:rPr>
        <w:lastRenderedPageBreak/>
        <w:t>Apol. doc. ig.</w:t>
      </w:r>
      <w:r w:rsidRPr="00CF27D4">
        <w:rPr>
          <w:rFonts w:ascii="Book Antiqua" w:hAnsi="Book Antiqua"/>
          <w:sz w:val="22"/>
          <w:szCs w:val="22"/>
          <w:lang w:val="es-ES"/>
        </w:rPr>
        <w:tab/>
        <w:t>Apologia doctae ignorantiae (h II, ed. R. Klibansky, Lipsiae, 1932)</w:t>
      </w:r>
    </w:p>
    <w:p w:rsidR="00701BB7" w:rsidRPr="003404D8" w:rsidRDefault="00701BB7" w:rsidP="00701BB7">
      <w:pPr>
        <w:pStyle w:val="Textonotapie"/>
        <w:spacing w:before="120" w:after="120"/>
        <w:ind w:left="2124" w:right="44" w:hanging="2124"/>
        <w:jc w:val="both"/>
        <w:rPr>
          <w:sz w:val="24"/>
          <w:szCs w:val="24"/>
          <w:lang w:val="fr-FR"/>
        </w:rPr>
      </w:pPr>
      <w:r w:rsidRPr="003404D8">
        <w:rPr>
          <w:sz w:val="24"/>
          <w:szCs w:val="24"/>
          <w:lang w:val="es-ES"/>
        </w:rPr>
        <w:t xml:space="preserve">De coni. </w:t>
      </w:r>
      <w:r w:rsidRPr="003404D8">
        <w:rPr>
          <w:sz w:val="24"/>
          <w:szCs w:val="24"/>
          <w:lang w:val="es-ES"/>
        </w:rPr>
        <w:tab/>
        <w:t xml:space="preserve">De coniecturis (h III, ed. </w:t>
      </w:r>
      <w:r w:rsidRPr="003404D8">
        <w:rPr>
          <w:sz w:val="24"/>
          <w:szCs w:val="24"/>
          <w:lang w:val="fr-FR"/>
        </w:rPr>
        <w:t>J. Kock, C. Bormann et J.G. Senger comite, Hamburgi, 1972)</w:t>
      </w:r>
    </w:p>
    <w:p w:rsidR="00701BB7" w:rsidRPr="003404D8" w:rsidRDefault="00701BB7" w:rsidP="00701BB7">
      <w:pPr>
        <w:pStyle w:val="Textonotapie"/>
        <w:spacing w:before="120" w:after="120"/>
        <w:ind w:left="2124" w:right="44" w:hanging="2124"/>
        <w:jc w:val="both"/>
        <w:rPr>
          <w:sz w:val="24"/>
          <w:szCs w:val="24"/>
          <w:lang w:val="fr-FR"/>
        </w:rPr>
      </w:pPr>
      <w:r w:rsidRPr="003404D8">
        <w:rPr>
          <w:sz w:val="24"/>
          <w:szCs w:val="24"/>
        </w:rPr>
        <w:t>De mente</w:t>
      </w:r>
      <w:r w:rsidRPr="003404D8">
        <w:rPr>
          <w:sz w:val="24"/>
          <w:szCs w:val="24"/>
        </w:rPr>
        <w:tab/>
        <w:t xml:space="preserve">Idiota. De mente </w:t>
      </w:r>
      <w:r w:rsidRPr="003404D8">
        <w:rPr>
          <w:sz w:val="24"/>
          <w:szCs w:val="24"/>
          <w:lang w:val="fr-FR"/>
        </w:rPr>
        <w:t xml:space="preserve">(h V, </w:t>
      </w:r>
      <w:r w:rsidRPr="003404D8">
        <w:rPr>
          <w:sz w:val="24"/>
          <w:szCs w:val="24"/>
        </w:rPr>
        <w:t xml:space="preserve">ed. </w:t>
      </w:r>
      <w:r w:rsidRPr="003404D8">
        <w:rPr>
          <w:sz w:val="24"/>
          <w:szCs w:val="24"/>
          <w:lang w:val="en-US"/>
        </w:rPr>
        <w:t>L. Baur, Lipsiae 1937, alteram curavit R. Steiger, Hamburgi, 1983)</w:t>
      </w:r>
    </w:p>
    <w:p w:rsidR="00701BB7" w:rsidRPr="003404D8" w:rsidRDefault="00701BB7" w:rsidP="00701BB7">
      <w:pPr>
        <w:spacing w:before="120" w:after="120"/>
        <w:ind w:left="2124" w:right="44" w:hanging="2124"/>
        <w:jc w:val="both"/>
        <w:rPr>
          <w:iCs/>
          <w:sz w:val="24"/>
          <w:szCs w:val="24"/>
          <w:lang w:val="fr-FR"/>
        </w:rPr>
      </w:pPr>
      <w:r w:rsidRPr="003404D8">
        <w:rPr>
          <w:iCs/>
          <w:sz w:val="24"/>
          <w:szCs w:val="24"/>
          <w:lang w:val="fr-FR"/>
        </w:rPr>
        <w:t>De ludo globi</w:t>
      </w:r>
      <w:r w:rsidRPr="003404D8">
        <w:rPr>
          <w:iCs/>
          <w:sz w:val="24"/>
          <w:szCs w:val="24"/>
          <w:lang w:val="fr-FR"/>
        </w:rPr>
        <w:tab/>
        <w:t>Dialogus de ludo globi (h IX, ed. G. Senger, Hamburgi, 1998)</w:t>
      </w:r>
    </w:p>
    <w:p w:rsidR="007E6CAC" w:rsidRPr="00753A75" w:rsidRDefault="007E6CAC" w:rsidP="007E6CAC">
      <w:pPr>
        <w:spacing w:before="120" w:after="120"/>
        <w:ind w:left="2124" w:hanging="2124"/>
        <w:jc w:val="both"/>
        <w:rPr>
          <w:rFonts w:ascii="Book Antiqua" w:hAnsi="Book Antiqua"/>
          <w:sz w:val="22"/>
          <w:szCs w:val="22"/>
          <w:lang w:val="fr-FR"/>
        </w:rPr>
      </w:pPr>
      <w:r w:rsidRPr="007E6CAC">
        <w:rPr>
          <w:rFonts w:ascii="Book Antiqua" w:hAnsi="Book Antiqua"/>
          <w:sz w:val="22"/>
          <w:szCs w:val="22"/>
        </w:rPr>
        <w:t>Sermo XX</w:t>
      </w:r>
      <w:r>
        <w:rPr>
          <w:rFonts w:ascii="Book Antiqua" w:hAnsi="Book Antiqua"/>
          <w:i/>
          <w:sz w:val="22"/>
          <w:szCs w:val="22"/>
        </w:rPr>
        <w:t xml:space="preserve"> </w:t>
      </w:r>
      <w:r>
        <w:rPr>
          <w:rFonts w:ascii="Book Antiqua" w:hAnsi="Book Antiqua"/>
          <w:i/>
          <w:sz w:val="22"/>
          <w:szCs w:val="22"/>
        </w:rPr>
        <w:tab/>
      </w:r>
      <w:r w:rsidRPr="00753A75">
        <w:rPr>
          <w:rFonts w:ascii="Book Antiqua" w:hAnsi="Book Antiqua"/>
          <w:i/>
          <w:sz w:val="22"/>
          <w:szCs w:val="22"/>
        </w:rPr>
        <w:t>Sermones I</w:t>
      </w:r>
      <w:r w:rsidRPr="00753A75">
        <w:rPr>
          <w:rFonts w:ascii="Book Antiqua" w:hAnsi="Book Antiqua"/>
          <w:sz w:val="22"/>
          <w:szCs w:val="22"/>
        </w:rPr>
        <w:t xml:space="preserve"> (1430-1441), Fasc. 3: </w:t>
      </w:r>
      <w:r w:rsidRPr="00753A75">
        <w:rPr>
          <w:rFonts w:ascii="Book Antiqua" w:hAnsi="Book Antiqua"/>
          <w:i/>
          <w:sz w:val="22"/>
          <w:szCs w:val="22"/>
        </w:rPr>
        <w:t>Sermones XI - XXI</w:t>
      </w:r>
      <w:r w:rsidRPr="00753A75">
        <w:rPr>
          <w:rFonts w:ascii="Book Antiqua" w:hAnsi="Book Antiqua"/>
          <w:sz w:val="22"/>
          <w:szCs w:val="22"/>
        </w:rPr>
        <w:t xml:space="preserve"> </w:t>
      </w:r>
      <w:r>
        <w:rPr>
          <w:rFonts w:ascii="Book Antiqua" w:hAnsi="Book Antiqua"/>
          <w:sz w:val="22"/>
          <w:szCs w:val="22"/>
        </w:rPr>
        <w:t xml:space="preserve">(h XVI, </w:t>
      </w:r>
      <w:r w:rsidRPr="00753A75">
        <w:rPr>
          <w:rFonts w:ascii="Book Antiqua" w:hAnsi="Book Antiqua"/>
          <w:sz w:val="22"/>
          <w:szCs w:val="22"/>
        </w:rPr>
        <w:t>e</w:t>
      </w:r>
      <w:r w:rsidRPr="00753A75">
        <w:rPr>
          <w:rFonts w:ascii="Book Antiqua" w:hAnsi="Book Antiqua"/>
          <w:sz w:val="22"/>
          <w:szCs w:val="22"/>
          <w:lang w:val="fr-FR"/>
        </w:rPr>
        <w:t>d. R. Haubst et M. Bodewig, Hamburgi, 1977:</w:t>
      </w:r>
    </w:p>
    <w:p w:rsidR="00F97173" w:rsidRDefault="00F97173" w:rsidP="00F97173">
      <w:pPr>
        <w:pStyle w:val="Textonotapie"/>
        <w:spacing w:before="120" w:after="120"/>
        <w:jc w:val="both"/>
        <w:rPr>
          <w:sz w:val="24"/>
          <w:szCs w:val="24"/>
        </w:rPr>
      </w:pPr>
      <w:r w:rsidRPr="00B65007">
        <w:rPr>
          <w:sz w:val="24"/>
          <w:szCs w:val="24"/>
        </w:rPr>
        <w:t xml:space="preserve">Nicolás de Cusa (2003), </w:t>
      </w:r>
      <w:r w:rsidRPr="00B65007">
        <w:rPr>
          <w:i/>
          <w:sz w:val="24"/>
          <w:szCs w:val="24"/>
        </w:rPr>
        <w:t>Acerca de la docta ignorancia. Libro I: Lo máximo absoluto</w:t>
      </w:r>
      <w:r w:rsidRPr="00B65007">
        <w:rPr>
          <w:sz w:val="24"/>
          <w:szCs w:val="24"/>
        </w:rPr>
        <w:t>, introd., trad. y notas Jorge M. Machetta &amp; Claudia D’Amico, Buenos Aires: Biblos, Col. “Presencias Medievales”.</w:t>
      </w:r>
    </w:p>
    <w:p w:rsidR="00F97173" w:rsidRPr="00B65007" w:rsidRDefault="00F97173" w:rsidP="00F97173">
      <w:pPr>
        <w:pStyle w:val="Textonotapie"/>
        <w:spacing w:before="120" w:after="120"/>
        <w:jc w:val="both"/>
        <w:rPr>
          <w:sz w:val="24"/>
          <w:szCs w:val="24"/>
          <w:lang w:val="fr-FR"/>
        </w:rPr>
      </w:pPr>
      <w:r w:rsidRPr="00B65007">
        <w:rPr>
          <w:sz w:val="24"/>
          <w:szCs w:val="24"/>
        </w:rPr>
        <w:t>Nicolás de Cusa (200</w:t>
      </w:r>
      <w:r>
        <w:rPr>
          <w:sz w:val="24"/>
          <w:szCs w:val="24"/>
        </w:rPr>
        <w:t>4</w:t>
      </w:r>
      <w:r w:rsidRPr="00B65007">
        <w:rPr>
          <w:sz w:val="24"/>
          <w:szCs w:val="24"/>
        </w:rPr>
        <w:t xml:space="preserve">), </w:t>
      </w:r>
      <w:r w:rsidRPr="00B65007">
        <w:rPr>
          <w:i/>
          <w:sz w:val="24"/>
          <w:szCs w:val="24"/>
        </w:rPr>
        <w:t xml:space="preserve">Acerca de la docta ignorancia. Libro </w:t>
      </w:r>
      <w:r>
        <w:rPr>
          <w:i/>
          <w:sz w:val="24"/>
          <w:szCs w:val="24"/>
        </w:rPr>
        <w:t>I</w:t>
      </w:r>
      <w:r w:rsidRPr="00B65007">
        <w:rPr>
          <w:i/>
          <w:sz w:val="24"/>
          <w:szCs w:val="24"/>
        </w:rPr>
        <w:t xml:space="preserve">I: Lo máximo </w:t>
      </w:r>
      <w:r>
        <w:rPr>
          <w:i/>
          <w:sz w:val="24"/>
          <w:szCs w:val="24"/>
        </w:rPr>
        <w:t>contracto o universo</w:t>
      </w:r>
      <w:r w:rsidRPr="00B65007">
        <w:rPr>
          <w:sz w:val="24"/>
          <w:szCs w:val="24"/>
        </w:rPr>
        <w:t>, introd., trad. y notas Jorge M. Machetta</w:t>
      </w:r>
      <w:r>
        <w:rPr>
          <w:sz w:val="24"/>
          <w:szCs w:val="24"/>
        </w:rPr>
        <w:t>, Silvia Manzo</w:t>
      </w:r>
      <w:r w:rsidRPr="00B65007">
        <w:rPr>
          <w:sz w:val="24"/>
          <w:szCs w:val="24"/>
        </w:rPr>
        <w:t xml:space="preserve"> </w:t>
      </w:r>
      <w:r>
        <w:rPr>
          <w:sz w:val="24"/>
          <w:szCs w:val="24"/>
        </w:rPr>
        <w:t>y</w:t>
      </w:r>
      <w:r w:rsidRPr="00B65007">
        <w:rPr>
          <w:sz w:val="24"/>
          <w:szCs w:val="24"/>
        </w:rPr>
        <w:t xml:space="preserve"> Claudia D’Amico, Buenos Aires: Biblos, Col. “Presencias Medievales”.</w:t>
      </w:r>
    </w:p>
    <w:p w:rsidR="00F97173" w:rsidRPr="00B65007" w:rsidRDefault="00F97173" w:rsidP="00F97173">
      <w:pPr>
        <w:pStyle w:val="Textonotapie"/>
        <w:spacing w:before="120" w:after="120"/>
        <w:jc w:val="both"/>
        <w:rPr>
          <w:sz w:val="24"/>
          <w:szCs w:val="24"/>
          <w:lang w:val="fr-FR"/>
        </w:rPr>
      </w:pPr>
    </w:p>
    <w:p w:rsidR="00035118" w:rsidRPr="003404D8" w:rsidRDefault="00035118" w:rsidP="0075720E">
      <w:pPr>
        <w:pStyle w:val="Prrafodelista"/>
        <w:numPr>
          <w:ilvl w:val="1"/>
          <w:numId w:val="3"/>
        </w:numPr>
        <w:spacing w:before="120" w:after="120" w:line="360" w:lineRule="auto"/>
        <w:jc w:val="both"/>
        <w:rPr>
          <w:b/>
          <w:sz w:val="24"/>
          <w:szCs w:val="24"/>
        </w:rPr>
      </w:pPr>
      <w:r w:rsidRPr="003404D8">
        <w:rPr>
          <w:b/>
          <w:sz w:val="24"/>
          <w:szCs w:val="24"/>
        </w:rPr>
        <w:t>Estudios</w:t>
      </w:r>
    </w:p>
    <w:p w:rsidR="003404D8" w:rsidRPr="009D62BD" w:rsidRDefault="003404D8" w:rsidP="0075720E">
      <w:pPr>
        <w:spacing w:before="120" w:after="120"/>
        <w:jc w:val="both"/>
        <w:rPr>
          <w:color w:val="000000"/>
          <w:sz w:val="24"/>
          <w:szCs w:val="24"/>
          <w:lang w:val="fr-FR"/>
        </w:rPr>
      </w:pPr>
      <w:r w:rsidRPr="009D62BD">
        <w:rPr>
          <w:color w:val="000000"/>
          <w:sz w:val="24"/>
          <w:szCs w:val="24"/>
          <w:lang w:val="fr-FR"/>
        </w:rPr>
        <w:t xml:space="preserve">BLUM, P. R. (2015), </w:t>
      </w:r>
      <w:r w:rsidRPr="009D62BD">
        <w:rPr>
          <w:i/>
          <w:iCs/>
          <w:color w:val="000000"/>
          <w:sz w:val="24"/>
          <w:szCs w:val="24"/>
          <w:lang w:val="fr-FR"/>
        </w:rPr>
        <w:t>Nikolaus von Kues und die italienischer Renaissance</w:t>
      </w:r>
      <w:r w:rsidRPr="009D62BD">
        <w:rPr>
          <w:color w:val="000000"/>
          <w:sz w:val="24"/>
          <w:szCs w:val="24"/>
          <w:lang w:val="fr-FR"/>
        </w:rPr>
        <w:t>, Trierer Cusanus Lecture, Vol.  17, Treveris,  Paulinus.</w:t>
      </w:r>
    </w:p>
    <w:p w:rsidR="003404D8" w:rsidRPr="009D62BD" w:rsidRDefault="003404D8" w:rsidP="0075720E">
      <w:pPr>
        <w:pStyle w:val="Textonotapie"/>
        <w:spacing w:before="120" w:after="120"/>
        <w:jc w:val="both"/>
        <w:rPr>
          <w:sz w:val="24"/>
          <w:szCs w:val="24"/>
        </w:rPr>
      </w:pPr>
      <w:r w:rsidRPr="009D62BD">
        <w:rPr>
          <w:sz w:val="24"/>
          <w:szCs w:val="24"/>
        </w:rPr>
        <w:t xml:space="preserve">BLUMENBERG, H. (1966), </w:t>
      </w:r>
      <w:r w:rsidRPr="009D62BD">
        <w:rPr>
          <w:i/>
          <w:sz w:val="24"/>
          <w:szCs w:val="24"/>
        </w:rPr>
        <w:t>Die Legitimität der Neuzeit</w:t>
      </w:r>
      <w:r w:rsidRPr="009D62BD">
        <w:rPr>
          <w:sz w:val="24"/>
          <w:szCs w:val="24"/>
        </w:rPr>
        <w:t>: “Vierter Teil: Aspekte der Epoc</w:t>
      </w:r>
      <w:r w:rsidR="001A13F2">
        <w:rPr>
          <w:sz w:val="24"/>
          <w:szCs w:val="24"/>
        </w:rPr>
        <w:t>henschwelle”, Frankfurt am Main:</w:t>
      </w:r>
      <w:r w:rsidRPr="009D62BD">
        <w:rPr>
          <w:sz w:val="24"/>
          <w:szCs w:val="24"/>
        </w:rPr>
        <w:t xml:space="preserve"> Suhrkamp Taschenbuch Verlag, </w:t>
      </w:r>
      <w:r w:rsidR="00556023">
        <w:rPr>
          <w:sz w:val="24"/>
          <w:szCs w:val="24"/>
        </w:rPr>
        <w:t xml:space="preserve">pp. </w:t>
      </w:r>
      <w:r w:rsidRPr="009D62BD">
        <w:rPr>
          <w:sz w:val="24"/>
          <w:szCs w:val="24"/>
        </w:rPr>
        <w:t>433 y ss.</w:t>
      </w:r>
    </w:p>
    <w:p w:rsidR="00650CB3" w:rsidRDefault="00650CB3" w:rsidP="003404D8">
      <w:pPr>
        <w:spacing w:before="120" w:after="120"/>
        <w:jc w:val="both"/>
        <w:rPr>
          <w:sz w:val="24"/>
          <w:szCs w:val="24"/>
          <w:lang w:val="es-ES_tradnl"/>
        </w:rPr>
      </w:pPr>
      <w:r>
        <w:rPr>
          <w:sz w:val="24"/>
          <w:szCs w:val="24"/>
          <w:lang w:val="es-ES_tradnl"/>
        </w:rPr>
        <w:t xml:space="preserve">BRIENT, E. (1999), “Transitions to a modern Cosmology: Meister Eckhart and Nicholas of Cusa on the Intensive Infinite”, en </w:t>
      </w:r>
      <w:r w:rsidRPr="00650CB3">
        <w:rPr>
          <w:i/>
          <w:sz w:val="24"/>
          <w:szCs w:val="24"/>
          <w:lang w:val="es-ES_tradnl"/>
        </w:rPr>
        <w:t>Journal of the History of Philosophy</w:t>
      </w:r>
      <w:r>
        <w:rPr>
          <w:sz w:val="24"/>
          <w:szCs w:val="24"/>
          <w:lang w:val="es-ES_tradnl"/>
        </w:rPr>
        <w:t xml:space="preserve">, 37, </w:t>
      </w:r>
      <w:r w:rsidR="00556023">
        <w:rPr>
          <w:sz w:val="24"/>
          <w:szCs w:val="24"/>
          <w:lang w:val="es-ES_tradnl"/>
        </w:rPr>
        <w:t xml:space="preserve">pp. </w:t>
      </w:r>
      <w:r>
        <w:rPr>
          <w:sz w:val="24"/>
          <w:szCs w:val="24"/>
          <w:lang w:val="es-ES_tradnl"/>
        </w:rPr>
        <w:t>575-600.</w:t>
      </w:r>
    </w:p>
    <w:p w:rsidR="003404D8" w:rsidRPr="009D62BD" w:rsidRDefault="009D62BD" w:rsidP="003404D8">
      <w:pPr>
        <w:spacing w:before="120" w:after="120"/>
        <w:jc w:val="both"/>
        <w:rPr>
          <w:sz w:val="24"/>
          <w:szCs w:val="24"/>
          <w:lang w:val="es-ES_tradnl"/>
        </w:rPr>
      </w:pPr>
      <w:r>
        <w:rPr>
          <w:sz w:val="24"/>
          <w:szCs w:val="24"/>
          <w:lang w:val="es-ES_tradnl"/>
        </w:rPr>
        <w:t>CASSIRER, E.</w:t>
      </w:r>
      <w:r w:rsidRPr="009D62BD">
        <w:rPr>
          <w:sz w:val="24"/>
          <w:szCs w:val="24"/>
          <w:lang w:val="es-ES_tradnl"/>
        </w:rPr>
        <w:t xml:space="preserve"> </w:t>
      </w:r>
      <w:r w:rsidR="003404D8" w:rsidRPr="009D62BD">
        <w:rPr>
          <w:sz w:val="24"/>
          <w:szCs w:val="24"/>
          <w:lang w:val="es-ES_tradnl"/>
        </w:rPr>
        <w:t>(1951)</w:t>
      </w:r>
      <w:r>
        <w:rPr>
          <w:sz w:val="24"/>
          <w:szCs w:val="24"/>
          <w:lang w:val="es-ES_tradnl"/>
        </w:rPr>
        <w:t xml:space="preserve">, </w:t>
      </w:r>
      <w:r w:rsidR="003404D8" w:rsidRPr="009D62BD">
        <w:rPr>
          <w:i/>
          <w:sz w:val="24"/>
          <w:szCs w:val="24"/>
          <w:lang w:val="es-ES_tradnl"/>
        </w:rPr>
        <w:t>Individuo y cosmos en la filosofía del Renacimiento</w:t>
      </w:r>
      <w:r w:rsidR="001A13F2">
        <w:rPr>
          <w:sz w:val="24"/>
          <w:szCs w:val="24"/>
          <w:lang w:val="es-ES_tradnl"/>
        </w:rPr>
        <w:t>, Buenos Aires:</w:t>
      </w:r>
      <w:r w:rsidR="003404D8" w:rsidRPr="009D62BD">
        <w:rPr>
          <w:sz w:val="24"/>
          <w:szCs w:val="24"/>
          <w:lang w:val="es-ES_tradnl"/>
        </w:rPr>
        <w:t xml:space="preserve"> Emecé.</w:t>
      </w:r>
    </w:p>
    <w:p w:rsidR="003404D8" w:rsidRPr="009D62BD" w:rsidRDefault="003404D8" w:rsidP="0075720E">
      <w:pPr>
        <w:spacing w:before="120" w:after="120"/>
        <w:jc w:val="both"/>
        <w:rPr>
          <w:sz w:val="24"/>
          <w:szCs w:val="24"/>
          <w:lang w:val="en-US"/>
        </w:rPr>
      </w:pPr>
      <w:r w:rsidRPr="009D62BD">
        <w:rPr>
          <w:sz w:val="24"/>
          <w:szCs w:val="24"/>
          <w:lang w:val="en-US"/>
        </w:rPr>
        <w:t xml:space="preserve">CLEMENS, F. J. (1847), </w:t>
      </w:r>
      <w:r w:rsidRPr="009D62BD">
        <w:rPr>
          <w:i/>
          <w:sz w:val="24"/>
          <w:szCs w:val="24"/>
          <w:lang w:val="en-US"/>
        </w:rPr>
        <w:t>Giordano Bruno und Nicolaus von Cusa. Eine philosophische Abhandlung</w:t>
      </w:r>
      <w:r w:rsidRPr="009D62BD">
        <w:rPr>
          <w:sz w:val="24"/>
          <w:szCs w:val="24"/>
          <w:lang w:val="en-US"/>
        </w:rPr>
        <w:t>, Bonn.</w:t>
      </w:r>
    </w:p>
    <w:p w:rsidR="007E6CAC" w:rsidRPr="007E6CAC" w:rsidRDefault="007E6CAC" w:rsidP="007E6CAC">
      <w:pPr>
        <w:tabs>
          <w:tab w:val="left" w:pos="46"/>
        </w:tabs>
        <w:spacing w:before="120" w:after="120"/>
        <w:jc w:val="both"/>
        <w:rPr>
          <w:sz w:val="24"/>
          <w:szCs w:val="24"/>
        </w:rPr>
      </w:pPr>
      <w:r>
        <w:rPr>
          <w:sz w:val="24"/>
          <w:szCs w:val="24"/>
        </w:rPr>
        <w:t>D’AMICO, CL. (2006), “</w:t>
      </w:r>
      <w:r w:rsidRPr="007E6CAC">
        <w:rPr>
          <w:i/>
          <w:sz w:val="24"/>
          <w:szCs w:val="24"/>
        </w:rPr>
        <w:t>Intellectus omnium est omnia</w:t>
      </w:r>
      <w:r w:rsidRPr="007E6CAC">
        <w:rPr>
          <w:sz w:val="24"/>
          <w:szCs w:val="24"/>
        </w:rPr>
        <w:t>. Nota sobre la noción de Principio en el neoplatonismo medieval</w:t>
      </w:r>
      <w:r>
        <w:rPr>
          <w:sz w:val="24"/>
          <w:szCs w:val="24"/>
        </w:rPr>
        <w:t xml:space="preserve">”, en </w:t>
      </w:r>
      <w:r w:rsidRPr="007E6CAC">
        <w:rPr>
          <w:sz w:val="24"/>
          <w:szCs w:val="24"/>
        </w:rPr>
        <w:t xml:space="preserve">J.A. de C. R. De Souza (org.) </w:t>
      </w:r>
      <w:r w:rsidRPr="007E6CAC">
        <w:rPr>
          <w:i/>
          <w:sz w:val="24"/>
          <w:szCs w:val="24"/>
        </w:rPr>
        <w:t>Idade Média: Tempo do Mundo, tempo dos Homens, tempo de Deus</w:t>
      </w:r>
      <w:r>
        <w:rPr>
          <w:sz w:val="24"/>
          <w:szCs w:val="24"/>
        </w:rPr>
        <w:t xml:space="preserve">, </w:t>
      </w:r>
      <w:r w:rsidR="00556023">
        <w:rPr>
          <w:sz w:val="24"/>
          <w:szCs w:val="24"/>
        </w:rPr>
        <w:t xml:space="preserve">pp. </w:t>
      </w:r>
      <w:r w:rsidRPr="007E6CAC">
        <w:rPr>
          <w:sz w:val="24"/>
          <w:szCs w:val="24"/>
        </w:rPr>
        <w:t>74</w:t>
      </w:r>
      <w:r>
        <w:rPr>
          <w:sz w:val="24"/>
          <w:szCs w:val="24"/>
        </w:rPr>
        <w:t>–</w:t>
      </w:r>
      <w:r w:rsidRPr="007E6CAC">
        <w:rPr>
          <w:sz w:val="24"/>
          <w:szCs w:val="24"/>
        </w:rPr>
        <w:t>82</w:t>
      </w:r>
      <w:r>
        <w:rPr>
          <w:sz w:val="24"/>
          <w:szCs w:val="24"/>
        </w:rPr>
        <w:t>.</w:t>
      </w:r>
    </w:p>
    <w:p w:rsidR="003404D8" w:rsidRPr="009D62BD" w:rsidRDefault="003404D8" w:rsidP="003404D8">
      <w:pPr>
        <w:tabs>
          <w:tab w:val="left" w:pos="46"/>
        </w:tabs>
        <w:spacing w:before="120" w:after="120"/>
        <w:jc w:val="both"/>
        <w:rPr>
          <w:sz w:val="24"/>
          <w:szCs w:val="24"/>
        </w:rPr>
      </w:pPr>
      <w:r w:rsidRPr="009D62BD">
        <w:rPr>
          <w:sz w:val="24"/>
          <w:szCs w:val="24"/>
        </w:rPr>
        <w:t xml:space="preserve">DEL PRETE, A., (1998) </w:t>
      </w:r>
      <w:r w:rsidRPr="009D62BD">
        <w:rPr>
          <w:i/>
          <w:iCs/>
          <w:sz w:val="24"/>
          <w:szCs w:val="24"/>
        </w:rPr>
        <w:t>Universo infinito e pluralità dei mondi: teorie cosmologiche in età moderna</w:t>
      </w:r>
      <w:r w:rsidR="001A13F2">
        <w:rPr>
          <w:sz w:val="24"/>
          <w:szCs w:val="24"/>
        </w:rPr>
        <w:t>, Nápoles:</w:t>
      </w:r>
      <w:r w:rsidRPr="009D62BD">
        <w:rPr>
          <w:sz w:val="24"/>
          <w:szCs w:val="24"/>
        </w:rPr>
        <w:t xml:space="preserve"> La Città del Sole.</w:t>
      </w:r>
    </w:p>
    <w:p w:rsidR="003404D8" w:rsidRPr="009D62BD" w:rsidRDefault="003404D8" w:rsidP="0075720E">
      <w:pPr>
        <w:spacing w:before="120" w:after="120"/>
        <w:jc w:val="both"/>
        <w:rPr>
          <w:sz w:val="24"/>
          <w:szCs w:val="24"/>
          <w:lang w:val="de-DE"/>
        </w:rPr>
      </w:pPr>
      <w:r w:rsidRPr="009D62BD">
        <w:rPr>
          <w:sz w:val="24"/>
          <w:szCs w:val="24"/>
          <w:lang w:val="de-DE"/>
        </w:rPr>
        <w:t xml:space="preserve">FALCIONI, M. (2002), “Cusano e Bruno: Considerazioni al margine de </w:t>
      </w:r>
      <w:r w:rsidRPr="009D62BD">
        <w:rPr>
          <w:i/>
          <w:sz w:val="24"/>
          <w:szCs w:val="24"/>
          <w:lang w:val="de-DE"/>
        </w:rPr>
        <w:t>Aspekte der Epochenswelle</w:t>
      </w:r>
      <w:r w:rsidRPr="009D62BD">
        <w:rPr>
          <w:sz w:val="24"/>
          <w:szCs w:val="24"/>
          <w:lang w:val="de-DE"/>
        </w:rPr>
        <w:t xml:space="preserve">”, en </w:t>
      </w:r>
      <w:r w:rsidRPr="009D62BD">
        <w:rPr>
          <w:i/>
          <w:iCs/>
          <w:sz w:val="24"/>
          <w:szCs w:val="24"/>
          <w:lang w:val="de-DE"/>
        </w:rPr>
        <w:t>Nicolaus Cusanus zwischen Deutschland und Italien</w:t>
      </w:r>
      <w:r w:rsidR="001A13F2">
        <w:rPr>
          <w:sz w:val="24"/>
          <w:szCs w:val="24"/>
          <w:lang w:val="de-DE"/>
        </w:rPr>
        <w:t xml:space="preserve">, Berlín: </w:t>
      </w:r>
      <w:r w:rsidRPr="009D62BD">
        <w:rPr>
          <w:sz w:val="24"/>
          <w:szCs w:val="24"/>
          <w:lang w:val="de-DE"/>
        </w:rPr>
        <w:t xml:space="preserve"> Akademie Verlag</w:t>
      </w:r>
      <w:r w:rsidR="001A13F2">
        <w:rPr>
          <w:sz w:val="24"/>
          <w:szCs w:val="24"/>
          <w:lang w:val="de-DE"/>
        </w:rPr>
        <w:t xml:space="preserve">, </w:t>
      </w:r>
      <w:r w:rsidR="00556023">
        <w:rPr>
          <w:sz w:val="24"/>
          <w:szCs w:val="24"/>
          <w:lang w:val="de-DE"/>
        </w:rPr>
        <w:t xml:space="preserve">pp. </w:t>
      </w:r>
      <w:r w:rsidR="001A13F2" w:rsidRPr="009D62BD">
        <w:rPr>
          <w:sz w:val="24"/>
          <w:szCs w:val="24"/>
          <w:lang w:val="de-DE"/>
        </w:rPr>
        <w:t>601-616</w:t>
      </w:r>
      <w:r w:rsidR="001A13F2">
        <w:rPr>
          <w:sz w:val="24"/>
          <w:szCs w:val="24"/>
          <w:lang w:val="de-DE"/>
        </w:rPr>
        <w:t>.</w:t>
      </w:r>
    </w:p>
    <w:p w:rsidR="003404D8" w:rsidRPr="009D62BD" w:rsidRDefault="003404D8" w:rsidP="0075720E">
      <w:pPr>
        <w:shd w:val="clear" w:color="auto" w:fill="FFFFFF"/>
        <w:spacing w:before="120" w:after="120"/>
        <w:jc w:val="both"/>
        <w:textAlignment w:val="baseline"/>
        <w:rPr>
          <w:sz w:val="24"/>
          <w:szCs w:val="24"/>
          <w:lang w:val="it-IT"/>
        </w:rPr>
      </w:pPr>
      <w:r w:rsidRPr="009D62BD">
        <w:rPr>
          <w:sz w:val="24"/>
          <w:szCs w:val="24"/>
          <w:lang w:val="en-US"/>
        </w:rPr>
        <w:t xml:space="preserve">FLASCH, K. (2007), </w:t>
      </w:r>
      <w:r w:rsidRPr="009D62BD">
        <w:rPr>
          <w:i/>
          <w:sz w:val="24"/>
          <w:szCs w:val="24"/>
          <w:lang w:val="en-US"/>
        </w:rPr>
        <w:t>Nicolaus Cusanus</w:t>
      </w:r>
      <w:r w:rsidRPr="009D62BD">
        <w:rPr>
          <w:sz w:val="24"/>
          <w:szCs w:val="24"/>
          <w:lang w:val="en-US"/>
        </w:rPr>
        <w:t xml:space="preserve">, </w:t>
      </w:r>
      <w:r w:rsidR="001A13F2">
        <w:rPr>
          <w:sz w:val="24"/>
          <w:szCs w:val="24"/>
          <w:lang w:val="it-IT"/>
        </w:rPr>
        <w:t>München:</w:t>
      </w:r>
      <w:r w:rsidRPr="009D62BD">
        <w:rPr>
          <w:sz w:val="24"/>
          <w:szCs w:val="24"/>
          <w:lang w:val="it-IT"/>
        </w:rPr>
        <w:t xml:space="preserve"> Verlag C.H. Beck.</w:t>
      </w:r>
    </w:p>
    <w:p w:rsidR="003404D8" w:rsidRPr="009D62BD" w:rsidRDefault="003404D8" w:rsidP="003404D8">
      <w:pPr>
        <w:spacing w:before="120" w:after="120"/>
        <w:jc w:val="both"/>
        <w:rPr>
          <w:sz w:val="24"/>
          <w:szCs w:val="24"/>
        </w:rPr>
      </w:pPr>
      <w:r w:rsidRPr="009D62BD">
        <w:rPr>
          <w:sz w:val="24"/>
          <w:szCs w:val="24"/>
        </w:rPr>
        <w:t xml:space="preserve">GANDILLAC, M. DE, (1993) “Explicatio – complicatio chez Nicolas de Cues”, en </w:t>
      </w:r>
      <w:r w:rsidRPr="009D62BD">
        <w:rPr>
          <w:i/>
          <w:iCs/>
          <w:sz w:val="24"/>
          <w:szCs w:val="24"/>
        </w:rPr>
        <w:t>Concordia Discors. Studi su Niccolò Cusano e l’umanesimo europeo offerti a Giovanni Santinello</w:t>
      </w:r>
      <w:r w:rsidRPr="009D62BD">
        <w:rPr>
          <w:sz w:val="24"/>
          <w:szCs w:val="24"/>
        </w:rPr>
        <w:t xml:space="preserve">, a cura di Gregorio Piaia, </w:t>
      </w:r>
      <w:r w:rsidR="001A13F2">
        <w:rPr>
          <w:sz w:val="24"/>
          <w:szCs w:val="24"/>
        </w:rPr>
        <w:t xml:space="preserve">Padova: </w:t>
      </w:r>
      <w:r w:rsidRPr="009D62BD">
        <w:rPr>
          <w:sz w:val="24"/>
          <w:szCs w:val="24"/>
        </w:rPr>
        <w:t>Editrice Antenore</w:t>
      </w:r>
      <w:r w:rsidR="001A13F2">
        <w:rPr>
          <w:sz w:val="24"/>
          <w:szCs w:val="24"/>
        </w:rPr>
        <w:t xml:space="preserve">, </w:t>
      </w:r>
      <w:r w:rsidR="00556023">
        <w:rPr>
          <w:sz w:val="24"/>
          <w:szCs w:val="24"/>
        </w:rPr>
        <w:t xml:space="preserve">pp. </w:t>
      </w:r>
      <w:r w:rsidR="001A13F2" w:rsidRPr="009D62BD">
        <w:rPr>
          <w:sz w:val="24"/>
          <w:szCs w:val="24"/>
        </w:rPr>
        <w:t>77-107</w:t>
      </w:r>
      <w:r w:rsidR="001A13F2">
        <w:rPr>
          <w:sz w:val="24"/>
          <w:szCs w:val="24"/>
        </w:rPr>
        <w:t>.</w:t>
      </w:r>
    </w:p>
    <w:p w:rsidR="00870660" w:rsidRDefault="00870660" w:rsidP="00445DF2">
      <w:pPr>
        <w:pStyle w:val="Textonotapie"/>
        <w:spacing w:before="120" w:after="120"/>
        <w:ind w:right="44"/>
        <w:jc w:val="both"/>
        <w:rPr>
          <w:sz w:val="24"/>
          <w:szCs w:val="24"/>
          <w:lang w:val="es-ES_tradnl"/>
        </w:rPr>
      </w:pPr>
      <w:r>
        <w:rPr>
          <w:sz w:val="24"/>
          <w:szCs w:val="24"/>
          <w:lang w:val="es-ES_tradnl"/>
        </w:rPr>
        <w:lastRenderedPageBreak/>
        <w:t xml:space="preserve">GONZALEZ RÍOS, J. (2020), </w:t>
      </w:r>
      <w:r w:rsidRPr="00870660">
        <w:rPr>
          <w:sz w:val="24"/>
          <w:szCs w:val="24"/>
          <w:lang w:val="es-ES"/>
        </w:rPr>
        <w:t xml:space="preserve">“La imagen de la </w:t>
      </w:r>
      <w:r w:rsidRPr="00870660">
        <w:rPr>
          <w:i/>
          <w:iCs/>
          <w:sz w:val="24"/>
          <w:szCs w:val="24"/>
          <w:lang w:val="es-ES"/>
        </w:rPr>
        <w:t>sphaera infinita</w:t>
      </w:r>
      <w:r w:rsidRPr="00870660">
        <w:rPr>
          <w:sz w:val="24"/>
          <w:szCs w:val="24"/>
          <w:lang w:val="es-ES"/>
        </w:rPr>
        <w:t xml:space="preserve"> del anónimo </w:t>
      </w:r>
      <w:r w:rsidRPr="00870660">
        <w:rPr>
          <w:i/>
          <w:sz w:val="24"/>
          <w:szCs w:val="24"/>
          <w:lang w:val="es-ES"/>
        </w:rPr>
        <w:t>Liber XXIV philosophorum</w:t>
      </w:r>
      <w:r w:rsidRPr="00870660">
        <w:rPr>
          <w:sz w:val="24"/>
          <w:szCs w:val="24"/>
          <w:lang w:val="es-ES"/>
        </w:rPr>
        <w:t xml:space="preserve"> en la </w:t>
      </w:r>
      <w:r w:rsidRPr="00870660">
        <w:rPr>
          <w:i/>
          <w:iCs/>
          <w:sz w:val="24"/>
          <w:szCs w:val="24"/>
          <w:lang w:val="es-ES"/>
        </w:rPr>
        <w:t>maxima doctrina ignorantiae</w:t>
      </w:r>
      <w:r w:rsidRPr="00870660">
        <w:rPr>
          <w:sz w:val="24"/>
          <w:szCs w:val="24"/>
          <w:lang w:val="es-ES"/>
        </w:rPr>
        <w:t xml:space="preserve"> de Nicolás de Cusa”, en Dossier “Reflexiones cusanas sobre negatividad y alteridad. Fuentes y Proyección”, </w:t>
      </w:r>
      <w:r w:rsidRPr="00870660">
        <w:rPr>
          <w:i/>
          <w:iCs/>
          <w:sz w:val="24"/>
          <w:szCs w:val="24"/>
          <w:lang w:val="es-ES"/>
        </w:rPr>
        <w:t>Revista Palabra y Razón</w:t>
      </w:r>
      <w:r w:rsidRPr="00870660">
        <w:rPr>
          <w:sz w:val="24"/>
          <w:szCs w:val="24"/>
          <w:lang w:val="es-ES"/>
        </w:rPr>
        <w:t xml:space="preserve">, vol. 18, Universidad Católica del Maule, </w:t>
      </w:r>
      <w:r w:rsidR="00556023">
        <w:rPr>
          <w:sz w:val="24"/>
          <w:szCs w:val="24"/>
          <w:lang w:val="es-ES"/>
        </w:rPr>
        <w:t xml:space="preserve">pp. </w:t>
      </w:r>
      <w:r w:rsidRPr="00870660">
        <w:rPr>
          <w:sz w:val="24"/>
          <w:szCs w:val="24"/>
          <w:lang w:val="es-ES"/>
        </w:rPr>
        <w:t>89-103.</w:t>
      </w:r>
      <w:r w:rsidRPr="00870660">
        <w:rPr>
          <w:b/>
          <w:sz w:val="24"/>
          <w:szCs w:val="24"/>
          <w:lang w:val="es-ES"/>
        </w:rPr>
        <w:t xml:space="preserve"> </w:t>
      </w:r>
      <w:r>
        <w:rPr>
          <w:sz w:val="24"/>
          <w:szCs w:val="24"/>
          <w:lang w:val="es-ES_tradnl"/>
        </w:rPr>
        <w:t xml:space="preserve"> </w:t>
      </w:r>
    </w:p>
    <w:p w:rsidR="00BF15DE" w:rsidRPr="00BF15DE" w:rsidRDefault="00BF15DE" w:rsidP="00BF15DE">
      <w:pPr>
        <w:spacing w:before="120" w:after="120"/>
        <w:jc w:val="both"/>
        <w:rPr>
          <w:spacing w:val="-1"/>
          <w:sz w:val="24"/>
          <w:szCs w:val="24"/>
        </w:rPr>
      </w:pPr>
      <w:r w:rsidRPr="00BF15DE">
        <w:rPr>
          <w:sz w:val="24"/>
          <w:szCs w:val="24"/>
          <w:lang w:val="es-ES_tradnl"/>
        </w:rPr>
        <w:t xml:space="preserve">GONZÁLEZ RÍOS, J. (2016), </w:t>
      </w:r>
      <w:r w:rsidRPr="00BF15DE">
        <w:rPr>
          <w:color w:val="000000"/>
          <w:spacing w:val="-1"/>
          <w:sz w:val="24"/>
          <w:szCs w:val="24"/>
        </w:rPr>
        <w:t xml:space="preserve">“La fortuna del Cusano en la historiografía filosófica moderna”, en </w:t>
      </w:r>
      <w:r w:rsidRPr="00BF15DE">
        <w:rPr>
          <w:i/>
          <w:color w:val="000000"/>
          <w:spacing w:val="-1"/>
          <w:sz w:val="24"/>
          <w:szCs w:val="24"/>
        </w:rPr>
        <w:t>¿Por qué seguir contando historias de la filosofía? Reflexiones sobre la historia y la historiografía de la filosofía</w:t>
      </w:r>
      <w:r w:rsidRPr="00BF15DE">
        <w:rPr>
          <w:color w:val="000000"/>
          <w:spacing w:val="-1"/>
          <w:sz w:val="24"/>
          <w:szCs w:val="24"/>
        </w:rPr>
        <w:t xml:space="preserve">, Silvia Manzo y Vera Waksman (Editoras), </w:t>
      </w:r>
      <w:r w:rsidR="001A13F2">
        <w:rPr>
          <w:color w:val="000000"/>
          <w:sz w:val="24"/>
          <w:szCs w:val="24"/>
          <w:lang w:val="es-ES_tradnl"/>
        </w:rPr>
        <w:t>Buenos Aires: Prometeo Ed.,</w:t>
      </w:r>
      <w:r w:rsidRPr="00BF15DE">
        <w:rPr>
          <w:color w:val="000000"/>
          <w:sz w:val="24"/>
          <w:szCs w:val="24"/>
          <w:lang w:val="es-ES_tradnl"/>
        </w:rPr>
        <w:t xml:space="preserve"> </w:t>
      </w:r>
      <w:r w:rsidR="00556023">
        <w:rPr>
          <w:color w:val="000000"/>
          <w:sz w:val="24"/>
          <w:szCs w:val="24"/>
          <w:lang w:val="es-ES_tradnl"/>
        </w:rPr>
        <w:t xml:space="preserve">pp. </w:t>
      </w:r>
      <w:r w:rsidRPr="00BF15DE">
        <w:rPr>
          <w:spacing w:val="-1"/>
          <w:sz w:val="24"/>
          <w:szCs w:val="24"/>
        </w:rPr>
        <w:t>119-34.</w:t>
      </w:r>
    </w:p>
    <w:p w:rsidR="00445DF2" w:rsidRPr="009D62BD" w:rsidRDefault="00445DF2" w:rsidP="00BF15DE">
      <w:pPr>
        <w:pStyle w:val="Textonotapie"/>
        <w:spacing w:before="120" w:after="120"/>
        <w:ind w:right="44"/>
        <w:jc w:val="both"/>
        <w:rPr>
          <w:sz w:val="24"/>
          <w:szCs w:val="24"/>
          <w:lang w:val="en-US"/>
        </w:rPr>
      </w:pPr>
      <w:r w:rsidRPr="00BF15DE">
        <w:rPr>
          <w:sz w:val="24"/>
          <w:szCs w:val="24"/>
          <w:lang w:val="es-ES_tradnl"/>
        </w:rPr>
        <w:t xml:space="preserve">GONZÁLEZ RÍOS, J. (2014), </w:t>
      </w:r>
      <w:bookmarkStart w:id="0" w:name="_Hlk27612534"/>
      <w:r w:rsidRPr="00BF15DE">
        <w:rPr>
          <w:i/>
          <w:sz w:val="24"/>
          <w:szCs w:val="24"/>
        </w:rPr>
        <w:t>Metafísica de la Palabra. Una investigación sobre el problema del lenguaje en el pensamiento de Nicolás de Cusa</w:t>
      </w:r>
      <w:r w:rsidRPr="00BF15DE">
        <w:rPr>
          <w:sz w:val="24"/>
          <w:szCs w:val="24"/>
        </w:rPr>
        <w:t xml:space="preserve">, Buenos Aires: Biblos, Col. </w:t>
      </w:r>
      <w:r w:rsidRPr="009D62BD">
        <w:rPr>
          <w:sz w:val="24"/>
          <w:szCs w:val="24"/>
        </w:rPr>
        <w:t>“Presencias Medievales”.</w:t>
      </w:r>
      <w:bookmarkEnd w:id="0"/>
    </w:p>
    <w:p w:rsidR="003404D8" w:rsidRPr="009D62BD" w:rsidRDefault="003404D8" w:rsidP="003404D8">
      <w:pPr>
        <w:spacing w:before="120" w:after="120"/>
        <w:jc w:val="both"/>
        <w:rPr>
          <w:sz w:val="24"/>
          <w:szCs w:val="24"/>
          <w:lang w:val="es-ES_tradnl"/>
        </w:rPr>
      </w:pPr>
      <w:r w:rsidRPr="009D62BD">
        <w:rPr>
          <w:sz w:val="24"/>
          <w:szCs w:val="24"/>
          <w:lang w:val="es-ES_tradnl"/>
        </w:rPr>
        <w:t>MANZO, S. (200</w:t>
      </w:r>
      <w:r w:rsidR="00432F5C">
        <w:rPr>
          <w:sz w:val="24"/>
          <w:szCs w:val="24"/>
          <w:lang w:val="es-ES_tradnl"/>
        </w:rPr>
        <w:t>4</w:t>
      </w:r>
      <w:r w:rsidRPr="009D62BD">
        <w:rPr>
          <w:sz w:val="24"/>
          <w:szCs w:val="24"/>
          <w:lang w:val="es-ES_tradnl"/>
        </w:rPr>
        <w:t xml:space="preserve">) “La </w:t>
      </w:r>
      <w:r w:rsidR="00445DF2" w:rsidRPr="009D62BD">
        <w:rPr>
          <w:sz w:val="24"/>
          <w:szCs w:val="24"/>
          <w:lang w:val="es-ES_tradnl"/>
        </w:rPr>
        <w:t>cosmología cusana</w:t>
      </w:r>
      <w:r w:rsidRPr="009D62BD">
        <w:rPr>
          <w:sz w:val="24"/>
          <w:szCs w:val="24"/>
          <w:lang w:val="es-ES_tradnl"/>
        </w:rPr>
        <w:t>”</w:t>
      </w:r>
      <w:r w:rsidR="00FC0104">
        <w:rPr>
          <w:sz w:val="24"/>
          <w:szCs w:val="24"/>
          <w:lang w:val="es-ES_tradnl"/>
        </w:rPr>
        <w:t>,</w:t>
      </w:r>
      <w:r w:rsidRPr="009D62BD">
        <w:rPr>
          <w:sz w:val="24"/>
          <w:szCs w:val="24"/>
          <w:lang w:val="es-ES_tradnl"/>
        </w:rPr>
        <w:t xml:space="preserve"> en Nicolás de Cusa, </w:t>
      </w:r>
      <w:r w:rsidRPr="009D62BD">
        <w:rPr>
          <w:i/>
          <w:sz w:val="24"/>
          <w:szCs w:val="24"/>
          <w:lang w:val="es-ES_tradnl"/>
        </w:rPr>
        <w:t>Acerca de la docta ignorancia II</w:t>
      </w:r>
      <w:r w:rsidR="001A13F2">
        <w:rPr>
          <w:sz w:val="24"/>
          <w:szCs w:val="24"/>
          <w:lang w:val="es-ES_tradnl"/>
        </w:rPr>
        <w:t xml:space="preserve">, Buenos Aires: Biblos, </w:t>
      </w:r>
      <w:r w:rsidR="00556023">
        <w:rPr>
          <w:sz w:val="24"/>
          <w:szCs w:val="24"/>
          <w:lang w:val="es-ES_tradnl"/>
        </w:rPr>
        <w:t xml:space="preserve">pp. </w:t>
      </w:r>
      <w:r w:rsidR="001A13F2">
        <w:rPr>
          <w:sz w:val="24"/>
          <w:szCs w:val="24"/>
          <w:lang w:val="es-ES_tradnl"/>
        </w:rPr>
        <w:t>144-151.</w:t>
      </w:r>
    </w:p>
    <w:p w:rsidR="003404D8" w:rsidRPr="009D62BD" w:rsidRDefault="003404D8" w:rsidP="0075720E">
      <w:pPr>
        <w:pStyle w:val="Textonotapie"/>
        <w:spacing w:before="120" w:after="120"/>
        <w:jc w:val="both"/>
        <w:rPr>
          <w:sz w:val="24"/>
          <w:szCs w:val="24"/>
          <w:lang w:val="de-DE"/>
        </w:rPr>
      </w:pPr>
      <w:r w:rsidRPr="009D62BD">
        <w:rPr>
          <w:sz w:val="24"/>
          <w:szCs w:val="24"/>
          <w:lang w:val="de-DE"/>
        </w:rPr>
        <w:t xml:space="preserve">MEIER-OESER, S. (1989), </w:t>
      </w:r>
      <w:r w:rsidRPr="009D62BD">
        <w:rPr>
          <w:i/>
          <w:sz w:val="24"/>
          <w:szCs w:val="24"/>
          <w:lang w:val="de-DE"/>
        </w:rPr>
        <w:t>Die Präesenz des Vergessen. Zur Rezeption der Philosophie des Nicolaus Cusanus vom 15 bis zum 18 Jahrhundert</w:t>
      </w:r>
      <w:r w:rsidRPr="009D62BD">
        <w:rPr>
          <w:sz w:val="24"/>
          <w:szCs w:val="24"/>
          <w:lang w:val="de-DE"/>
        </w:rPr>
        <w:t xml:space="preserve">, </w:t>
      </w:r>
      <w:r w:rsidR="001A13F2">
        <w:rPr>
          <w:rStyle w:val="st"/>
          <w:sz w:val="24"/>
          <w:szCs w:val="24"/>
          <w:lang w:val="de-DE"/>
        </w:rPr>
        <w:t>Munster:</w:t>
      </w:r>
      <w:r w:rsidRPr="009D62BD">
        <w:rPr>
          <w:rStyle w:val="st"/>
          <w:sz w:val="24"/>
          <w:szCs w:val="24"/>
          <w:lang w:val="de-DE"/>
        </w:rPr>
        <w:t xml:space="preserve"> Aschendorff</w:t>
      </w:r>
      <w:r w:rsidR="001A13F2">
        <w:rPr>
          <w:rStyle w:val="st"/>
          <w:sz w:val="24"/>
          <w:szCs w:val="24"/>
          <w:lang w:val="de-DE"/>
        </w:rPr>
        <w:t xml:space="preserve"> Verlag</w:t>
      </w:r>
      <w:r w:rsidRPr="009D62BD">
        <w:rPr>
          <w:sz w:val="24"/>
          <w:szCs w:val="24"/>
          <w:lang w:val="de-DE"/>
        </w:rPr>
        <w:t>.</w:t>
      </w:r>
    </w:p>
    <w:p w:rsidR="003404D8" w:rsidRPr="009D62BD" w:rsidRDefault="003404D8" w:rsidP="0075720E">
      <w:pPr>
        <w:tabs>
          <w:tab w:val="left" w:pos="240"/>
        </w:tabs>
        <w:spacing w:before="120" w:after="120"/>
        <w:jc w:val="both"/>
        <w:rPr>
          <w:sz w:val="24"/>
          <w:szCs w:val="24"/>
          <w:lang w:val="de-DE"/>
        </w:rPr>
      </w:pPr>
      <w:r w:rsidRPr="009D62BD">
        <w:rPr>
          <w:sz w:val="24"/>
          <w:szCs w:val="24"/>
          <w:lang w:val="de-DE"/>
        </w:rPr>
        <w:t xml:space="preserve">MEURERS, J. (1964), “Nikolaus von Kues und die Entwicklung des astronomischen Weltbildes”, </w:t>
      </w:r>
      <w:r w:rsidRPr="009D62BD">
        <w:rPr>
          <w:i/>
          <w:iCs/>
          <w:sz w:val="24"/>
          <w:szCs w:val="24"/>
          <w:lang w:val="de-DE"/>
        </w:rPr>
        <w:t>Mitteilungen und Forschungsbeiträge der Cusanus-Gessleschaft</w:t>
      </w:r>
      <w:r w:rsidR="001A13F2">
        <w:rPr>
          <w:sz w:val="24"/>
          <w:szCs w:val="24"/>
          <w:lang w:val="de-DE"/>
        </w:rPr>
        <w:t>, 4,</w:t>
      </w:r>
      <w:r w:rsidRPr="009D62BD">
        <w:rPr>
          <w:sz w:val="24"/>
          <w:szCs w:val="24"/>
          <w:lang w:val="de-DE"/>
        </w:rPr>
        <w:t xml:space="preserve"> </w:t>
      </w:r>
      <w:r w:rsidR="00556023">
        <w:rPr>
          <w:sz w:val="24"/>
          <w:szCs w:val="24"/>
          <w:lang w:val="de-DE"/>
        </w:rPr>
        <w:t xml:space="preserve">pp. </w:t>
      </w:r>
      <w:r w:rsidRPr="009D62BD">
        <w:rPr>
          <w:sz w:val="24"/>
          <w:szCs w:val="24"/>
          <w:lang w:val="de-DE"/>
        </w:rPr>
        <w:t>395-419.</w:t>
      </w:r>
    </w:p>
    <w:p w:rsidR="003404D8" w:rsidRPr="009D62BD" w:rsidRDefault="003404D8" w:rsidP="0075720E">
      <w:pPr>
        <w:pStyle w:val="m-6037775594334473557gmail-listparagraph"/>
        <w:shd w:val="clear" w:color="auto" w:fill="FFFFFF"/>
        <w:spacing w:before="120" w:beforeAutospacing="0" w:after="120" w:afterAutospacing="0"/>
        <w:jc w:val="both"/>
        <w:rPr>
          <w:color w:val="000000"/>
        </w:rPr>
      </w:pPr>
      <w:r w:rsidRPr="009D62BD">
        <w:rPr>
          <w:color w:val="000000"/>
          <w:lang w:val="fr-FR"/>
        </w:rPr>
        <w:t xml:space="preserve">MOLGARAY, D. (2015), </w:t>
      </w:r>
      <w:r w:rsidRPr="009D62BD">
        <w:rPr>
          <w:i/>
          <w:iCs/>
          <w:color w:val="000000"/>
          <w:lang w:val="es-AR"/>
        </w:rPr>
        <w:t>La concepción cusana de la potencia y su proyección en la filosofía de Giordano Bruno</w:t>
      </w:r>
      <w:r w:rsidRPr="009D62BD">
        <w:rPr>
          <w:color w:val="000000"/>
          <w:lang w:val="es-AR"/>
        </w:rPr>
        <w:t xml:space="preserve">, </w:t>
      </w:r>
      <w:r w:rsidR="001A13F2">
        <w:rPr>
          <w:color w:val="000000"/>
          <w:lang w:val="es-AR"/>
        </w:rPr>
        <w:t>Buenos Aires: ed. Teseo</w:t>
      </w:r>
      <w:r w:rsidRPr="009D62BD">
        <w:rPr>
          <w:color w:val="000000"/>
          <w:lang w:val="es-AR"/>
        </w:rPr>
        <w:t>.</w:t>
      </w:r>
    </w:p>
    <w:p w:rsidR="00712FE2" w:rsidRDefault="00712FE2" w:rsidP="009D62BD">
      <w:pPr>
        <w:pStyle w:val="Textonotapie"/>
        <w:spacing w:before="120" w:after="120"/>
        <w:ind w:right="44"/>
        <w:jc w:val="both"/>
        <w:rPr>
          <w:sz w:val="24"/>
          <w:szCs w:val="24"/>
        </w:rPr>
      </w:pPr>
      <w:r w:rsidRPr="00712FE2">
        <w:rPr>
          <w:sz w:val="24"/>
          <w:szCs w:val="24"/>
        </w:rPr>
        <w:t>REINHARDT, K</w:t>
      </w:r>
      <w:r>
        <w:rPr>
          <w:sz w:val="24"/>
          <w:szCs w:val="24"/>
        </w:rPr>
        <w:t xml:space="preserve">. - </w:t>
      </w:r>
      <w:r w:rsidRPr="00712FE2">
        <w:rPr>
          <w:sz w:val="24"/>
          <w:szCs w:val="24"/>
        </w:rPr>
        <w:t>SCHWAETZER, H</w:t>
      </w:r>
      <w:r>
        <w:rPr>
          <w:sz w:val="24"/>
          <w:szCs w:val="24"/>
        </w:rPr>
        <w:t xml:space="preserve">. (2003), </w:t>
      </w:r>
      <w:r w:rsidRPr="00712FE2">
        <w:rPr>
          <w:i/>
          <w:sz w:val="24"/>
          <w:szCs w:val="24"/>
        </w:rPr>
        <w:t>Nikolaus von Kues: Vordenker moderner Naturwissenschaft?</w:t>
      </w:r>
      <w:r>
        <w:rPr>
          <w:sz w:val="24"/>
          <w:szCs w:val="24"/>
        </w:rPr>
        <w:t>,</w:t>
      </w:r>
      <w:r w:rsidRPr="00712FE2">
        <w:rPr>
          <w:sz w:val="24"/>
          <w:szCs w:val="24"/>
        </w:rPr>
        <w:t xml:space="preserve"> </w:t>
      </w:r>
      <w:r w:rsidRPr="00753A75">
        <w:rPr>
          <w:rFonts w:ascii="Book Antiqua" w:hAnsi="Book Antiqua"/>
          <w:color w:val="000000"/>
          <w:sz w:val="22"/>
          <w:szCs w:val="22"/>
          <w:lang w:val="en-US"/>
        </w:rPr>
        <w:t>S. Roderer-Verlag</w:t>
      </w:r>
      <w:r>
        <w:rPr>
          <w:rFonts w:ascii="Book Antiqua" w:hAnsi="Book Antiqua"/>
          <w:color w:val="000000"/>
          <w:sz w:val="22"/>
          <w:szCs w:val="22"/>
          <w:lang w:val="en-US"/>
        </w:rPr>
        <w:t>:</w:t>
      </w:r>
      <w:r w:rsidRPr="00712FE2">
        <w:rPr>
          <w:sz w:val="24"/>
          <w:szCs w:val="24"/>
        </w:rPr>
        <w:t xml:space="preserve"> Regensburg.</w:t>
      </w:r>
    </w:p>
    <w:p w:rsidR="009D62BD" w:rsidRPr="009D62BD" w:rsidRDefault="009D62BD" w:rsidP="009D62BD">
      <w:pPr>
        <w:pStyle w:val="Textonotapie"/>
        <w:spacing w:before="120" w:after="120"/>
        <w:ind w:right="44"/>
        <w:jc w:val="both"/>
        <w:rPr>
          <w:sz w:val="24"/>
          <w:szCs w:val="24"/>
        </w:rPr>
      </w:pPr>
      <w:r w:rsidRPr="009D62BD">
        <w:rPr>
          <w:sz w:val="24"/>
          <w:szCs w:val="24"/>
        </w:rPr>
        <w:t xml:space="preserve">RICCATI, C. (1983), </w:t>
      </w:r>
      <w:r w:rsidRPr="009D62BD">
        <w:rPr>
          <w:i/>
          <w:sz w:val="24"/>
          <w:szCs w:val="24"/>
        </w:rPr>
        <w:t>“Processio” et “explicatio”. La doctrine de la création chez Jean Scot et Nicolas de Cues</w:t>
      </w:r>
      <w:r w:rsidRPr="009D62BD">
        <w:rPr>
          <w:sz w:val="24"/>
          <w:szCs w:val="24"/>
        </w:rPr>
        <w:t>, Napoli.</w:t>
      </w:r>
    </w:p>
    <w:p w:rsidR="006A6C77" w:rsidRDefault="006A6C77" w:rsidP="006A6C77">
      <w:pPr>
        <w:pStyle w:val="Textonotapie"/>
        <w:spacing w:before="120" w:after="120"/>
        <w:ind w:right="44"/>
        <w:jc w:val="both"/>
        <w:rPr>
          <w:sz w:val="24"/>
          <w:szCs w:val="24"/>
        </w:rPr>
      </w:pPr>
      <w:r>
        <w:rPr>
          <w:sz w:val="24"/>
          <w:szCs w:val="24"/>
        </w:rPr>
        <w:t xml:space="preserve">RUSCONI, C. (2012), </w:t>
      </w:r>
      <w:r w:rsidRPr="006A6C77">
        <w:rPr>
          <w:bCs/>
          <w:i/>
          <w:sz w:val="24"/>
          <w:szCs w:val="24"/>
          <w:lang w:val="es-ES"/>
        </w:rPr>
        <w:t>El uso simbólico de las figuras matemáticas en la metafísica de Nicolás de Cusa</w:t>
      </w:r>
      <w:r w:rsidRPr="006A6C77">
        <w:rPr>
          <w:i/>
          <w:sz w:val="24"/>
          <w:szCs w:val="24"/>
          <w:lang w:val="es-ES"/>
        </w:rPr>
        <w:t> (1401-1464)</w:t>
      </w:r>
      <w:r w:rsidRPr="006A6C77">
        <w:rPr>
          <w:i/>
          <w:sz w:val="24"/>
          <w:szCs w:val="24"/>
        </w:rPr>
        <w:t xml:space="preserve">, </w:t>
      </w:r>
      <w:r w:rsidRPr="009D62BD">
        <w:rPr>
          <w:sz w:val="24"/>
          <w:szCs w:val="24"/>
        </w:rPr>
        <w:t>Buenos Aires: Biblos, Col. “Presencias Medievales”.</w:t>
      </w:r>
    </w:p>
    <w:p w:rsidR="003404D8" w:rsidRPr="009D62BD" w:rsidRDefault="003404D8" w:rsidP="0075720E">
      <w:pPr>
        <w:spacing w:before="120" w:after="120"/>
        <w:jc w:val="both"/>
        <w:rPr>
          <w:sz w:val="24"/>
          <w:szCs w:val="24"/>
        </w:rPr>
      </w:pPr>
      <w:r w:rsidRPr="009D62BD">
        <w:rPr>
          <w:sz w:val="24"/>
          <w:szCs w:val="24"/>
        </w:rPr>
        <w:t xml:space="preserve">SALZA, L., (2012), “De quoi le Cusain et le Nolain sont-ils le nom?” en </w:t>
      </w:r>
      <w:r w:rsidRPr="009D62BD">
        <w:rPr>
          <w:i/>
          <w:sz w:val="24"/>
          <w:szCs w:val="24"/>
        </w:rPr>
        <w:t>Revue de Métaphysique et de Morale</w:t>
      </w:r>
      <w:r w:rsidR="001A13F2">
        <w:rPr>
          <w:sz w:val="24"/>
          <w:szCs w:val="24"/>
        </w:rPr>
        <w:t xml:space="preserve">, </w:t>
      </w:r>
      <w:r w:rsidR="00556023">
        <w:rPr>
          <w:sz w:val="24"/>
          <w:szCs w:val="24"/>
        </w:rPr>
        <w:t xml:space="preserve">pp. </w:t>
      </w:r>
      <w:r w:rsidRPr="009D62BD">
        <w:rPr>
          <w:sz w:val="24"/>
          <w:szCs w:val="24"/>
        </w:rPr>
        <w:t>53-64.</w:t>
      </w:r>
    </w:p>
    <w:p w:rsidR="003404D8" w:rsidRPr="009D62BD" w:rsidRDefault="003404D8" w:rsidP="003404D8">
      <w:pPr>
        <w:spacing w:before="120" w:after="120"/>
        <w:jc w:val="both"/>
        <w:rPr>
          <w:sz w:val="24"/>
          <w:szCs w:val="24"/>
          <w:lang w:val="en-US"/>
        </w:rPr>
      </w:pPr>
      <w:r w:rsidRPr="009D62BD">
        <w:rPr>
          <w:sz w:val="24"/>
          <w:szCs w:val="24"/>
          <w:lang w:val="es-ES_tradnl"/>
        </w:rPr>
        <w:t xml:space="preserve">SCHWAETZER, H. (2004), “Perspectivas de la ciencia cusana acerca de la </w:t>
      </w:r>
      <w:r w:rsidRPr="009D62BD">
        <w:rPr>
          <w:i/>
          <w:sz w:val="24"/>
          <w:szCs w:val="24"/>
          <w:lang w:val="es-ES_tradnl"/>
        </w:rPr>
        <w:t>mens</w:t>
      </w:r>
      <w:r w:rsidRPr="009D62BD">
        <w:rPr>
          <w:sz w:val="24"/>
          <w:szCs w:val="24"/>
          <w:lang w:val="es-ES_tradnl"/>
        </w:rPr>
        <w:t xml:space="preserve">”, en Machetta, J. M. y D’Amico, C. (comps.) </w:t>
      </w:r>
      <w:r w:rsidRPr="009D62BD">
        <w:rPr>
          <w:i/>
          <w:sz w:val="24"/>
          <w:szCs w:val="24"/>
          <w:lang w:val="es-ES_tradnl"/>
        </w:rPr>
        <w:t>El problema del conocimiento en Nicolás de Cusa: genealogía y proyección</w:t>
      </w:r>
      <w:r w:rsidR="001A13F2">
        <w:rPr>
          <w:sz w:val="24"/>
          <w:szCs w:val="24"/>
          <w:lang w:val="es-ES_tradnl"/>
        </w:rPr>
        <w:t>, Buenos Aires:</w:t>
      </w:r>
      <w:r w:rsidRPr="009D62BD">
        <w:rPr>
          <w:sz w:val="24"/>
          <w:szCs w:val="24"/>
          <w:lang w:val="es-ES_tradnl"/>
        </w:rPr>
        <w:t xml:space="preserve"> Ed. </w:t>
      </w:r>
      <w:r w:rsidR="001A13F2">
        <w:rPr>
          <w:sz w:val="24"/>
          <w:szCs w:val="24"/>
          <w:lang w:val="en-US"/>
        </w:rPr>
        <w:t>Biblos,</w:t>
      </w:r>
      <w:r w:rsidR="001A13F2" w:rsidRPr="001A13F2">
        <w:rPr>
          <w:sz w:val="24"/>
          <w:szCs w:val="24"/>
          <w:lang w:val="es-ES_tradnl"/>
        </w:rPr>
        <w:t xml:space="preserve"> </w:t>
      </w:r>
      <w:r w:rsidR="00556023">
        <w:rPr>
          <w:sz w:val="24"/>
          <w:szCs w:val="24"/>
          <w:lang w:val="es-ES_tradnl"/>
        </w:rPr>
        <w:t xml:space="preserve">pp. </w:t>
      </w:r>
      <w:r w:rsidR="001A13F2" w:rsidRPr="009D62BD">
        <w:rPr>
          <w:sz w:val="24"/>
          <w:szCs w:val="24"/>
          <w:lang w:val="es-ES_tradnl"/>
        </w:rPr>
        <w:t>183-193</w:t>
      </w:r>
      <w:r w:rsidR="001A13F2">
        <w:rPr>
          <w:sz w:val="24"/>
          <w:szCs w:val="24"/>
          <w:lang w:val="es-ES_tradnl"/>
        </w:rPr>
        <w:t>.</w:t>
      </w:r>
    </w:p>
    <w:p w:rsidR="003404D8" w:rsidRPr="009D62BD" w:rsidRDefault="003404D8" w:rsidP="0075720E">
      <w:pPr>
        <w:spacing w:before="120" w:after="120"/>
        <w:jc w:val="both"/>
        <w:rPr>
          <w:color w:val="000000"/>
          <w:sz w:val="24"/>
          <w:szCs w:val="24"/>
          <w:lang w:val="en-US"/>
        </w:rPr>
      </w:pPr>
      <w:r w:rsidRPr="009D62BD">
        <w:rPr>
          <w:color w:val="000000"/>
          <w:sz w:val="24"/>
          <w:szCs w:val="24"/>
          <w:lang w:val="en-US"/>
        </w:rPr>
        <w:t xml:space="preserve">SECCHI, P. (2006), </w:t>
      </w:r>
      <w:r w:rsidRPr="009D62BD">
        <w:rPr>
          <w:i/>
          <w:color w:val="000000"/>
          <w:sz w:val="24"/>
          <w:szCs w:val="24"/>
          <w:lang w:val="en-US"/>
        </w:rPr>
        <w:t>“Del mar più che del ciel amante”. Bruno e Cusano</w:t>
      </w:r>
      <w:r w:rsidR="001A13F2">
        <w:rPr>
          <w:color w:val="000000"/>
          <w:sz w:val="24"/>
          <w:szCs w:val="24"/>
          <w:lang w:val="en-US"/>
        </w:rPr>
        <w:t>, Roma:</w:t>
      </w:r>
      <w:r w:rsidRPr="009D62BD">
        <w:rPr>
          <w:color w:val="000000"/>
          <w:sz w:val="24"/>
          <w:szCs w:val="24"/>
          <w:lang w:val="en-US"/>
        </w:rPr>
        <w:t xml:space="preserve"> Laterza.</w:t>
      </w:r>
    </w:p>
    <w:p w:rsidR="003404D8" w:rsidRPr="009D62BD" w:rsidRDefault="003404D8" w:rsidP="0075720E">
      <w:pPr>
        <w:spacing w:before="120" w:after="120"/>
        <w:jc w:val="both"/>
        <w:rPr>
          <w:color w:val="000000"/>
          <w:sz w:val="24"/>
          <w:szCs w:val="24"/>
          <w:lang w:val="de-DE"/>
        </w:rPr>
      </w:pPr>
      <w:r w:rsidRPr="009D62BD">
        <w:rPr>
          <w:color w:val="000000"/>
          <w:sz w:val="24"/>
          <w:szCs w:val="24"/>
          <w:lang w:val="en-US"/>
        </w:rPr>
        <w:t xml:space="preserve">SENGER, H-G. </w:t>
      </w:r>
      <w:r w:rsidRPr="009D62BD">
        <w:rPr>
          <w:color w:val="000000"/>
          <w:sz w:val="24"/>
          <w:szCs w:val="24"/>
          <w:lang w:val="de-DE"/>
        </w:rPr>
        <w:t xml:space="preserve">(2013), </w:t>
      </w:r>
      <w:r w:rsidRPr="009D62BD">
        <w:rPr>
          <w:i/>
          <w:color w:val="000000"/>
          <w:sz w:val="24"/>
          <w:szCs w:val="24"/>
          <w:lang w:val="de-DE"/>
        </w:rPr>
        <w:t>Wie modern ist Cusanus? Zur Fragilität der Modernitätsthesen</w:t>
      </w:r>
      <w:r w:rsidRPr="009D62BD">
        <w:rPr>
          <w:color w:val="000000"/>
          <w:sz w:val="24"/>
          <w:szCs w:val="24"/>
          <w:lang w:val="de-DE"/>
        </w:rPr>
        <w:t>, Trierer Cusa</w:t>
      </w:r>
      <w:r w:rsidR="001A13F2">
        <w:rPr>
          <w:color w:val="000000"/>
          <w:sz w:val="24"/>
          <w:szCs w:val="24"/>
          <w:lang w:val="de-DE"/>
        </w:rPr>
        <w:t>nus Lecture, Vol.  17, Tréveris:</w:t>
      </w:r>
      <w:r w:rsidRPr="009D62BD">
        <w:rPr>
          <w:color w:val="000000"/>
          <w:sz w:val="24"/>
          <w:szCs w:val="24"/>
          <w:lang w:val="de-DE"/>
        </w:rPr>
        <w:t xml:space="preserve"> Paulinus.</w:t>
      </w:r>
    </w:p>
    <w:p w:rsidR="003404D8" w:rsidRPr="009D62BD" w:rsidRDefault="003404D8" w:rsidP="0075720E">
      <w:pPr>
        <w:spacing w:before="120" w:after="120"/>
        <w:jc w:val="both"/>
        <w:rPr>
          <w:sz w:val="24"/>
          <w:szCs w:val="24"/>
          <w:lang w:val="it-IT"/>
        </w:rPr>
      </w:pPr>
      <w:r w:rsidRPr="009D62BD">
        <w:rPr>
          <w:sz w:val="24"/>
          <w:szCs w:val="24"/>
          <w:lang w:val="it-IT"/>
        </w:rPr>
        <w:t xml:space="preserve">VÉDRINE, H. (1964), “L´influence de Nicolas de Cues sur Giordano Bruno”, en </w:t>
      </w:r>
      <w:r w:rsidRPr="009D62BD">
        <w:rPr>
          <w:i/>
          <w:sz w:val="24"/>
          <w:szCs w:val="24"/>
          <w:lang w:val="it-IT"/>
        </w:rPr>
        <w:t>Nicolò</w:t>
      </w:r>
      <w:r w:rsidRPr="009D62BD">
        <w:rPr>
          <w:i/>
          <w:iCs/>
          <w:sz w:val="24"/>
          <w:szCs w:val="24"/>
          <w:lang w:val="it-IT"/>
        </w:rPr>
        <w:t xml:space="preserve"> Cusano agli inizi del mondo moderno</w:t>
      </w:r>
      <w:r w:rsidRPr="009D62BD">
        <w:rPr>
          <w:sz w:val="24"/>
          <w:szCs w:val="24"/>
          <w:lang w:val="it-IT"/>
        </w:rPr>
        <w:t xml:space="preserve">, Atti del Congresso Int. di Bressanone, </w:t>
      </w:r>
      <w:r w:rsidR="00556023">
        <w:rPr>
          <w:sz w:val="24"/>
          <w:szCs w:val="24"/>
          <w:lang w:val="it-IT"/>
        </w:rPr>
        <w:t xml:space="preserve">pp. </w:t>
      </w:r>
      <w:r w:rsidRPr="009D62BD">
        <w:rPr>
          <w:sz w:val="24"/>
          <w:szCs w:val="24"/>
          <w:lang w:val="it-IT"/>
        </w:rPr>
        <w:t>211-223.</w:t>
      </w:r>
    </w:p>
    <w:sectPr w:rsidR="003404D8" w:rsidRPr="009D62BD" w:rsidSect="008A4F2E">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7516" w:rsidRDefault="00157516" w:rsidP="009C4BA7">
      <w:r>
        <w:separator/>
      </w:r>
    </w:p>
  </w:endnote>
  <w:endnote w:type="continuationSeparator" w:id="1">
    <w:p w:rsidR="00157516" w:rsidRDefault="00157516" w:rsidP="009C4BA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7516" w:rsidRDefault="00157516" w:rsidP="009C4BA7">
      <w:r>
        <w:separator/>
      </w:r>
    </w:p>
  </w:footnote>
  <w:footnote w:type="continuationSeparator" w:id="1">
    <w:p w:rsidR="00157516" w:rsidRDefault="00157516" w:rsidP="009C4BA7">
      <w:r>
        <w:continuationSeparator/>
      </w:r>
    </w:p>
  </w:footnote>
  <w:footnote w:id="2">
    <w:p w:rsidR="008A4F2E" w:rsidRPr="00E47EBD" w:rsidRDefault="008A4F2E" w:rsidP="00E47EBD">
      <w:pPr>
        <w:pStyle w:val="Textonotapie"/>
        <w:jc w:val="both"/>
        <w:rPr>
          <w:lang w:val="es-ES"/>
        </w:rPr>
      </w:pPr>
      <w:r w:rsidRPr="00E47EBD">
        <w:rPr>
          <w:rStyle w:val="Refdenotaalpie"/>
        </w:rPr>
        <w:footnoteRef/>
      </w:r>
      <w:r w:rsidRPr="00E47EBD">
        <w:t xml:space="preserve"> </w:t>
      </w:r>
      <w:r w:rsidRPr="00E47EBD">
        <w:rPr>
          <w:color w:val="000000" w:themeColor="text1"/>
          <w:lang w:val="es-CL"/>
        </w:rPr>
        <w:t xml:space="preserve">Para las referencias a los escritos de Nicolás de Cusa seguimos la edición crítica de la Nicolai de Cusa, </w:t>
      </w:r>
      <w:r w:rsidRPr="00E47EBD">
        <w:rPr>
          <w:i/>
          <w:color w:val="000000" w:themeColor="text1"/>
          <w:lang w:val="es-CL"/>
        </w:rPr>
        <w:t>Opera Omnia, iussu et auctoritate Academiae Litterarum Heidelbergensis ad codicum fidem edita</w:t>
      </w:r>
      <w:r w:rsidRPr="00E47EBD">
        <w:rPr>
          <w:color w:val="000000" w:themeColor="text1"/>
          <w:lang w:val="es-CL"/>
        </w:rPr>
        <w:t xml:space="preserve"> (h). Ofrecemos la abreviatura canónica del texto, el número de libro en romano y de capítulo en arábigo (cuando corresponda) y, luego de los dos puntos, el tomo de la edición crítica y el parágrafo correspondiente en romano también. Cf. </w:t>
      </w:r>
      <w:r w:rsidRPr="00E47EBD">
        <w:rPr>
          <w:i/>
          <w:color w:val="000000" w:themeColor="text1"/>
          <w:lang w:val="es-CL"/>
        </w:rPr>
        <w:t>De docta ign.</w:t>
      </w:r>
      <w:r w:rsidRPr="00E47EBD">
        <w:rPr>
          <w:color w:val="000000" w:themeColor="text1"/>
          <w:lang w:val="es-CL"/>
        </w:rPr>
        <w:t xml:space="preserve"> III, Epist.: h I n.264.</w:t>
      </w:r>
    </w:p>
  </w:footnote>
  <w:footnote w:id="3">
    <w:p w:rsidR="007E6CAC" w:rsidRPr="00E47EBD" w:rsidRDefault="007E6CAC" w:rsidP="00E47EBD">
      <w:pPr>
        <w:jc w:val="both"/>
      </w:pPr>
      <w:r w:rsidRPr="00E47EBD">
        <w:rPr>
          <w:rStyle w:val="Refdenotaalpie"/>
        </w:rPr>
        <w:footnoteRef/>
      </w:r>
      <w:r w:rsidRPr="00E47EBD">
        <w:t xml:space="preserve"> Sobre la relación del Cusano con el Humanismo italiano véase, entre otros </w:t>
      </w:r>
      <w:r w:rsidR="00DF65A8" w:rsidRPr="00E47EBD">
        <w:t>Cassirer</w:t>
      </w:r>
      <w:r w:rsidR="00DF65A8" w:rsidRPr="00E47EBD">
        <w:rPr>
          <w:lang w:val="es-ES_tradnl"/>
        </w:rPr>
        <w:t xml:space="preserve">, E., </w:t>
      </w:r>
      <w:r w:rsidR="00DF65A8" w:rsidRPr="00E47EBD">
        <w:rPr>
          <w:i/>
          <w:lang w:val="es-ES_tradnl"/>
        </w:rPr>
        <w:t>Individuo y cosmos en la filosofía del Renacimiento</w:t>
      </w:r>
      <w:r w:rsidR="00DF65A8" w:rsidRPr="00E47EBD">
        <w:rPr>
          <w:lang w:val="es-ES_tradnl"/>
        </w:rPr>
        <w:t xml:space="preserve">, Buenos Aires: Emecé, 1951; </w:t>
      </w:r>
      <w:r w:rsidR="00DF65A8" w:rsidRPr="00E47EBD">
        <w:rPr>
          <w:color w:val="000000"/>
          <w:lang w:val="en-US"/>
        </w:rPr>
        <w:t>Senger, H-G.</w:t>
      </w:r>
      <w:r w:rsidR="00DF65A8" w:rsidRPr="00E47EBD">
        <w:rPr>
          <w:color w:val="000000"/>
          <w:lang w:val="de-DE"/>
        </w:rPr>
        <w:t xml:space="preserve">, </w:t>
      </w:r>
      <w:r w:rsidR="00DF65A8" w:rsidRPr="00E47EBD">
        <w:rPr>
          <w:i/>
          <w:color w:val="000000"/>
          <w:lang w:val="de-DE"/>
        </w:rPr>
        <w:t>Wie modern ist Cusanus? Zur Fragilität der Modernitätsthesen</w:t>
      </w:r>
      <w:r w:rsidR="00DF65A8" w:rsidRPr="00E47EBD">
        <w:rPr>
          <w:color w:val="000000"/>
          <w:lang w:val="de-DE"/>
        </w:rPr>
        <w:t xml:space="preserve">, Trierer Cusanus Lecture, Vol.  17, Tréveris: Paulinus, 2013; </w:t>
      </w:r>
      <w:r w:rsidR="00DF65A8" w:rsidRPr="00E47EBD">
        <w:rPr>
          <w:color w:val="000000"/>
          <w:lang w:val="fr-FR"/>
        </w:rPr>
        <w:t xml:space="preserve">Blum, P. R., </w:t>
      </w:r>
      <w:r w:rsidR="00DF65A8" w:rsidRPr="00E47EBD">
        <w:rPr>
          <w:i/>
          <w:iCs/>
          <w:color w:val="000000"/>
          <w:lang w:val="fr-FR"/>
        </w:rPr>
        <w:t>Nikolaus von Kues und die italienischer Renaissance</w:t>
      </w:r>
      <w:r w:rsidR="00DF65A8" w:rsidRPr="00E47EBD">
        <w:rPr>
          <w:color w:val="000000"/>
          <w:lang w:val="fr-FR"/>
        </w:rPr>
        <w:t xml:space="preserve">, Trierer Cusanus Lecture, Vol.  17, Treveris,  Paulinus, 2015; </w:t>
      </w:r>
      <w:r w:rsidR="00DF65A8" w:rsidRPr="00E47EBD">
        <w:rPr>
          <w:color w:val="000000"/>
          <w:lang w:val="es-ES_tradnl"/>
        </w:rPr>
        <w:t xml:space="preserve">González Ríos, J. (2016), </w:t>
      </w:r>
      <w:r w:rsidR="00DF65A8" w:rsidRPr="00E47EBD">
        <w:rPr>
          <w:color w:val="000000"/>
        </w:rPr>
        <w:t xml:space="preserve">“La fortuna del Cusano en la historiografía filosófica moderna”, en </w:t>
      </w:r>
      <w:r w:rsidR="00DF65A8" w:rsidRPr="00E47EBD">
        <w:rPr>
          <w:i/>
          <w:color w:val="000000"/>
        </w:rPr>
        <w:t>¿Por qué seguir contando historias de la filosofía? Reflexiones sobre la historia y la historiografía de la filosofía</w:t>
      </w:r>
      <w:r w:rsidR="00DF65A8" w:rsidRPr="00E47EBD">
        <w:rPr>
          <w:color w:val="000000"/>
        </w:rPr>
        <w:t xml:space="preserve">, Silvia Manzo y Vera Waksman (Editoras), </w:t>
      </w:r>
      <w:r w:rsidR="00DF65A8" w:rsidRPr="00E47EBD">
        <w:rPr>
          <w:color w:val="000000"/>
          <w:lang w:val="es-ES_tradnl"/>
        </w:rPr>
        <w:t xml:space="preserve">Buenos Aires: Prometeo Ed., 2016, pp. </w:t>
      </w:r>
      <w:r w:rsidR="00DF65A8" w:rsidRPr="00E47EBD">
        <w:rPr>
          <w:color w:val="000000"/>
        </w:rPr>
        <w:t>119-34.</w:t>
      </w:r>
    </w:p>
  </w:footnote>
  <w:footnote w:id="4">
    <w:p w:rsidR="008A4F2E" w:rsidRPr="00E47EBD" w:rsidRDefault="008A4F2E" w:rsidP="00E47EBD">
      <w:pPr>
        <w:pStyle w:val="Textonotapie"/>
        <w:jc w:val="both"/>
        <w:rPr>
          <w:lang w:val="en-US"/>
        </w:rPr>
      </w:pPr>
      <w:r w:rsidRPr="00E47EBD">
        <w:rPr>
          <w:rStyle w:val="Refdenotaalpie"/>
        </w:rPr>
        <w:footnoteRef/>
      </w:r>
      <w:r w:rsidRPr="00E47EBD">
        <w:rPr>
          <w:i/>
          <w:color w:val="000000"/>
          <w:lang w:val="en-US"/>
        </w:rPr>
        <w:t xml:space="preserve"> </w:t>
      </w:r>
      <w:r w:rsidRPr="00E47EBD">
        <w:rPr>
          <w:color w:val="000000" w:themeColor="text1"/>
          <w:lang w:val="es-CL"/>
        </w:rPr>
        <w:t>Cf.</w:t>
      </w:r>
      <w:r w:rsidRPr="00E47EBD">
        <w:rPr>
          <w:color w:val="000000"/>
          <w:lang w:val="en-US"/>
        </w:rPr>
        <w:t xml:space="preserve"> </w:t>
      </w:r>
      <w:r w:rsidRPr="00E47EBD">
        <w:rPr>
          <w:i/>
          <w:color w:val="000000"/>
          <w:lang w:val="en-US"/>
        </w:rPr>
        <w:t>De docta ign</w:t>
      </w:r>
      <w:r w:rsidRPr="00E47EBD">
        <w:rPr>
          <w:color w:val="000000"/>
          <w:lang w:val="en-US"/>
        </w:rPr>
        <w:t>. I, Prol.: h I, n.1.</w:t>
      </w:r>
      <w:r w:rsidR="007E6CAC" w:rsidRPr="00E47EBD">
        <w:rPr>
          <w:color w:val="000000"/>
          <w:lang w:val="en-US"/>
        </w:rPr>
        <w:t xml:space="preserve"> Sobre la noción de </w:t>
      </w:r>
      <w:r w:rsidR="007E6CAC" w:rsidRPr="00E47EBD">
        <w:rPr>
          <w:i/>
          <w:color w:val="000000"/>
          <w:lang w:val="en-US"/>
        </w:rPr>
        <w:t>intellectus</w:t>
      </w:r>
      <w:r w:rsidR="007E6CAC" w:rsidRPr="00E47EBD">
        <w:rPr>
          <w:color w:val="000000"/>
          <w:lang w:val="en-US"/>
        </w:rPr>
        <w:t xml:space="preserve"> en Nicolás de Cusa y la tradición platónica de la que es heredero véase D’Amico</w:t>
      </w:r>
      <w:r w:rsidR="00DF65A8" w:rsidRPr="00E47EBD">
        <w:rPr>
          <w:color w:val="000000"/>
          <w:lang w:val="en-US"/>
        </w:rPr>
        <w:t xml:space="preserve">, Cl., </w:t>
      </w:r>
      <w:r w:rsidR="00DF65A8" w:rsidRPr="00E47EBD">
        <w:t>“</w:t>
      </w:r>
      <w:r w:rsidR="00DF65A8" w:rsidRPr="00E47EBD">
        <w:rPr>
          <w:i/>
        </w:rPr>
        <w:t>Intellectus omnium est omnia</w:t>
      </w:r>
      <w:r w:rsidR="00DF65A8" w:rsidRPr="00E47EBD">
        <w:t xml:space="preserve">. Nota sobre la noción de Principio en el neoplatonismo medieval”, en J.A. de C. R. De Souza (org.) </w:t>
      </w:r>
      <w:r w:rsidR="00DF65A8" w:rsidRPr="00E47EBD">
        <w:rPr>
          <w:i/>
        </w:rPr>
        <w:t>Idade Média: Tempo do Mundo, tempo dos Homens, tempo de Deus</w:t>
      </w:r>
      <w:r w:rsidR="00DF65A8" w:rsidRPr="00E47EBD">
        <w:t>, 2006, pp. 74–82.</w:t>
      </w:r>
    </w:p>
  </w:footnote>
  <w:footnote w:id="5">
    <w:p w:rsidR="008A4F2E" w:rsidRPr="00E47EBD" w:rsidRDefault="008A4F2E" w:rsidP="00E47EBD">
      <w:pPr>
        <w:pStyle w:val="Textonotapie"/>
        <w:ind w:right="44"/>
        <w:jc w:val="both"/>
        <w:rPr>
          <w:lang w:val="es-ES"/>
        </w:rPr>
      </w:pPr>
      <w:r w:rsidRPr="00E47EBD">
        <w:rPr>
          <w:rStyle w:val="Refdenotaalpie"/>
        </w:rPr>
        <w:footnoteRef/>
      </w:r>
      <w:r w:rsidRPr="00E47EBD">
        <w:t xml:space="preserve"> </w:t>
      </w:r>
      <w:r w:rsidRPr="00E47EBD">
        <w:rPr>
          <w:i/>
          <w:color w:val="000000"/>
          <w:lang w:val="en-US"/>
        </w:rPr>
        <w:t>De docta ign</w:t>
      </w:r>
      <w:r w:rsidRPr="00E47EBD">
        <w:rPr>
          <w:color w:val="000000"/>
          <w:lang w:val="en-US"/>
        </w:rPr>
        <w:t>. I, c.2: h I, n.8: “</w:t>
      </w:r>
      <w:r w:rsidRPr="00E47EBD">
        <w:t>Oportet autem attingere sensum volentem potius supra verborum vim intellectum efferre quam proprietatibus vocabulorum insistere, quae tantis intellectualibus mysteriis proprie adaptari non possunt.”</w:t>
      </w:r>
      <w:r w:rsidR="007F5896" w:rsidRPr="00E47EBD">
        <w:t xml:space="preserve"> Para un estudio detallado de la doctrina ignorante y del discurso ignorante que se desprende de</w:t>
      </w:r>
      <w:r w:rsidR="00DF65A8" w:rsidRPr="00E47EBD">
        <w:t xml:space="preserve"> ella véase González Ríos, J., </w:t>
      </w:r>
      <w:r w:rsidR="00DF65A8" w:rsidRPr="00E47EBD">
        <w:rPr>
          <w:i/>
        </w:rPr>
        <w:t>Metafísica de la Palabra. Una investigación sobre el problema del lenguaje en el pensamiento de Nicolás de Cusa</w:t>
      </w:r>
      <w:r w:rsidR="00DF65A8" w:rsidRPr="00E47EBD">
        <w:t>, Buenos Aires: Biblos, Col. “Presencias Medievales”, 2014,</w:t>
      </w:r>
      <w:r w:rsidR="007F5896" w:rsidRPr="00E47EBD">
        <w:t xml:space="preserve"> </w:t>
      </w:r>
      <w:r w:rsidR="00DF65A8" w:rsidRPr="00E47EBD">
        <w:t>pp. 179-198</w:t>
      </w:r>
      <w:r w:rsidR="007F5896" w:rsidRPr="00E47EBD">
        <w:t>.</w:t>
      </w:r>
    </w:p>
  </w:footnote>
  <w:footnote w:id="6">
    <w:p w:rsidR="008A4F2E" w:rsidRPr="00E47EBD" w:rsidRDefault="008A4F2E" w:rsidP="00E47EBD">
      <w:pPr>
        <w:pStyle w:val="Textonotapie"/>
        <w:jc w:val="both"/>
        <w:rPr>
          <w:lang w:val="en-US"/>
        </w:rPr>
      </w:pPr>
      <w:r w:rsidRPr="00E47EBD">
        <w:rPr>
          <w:rStyle w:val="Refdenotaalpie"/>
        </w:rPr>
        <w:footnoteRef/>
      </w:r>
      <w:r w:rsidRPr="00E47EBD">
        <w:rPr>
          <w:i/>
          <w:color w:val="000000"/>
          <w:lang w:val="en-US"/>
        </w:rPr>
        <w:t xml:space="preserve"> </w:t>
      </w:r>
      <w:r w:rsidRPr="00E47EBD">
        <w:rPr>
          <w:color w:val="000000"/>
          <w:lang w:val="en-US"/>
        </w:rPr>
        <w:t>Cf.</w:t>
      </w:r>
      <w:r w:rsidRPr="00E47EBD">
        <w:rPr>
          <w:i/>
          <w:color w:val="000000"/>
          <w:lang w:val="en-US"/>
        </w:rPr>
        <w:t xml:space="preserve"> De docta ign.</w:t>
      </w:r>
      <w:r w:rsidRPr="00E47EBD">
        <w:rPr>
          <w:color w:val="000000"/>
          <w:lang w:val="en-US"/>
        </w:rPr>
        <w:t xml:space="preserve"> I, c.1: h I, n.2.</w:t>
      </w:r>
    </w:p>
  </w:footnote>
  <w:footnote w:id="7">
    <w:p w:rsidR="008A4F2E" w:rsidRPr="00E47EBD" w:rsidRDefault="008A4F2E" w:rsidP="00E47EBD">
      <w:pPr>
        <w:jc w:val="both"/>
        <w:rPr>
          <w:lang w:val="en-US"/>
        </w:rPr>
      </w:pPr>
      <w:r w:rsidRPr="00E47EBD">
        <w:rPr>
          <w:rStyle w:val="Refdenotaalpie"/>
        </w:rPr>
        <w:footnoteRef/>
      </w:r>
      <w:r w:rsidRPr="00E47EBD">
        <w:t xml:space="preserve"> </w:t>
      </w:r>
      <w:r w:rsidRPr="00E47EBD">
        <w:rPr>
          <w:i/>
          <w:lang w:val="en-US"/>
        </w:rPr>
        <w:t xml:space="preserve">De docta ign. </w:t>
      </w:r>
      <w:r w:rsidRPr="00E47EBD">
        <w:rPr>
          <w:lang w:val="en-US"/>
        </w:rPr>
        <w:t>I, c.1: h I, n.3: “propter quod infinitum ut infinitum, cum omnem proportionem aufugiat, ignotum est.”</w:t>
      </w:r>
    </w:p>
  </w:footnote>
  <w:footnote w:id="8">
    <w:p w:rsidR="008A4F2E" w:rsidRPr="00E47EBD" w:rsidRDefault="008A4F2E" w:rsidP="00E47EBD">
      <w:pPr>
        <w:pStyle w:val="Textonotapie"/>
        <w:jc w:val="both"/>
        <w:rPr>
          <w:lang w:val="en-US"/>
        </w:rPr>
      </w:pPr>
      <w:r w:rsidRPr="00E47EBD">
        <w:rPr>
          <w:rStyle w:val="Refdenotaalpie"/>
        </w:rPr>
        <w:footnoteRef/>
      </w:r>
      <w:r w:rsidRPr="00E47EBD">
        <w:rPr>
          <w:i/>
          <w:lang w:val="en-US"/>
        </w:rPr>
        <w:t xml:space="preserve"> De docta ign.</w:t>
      </w:r>
      <w:r w:rsidRPr="00E47EBD">
        <w:rPr>
          <w:lang w:val="en-US"/>
        </w:rPr>
        <w:t xml:space="preserve"> I, c. 3: h I, n.10: “Patet igitur de vero nos non aliud scire quam quod ipsum praecise, uti est, scimus incomprehensibile […] et quanto in hac ignorantia profundius docti fuerimus, tanto magis ipsam accedimus veritatem.”</w:t>
      </w:r>
    </w:p>
  </w:footnote>
  <w:footnote w:id="9">
    <w:p w:rsidR="008A4F2E" w:rsidRPr="00E47EBD" w:rsidRDefault="008A4F2E" w:rsidP="00E47EBD">
      <w:pPr>
        <w:shd w:val="clear" w:color="auto" w:fill="FFFFFF"/>
        <w:jc w:val="both"/>
        <w:textAlignment w:val="baseline"/>
      </w:pPr>
      <w:r w:rsidRPr="00E47EBD">
        <w:rPr>
          <w:rStyle w:val="Refdenotaalpie"/>
        </w:rPr>
        <w:footnoteRef/>
      </w:r>
      <w:r w:rsidRPr="00E47EBD">
        <w:t xml:space="preserve"> </w:t>
      </w:r>
      <w:r w:rsidRPr="00E47EBD">
        <w:rPr>
          <w:lang w:val="en-US"/>
        </w:rPr>
        <w:t xml:space="preserve">Cf. </w:t>
      </w:r>
      <w:r w:rsidRPr="00E47EBD">
        <w:rPr>
          <w:i/>
          <w:color w:val="000000"/>
          <w:lang w:val="en-US"/>
        </w:rPr>
        <w:t>De docta ign.</w:t>
      </w:r>
      <w:r w:rsidRPr="00E47EBD">
        <w:rPr>
          <w:color w:val="000000"/>
          <w:lang w:val="en-US"/>
        </w:rPr>
        <w:t xml:space="preserve"> IIII, Epist.: h I, n.263.</w:t>
      </w:r>
      <w:r w:rsidR="00E40AD7" w:rsidRPr="00E47EBD">
        <w:rPr>
          <w:color w:val="000000"/>
          <w:lang w:val="en-US"/>
        </w:rPr>
        <w:t xml:space="preserve"> Sobre la noción de </w:t>
      </w:r>
      <w:r w:rsidR="00E40AD7" w:rsidRPr="00E47EBD">
        <w:rPr>
          <w:i/>
          <w:color w:val="000000"/>
          <w:lang w:val="en-US"/>
        </w:rPr>
        <w:t>coincidentia oppositorum</w:t>
      </w:r>
      <w:r w:rsidR="00E40AD7" w:rsidRPr="00E47EBD">
        <w:rPr>
          <w:color w:val="000000"/>
          <w:lang w:val="en-US"/>
        </w:rPr>
        <w:t xml:space="preserve"> y su desarrollo en el pensamiento cusano posterior véase Flasch</w:t>
      </w:r>
      <w:r w:rsidR="00DF65A8" w:rsidRPr="00E47EBD">
        <w:rPr>
          <w:color w:val="000000"/>
          <w:lang w:val="en-US"/>
        </w:rPr>
        <w:t xml:space="preserve">, K., </w:t>
      </w:r>
      <w:r w:rsidR="00DF65A8" w:rsidRPr="00E47EBD">
        <w:rPr>
          <w:i/>
          <w:lang w:val="en-US"/>
        </w:rPr>
        <w:t>Nicolaus Cusanus</w:t>
      </w:r>
      <w:r w:rsidR="00DF65A8" w:rsidRPr="00E47EBD">
        <w:rPr>
          <w:lang w:val="en-US"/>
        </w:rPr>
        <w:t xml:space="preserve">, </w:t>
      </w:r>
      <w:r w:rsidR="00DF65A8" w:rsidRPr="00E47EBD">
        <w:rPr>
          <w:lang w:val="it-IT"/>
        </w:rPr>
        <w:t>München: Verlag C.H. Beck, 2007.</w:t>
      </w:r>
    </w:p>
  </w:footnote>
  <w:footnote w:id="10">
    <w:p w:rsidR="008A4F2E" w:rsidRPr="00E47EBD" w:rsidRDefault="008A4F2E" w:rsidP="00E47EBD">
      <w:pPr>
        <w:jc w:val="both"/>
        <w:rPr>
          <w:lang w:val="en-US"/>
        </w:rPr>
      </w:pPr>
      <w:r w:rsidRPr="00E47EBD">
        <w:rPr>
          <w:rStyle w:val="Refdenotaalpie"/>
        </w:rPr>
        <w:footnoteRef/>
      </w:r>
      <w:r w:rsidRPr="00E47EBD">
        <w:rPr>
          <w:lang w:val="en-US"/>
        </w:rPr>
        <w:t xml:space="preserve"> </w:t>
      </w:r>
      <w:r w:rsidRPr="00E47EBD">
        <w:rPr>
          <w:i/>
          <w:color w:val="000000"/>
          <w:lang w:val="en-US"/>
        </w:rPr>
        <w:t>De docta ign.</w:t>
      </w:r>
      <w:r w:rsidRPr="00E47EBD">
        <w:rPr>
          <w:color w:val="000000"/>
          <w:lang w:val="en-US"/>
        </w:rPr>
        <w:t xml:space="preserve"> I, c.2: h I, n.5: “</w:t>
      </w:r>
      <w:r w:rsidRPr="00E47EBD">
        <w:rPr>
          <w:lang w:val="en-US"/>
        </w:rPr>
        <w:t>Tractaturus de maxima ignorantiae doctrina ipsius maximitatis naturam aggredi necesse habeo.”</w:t>
      </w:r>
    </w:p>
  </w:footnote>
  <w:footnote w:id="11">
    <w:p w:rsidR="008A4F2E" w:rsidRPr="00E47EBD" w:rsidRDefault="008A4F2E" w:rsidP="00E47EBD">
      <w:pPr>
        <w:jc w:val="both"/>
        <w:rPr>
          <w:lang w:val="en-US"/>
        </w:rPr>
      </w:pPr>
      <w:r w:rsidRPr="00E47EBD">
        <w:rPr>
          <w:rStyle w:val="Refdenotaalpie"/>
        </w:rPr>
        <w:footnoteRef/>
      </w:r>
      <w:r w:rsidRPr="00E47EBD">
        <w:rPr>
          <w:i/>
          <w:color w:val="000000"/>
          <w:lang w:val="en-US"/>
        </w:rPr>
        <w:t xml:space="preserve"> De docta ign.</w:t>
      </w:r>
      <w:r w:rsidRPr="00E47EBD">
        <w:rPr>
          <w:color w:val="000000"/>
          <w:lang w:val="en-US"/>
        </w:rPr>
        <w:t xml:space="preserve"> I, c.2: h I, n.5</w:t>
      </w:r>
      <w:r w:rsidRPr="00E47EBD">
        <w:rPr>
          <w:lang w:val="en-US"/>
        </w:rPr>
        <w:t>.</w:t>
      </w:r>
    </w:p>
  </w:footnote>
  <w:footnote w:id="12">
    <w:p w:rsidR="008A4F2E" w:rsidRPr="00E47EBD" w:rsidRDefault="008A4F2E" w:rsidP="00E47EBD">
      <w:pPr>
        <w:jc w:val="both"/>
      </w:pPr>
      <w:r w:rsidRPr="00E47EBD">
        <w:rPr>
          <w:rStyle w:val="Refdenotaalpie"/>
        </w:rPr>
        <w:footnoteRef/>
      </w:r>
      <w:r w:rsidRPr="00E47EBD">
        <w:t xml:space="preserve"> Esta misma definición, aunque en el ámbito del conocer y no del ser, ya había sido ofrecida por Nicolás de Cusa en su </w:t>
      </w:r>
      <w:r w:rsidRPr="00E47EBD">
        <w:rPr>
          <w:i/>
        </w:rPr>
        <w:t>Sermo</w:t>
      </w:r>
      <w:r w:rsidRPr="00E47EBD">
        <w:t xml:space="preserve"> XX: </w:t>
      </w:r>
      <w:r w:rsidRPr="00E47EBD">
        <w:rPr>
          <w:lang w:val="en-US"/>
        </w:rPr>
        <w:t xml:space="preserve">h XVI/3 n.6, </w:t>
      </w:r>
      <w:r w:rsidRPr="00E47EBD">
        <w:t xml:space="preserve">al tratar sobre el nombre inefable de Dios. Dice allí: “En cuanto al nombre verdadero, que para nosotros debiera indicar ‘qué sea Dios’, dice Dionisio que Dios es innombrable e inefable porque no es entendido. Pues esto sólo tenemos por Anselmo, que ‘Dios es [aquello] mejor que puede ser pensado’. Este ‘mejor’, si no es pensable, es innombrable. Por lo cual, no es ‘optimo’ el nombre de Dios, sino ‘más que óptimo’. De donde, según esto, puesto que sabemos ‘qué no es Dios’ antes que ‘qué es’, Dios es innombrable antes que nombrable.” Como puede apreciarse, en el contexto de esta prédica Nicolás pone el acento de la formulación en el ámbito del conocer, tal como Anselmo mismo lo hace en el Capítulo 2 del </w:t>
      </w:r>
      <w:r w:rsidRPr="00E47EBD">
        <w:rPr>
          <w:i/>
        </w:rPr>
        <w:t>Proslogion</w:t>
      </w:r>
      <w:r w:rsidRPr="00E47EBD">
        <w:t xml:space="preserve">. Cf. </w:t>
      </w:r>
      <w:r w:rsidRPr="00E47EBD">
        <w:rPr>
          <w:lang w:val="en-US"/>
        </w:rPr>
        <w:t xml:space="preserve">Anselmus Cant., </w:t>
      </w:r>
      <w:r w:rsidRPr="00E47EBD">
        <w:rPr>
          <w:i/>
          <w:lang w:val="en-US"/>
        </w:rPr>
        <w:t>Prosl</w:t>
      </w:r>
      <w:r w:rsidRPr="00E47EBD">
        <w:rPr>
          <w:lang w:val="en-US"/>
        </w:rPr>
        <w:t>. c.2: “Et quidem credimus te esse aliquid quo nihil maius cogitari possit”.</w:t>
      </w:r>
    </w:p>
  </w:footnote>
  <w:footnote w:id="13">
    <w:p w:rsidR="008A4F2E" w:rsidRPr="00E47EBD" w:rsidRDefault="008A4F2E" w:rsidP="00E47EBD">
      <w:pPr>
        <w:jc w:val="both"/>
        <w:rPr>
          <w:lang w:val="en-US"/>
        </w:rPr>
      </w:pPr>
      <w:r w:rsidRPr="00E47EBD">
        <w:rPr>
          <w:rStyle w:val="Refdenotaalpie"/>
        </w:rPr>
        <w:footnoteRef/>
      </w:r>
      <w:r w:rsidRPr="00E47EBD">
        <w:rPr>
          <w:lang w:val="en-US"/>
        </w:rPr>
        <w:t xml:space="preserve"> Cf. </w:t>
      </w:r>
      <w:r w:rsidRPr="00E47EBD">
        <w:rPr>
          <w:i/>
          <w:lang w:val="en-US"/>
        </w:rPr>
        <w:t>De docta ign.</w:t>
      </w:r>
      <w:r w:rsidRPr="00E47EBD">
        <w:rPr>
          <w:lang w:val="en-US"/>
        </w:rPr>
        <w:t xml:space="preserve"> I, c.2: h I, n.5</w:t>
      </w:r>
      <w:r w:rsidRPr="00E47EBD">
        <w:rPr>
          <w:iCs/>
          <w:lang w:val="en-US"/>
        </w:rPr>
        <w:t xml:space="preserve">: </w:t>
      </w:r>
      <w:r w:rsidRPr="00E47EBD">
        <w:rPr>
          <w:lang w:val="en-US"/>
        </w:rPr>
        <w:t>“Et quoniam nihil sibi opponitur, secum simul coincidit minimum”</w:t>
      </w:r>
      <w:r w:rsidRPr="00E47EBD">
        <w:rPr>
          <w:iCs/>
          <w:lang w:val="en-US"/>
        </w:rPr>
        <w:t>.</w:t>
      </w:r>
    </w:p>
  </w:footnote>
  <w:footnote w:id="14">
    <w:p w:rsidR="008A4F2E" w:rsidRPr="00E47EBD" w:rsidRDefault="008A4F2E" w:rsidP="00E47EBD">
      <w:pPr>
        <w:pStyle w:val="Textonotapie"/>
        <w:jc w:val="both"/>
        <w:rPr>
          <w:lang w:val="en-US"/>
        </w:rPr>
      </w:pPr>
      <w:r w:rsidRPr="00E47EBD">
        <w:rPr>
          <w:rStyle w:val="Refdenotaalpie"/>
        </w:rPr>
        <w:footnoteRef/>
      </w:r>
      <w:r w:rsidRPr="00E47EBD">
        <w:rPr>
          <w:lang w:val="en-US"/>
        </w:rPr>
        <w:t xml:space="preserve"> Cf. </w:t>
      </w:r>
      <w:r w:rsidRPr="00E47EBD">
        <w:rPr>
          <w:i/>
          <w:lang w:val="en-US"/>
        </w:rPr>
        <w:t>De docta ign.</w:t>
      </w:r>
      <w:r w:rsidRPr="00E47EBD">
        <w:rPr>
          <w:lang w:val="en-US"/>
        </w:rPr>
        <w:t xml:space="preserve"> I, c.4: h I, n.12 et sqq.: </w:t>
      </w:r>
      <w:r w:rsidRPr="00E47EBD">
        <w:rPr>
          <w:i/>
          <w:iCs/>
          <w:lang w:val="en-US"/>
        </w:rPr>
        <w:t>“</w:t>
      </w:r>
      <w:r w:rsidRPr="00E47EBD">
        <w:rPr>
          <w:iCs/>
          <w:lang w:val="en-US"/>
        </w:rPr>
        <w:t>Oppositiones igitur hiis tantum, quae excedens admittunt et excessum, et hiis differenter conveniunt; maximo absolute nequaquam, quoniam supra omnem oppositionem est. Quia igitur maximum absolute est omnia absolute actu, quae esse possunt, taliter absque quacumque oppositione, ut in maximo minimum coincidat,</w:t>
      </w:r>
      <w:r w:rsidRPr="00E47EBD">
        <w:rPr>
          <w:i/>
          <w:iCs/>
          <w:lang w:val="en-US"/>
        </w:rPr>
        <w:t>”</w:t>
      </w:r>
    </w:p>
  </w:footnote>
  <w:footnote w:id="15">
    <w:p w:rsidR="008A4F2E" w:rsidRPr="00E47EBD" w:rsidRDefault="008A4F2E" w:rsidP="00E47EBD">
      <w:pPr>
        <w:jc w:val="both"/>
        <w:rPr>
          <w:lang w:val="en-US"/>
        </w:rPr>
      </w:pPr>
      <w:r w:rsidRPr="00E47EBD">
        <w:rPr>
          <w:rStyle w:val="Refdenotaalpie"/>
        </w:rPr>
        <w:footnoteRef/>
      </w:r>
      <w:r w:rsidRPr="00E47EBD">
        <w:rPr>
          <w:i/>
          <w:lang w:val="en-US"/>
        </w:rPr>
        <w:t xml:space="preserve"> De docta ign.</w:t>
      </w:r>
      <w:r w:rsidRPr="00E47EBD">
        <w:rPr>
          <w:lang w:val="en-US"/>
        </w:rPr>
        <w:t xml:space="preserve"> III, c.12: h I, n.263: “Debet autem in hiis profundis omnis nostri humani ingenii conatus esse, ut ad illam se elevet simplicitatem, ubi contradictoria coincidunt; in quo laborat prioris libelli conceptus.”    </w:t>
      </w:r>
    </w:p>
  </w:footnote>
  <w:footnote w:id="16">
    <w:p w:rsidR="008A4F2E" w:rsidRPr="00E47EBD" w:rsidRDefault="008A4F2E" w:rsidP="00E47EBD">
      <w:pPr>
        <w:jc w:val="both"/>
        <w:rPr>
          <w:i/>
          <w:iCs/>
        </w:rPr>
      </w:pPr>
      <w:r w:rsidRPr="00E47EBD">
        <w:rPr>
          <w:rStyle w:val="Refdenotaalpie"/>
        </w:rPr>
        <w:footnoteRef/>
      </w:r>
      <w:r w:rsidRPr="00E47EBD">
        <w:rPr>
          <w:i/>
        </w:rPr>
        <w:t xml:space="preserve"> De docta ign.</w:t>
      </w:r>
      <w:r w:rsidRPr="00E47EBD">
        <w:t xml:space="preserve"> I, c.2: h I, n.5: </w:t>
      </w:r>
      <w:r w:rsidRPr="00E47EBD">
        <w:rPr>
          <w:i/>
          <w:iCs/>
        </w:rPr>
        <w:t>“</w:t>
      </w:r>
      <w:r w:rsidRPr="00E47EBD">
        <w:rPr>
          <w:iCs/>
        </w:rPr>
        <w:t>quod si ipsa talis unitas ab omni respectu et contractione universaliter est absoluta, nihil sibi opponi manifestum est, cum sit maximitas absoluta. Maximum itaque absolutum unum est, quod est omnia; in quo omnia, quia maximum.</w:t>
      </w:r>
      <w:r w:rsidRPr="00E47EBD">
        <w:rPr>
          <w:i/>
          <w:iCs/>
        </w:rPr>
        <w:t xml:space="preserve">” </w:t>
      </w:r>
    </w:p>
    <w:p w:rsidR="008A4F2E" w:rsidRPr="00E47EBD" w:rsidRDefault="008A4F2E" w:rsidP="00E47EBD">
      <w:pPr>
        <w:jc w:val="both"/>
      </w:pPr>
      <w:r w:rsidRPr="00E47EBD">
        <w:t>Es oportuno recordar aquí que este pasaje [“</w:t>
      </w:r>
      <w:r w:rsidRPr="00E47EBD">
        <w:rPr>
          <w:i/>
          <w:iCs/>
        </w:rPr>
        <w:t>quod est omnia</w:t>
      </w:r>
      <w:r w:rsidRPr="00E47EBD">
        <w:t xml:space="preserve">”] le valió a Nicolás de Cusa la acusación de panteísmo por parte de Johannes Wenck, quien en su </w:t>
      </w:r>
      <w:r w:rsidRPr="00E47EBD">
        <w:rPr>
          <w:i/>
          <w:iCs/>
        </w:rPr>
        <w:t>De ignota litteratura</w:t>
      </w:r>
      <w:r w:rsidRPr="00E47EBD">
        <w:t xml:space="preserve"> (1442) analiza el supuesto “panteísmo cusano” guiado por la luz que le ofrece el </w:t>
      </w:r>
      <w:r w:rsidRPr="00E47EBD">
        <w:rPr>
          <w:i/>
          <w:iCs/>
        </w:rPr>
        <w:t xml:space="preserve">Salmo </w:t>
      </w:r>
      <w:r w:rsidRPr="00E47EBD">
        <w:rPr>
          <w:iCs/>
        </w:rPr>
        <w:t>45</w:t>
      </w:r>
      <w:r w:rsidRPr="00E47EBD">
        <w:t>: “</w:t>
      </w:r>
      <w:r w:rsidRPr="00E47EBD">
        <w:rPr>
          <w:iCs/>
        </w:rPr>
        <w:t>Vacate et videte quoniam ego sum Deus</w:t>
      </w:r>
      <w:r w:rsidRPr="00E47EBD">
        <w:t>”. Wenck en ese “</w:t>
      </w:r>
      <w:r w:rsidRPr="00E47EBD">
        <w:rPr>
          <w:i/>
          <w:iCs/>
        </w:rPr>
        <w:t>ego</w:t>
      </w:r>
      <w:r w:rsidRPr="00E47EBD">
        <w:t xml:space="preserve">” marca la separación del Creador respecto de la creatura. Sin tal separación, advierte Wenck, toda creatura coincide con Dios, pues Él mismo sería la totalidad de las cosas. En su respuesta, la </w:t>
      </w:r>
      <w:r w:rsidRPr="00E47EBD">
        <w:rPr>
          <w:i/>
          <w:iCs/>
        </w:rPr>
        <w:t>Apologia doctae ignorantiae</w:t>
      </w:r>
      <w:r w:rsidRPr="00E47EBD">
        <w:t>, el Cusano vuelve sobre el mismo salmo tratado por Wenck para defender su posición y liberar a su pensamiento de tal imputación. Para el Cusano ese “</w:t>
      </w:r>
      <w:r w:rsidRPr="00E47EBD">
        <w:rPr>
          <w:i/>
          <w:iCs/>
        </w:rPr>
        <w:t>ego</w:t>
      </w:r>
      <w:r w:rsidRPr="00E47EBD">
        <w:t xml:space="preserve">” más que singularizar y separar a Dios de la creatura, lo que hace es afirmar que Él no es ni esto ni aquello, sino más bien la unidad que da el ser a todas las cosas que están complicadas </w:t>
      </w:r>
      <w:r w:rsidRPr="00E47EBD">
        <w:rPr>
          <w:i/>
          <w:iCs/>
        </w:rPr>
        <w:t xml:space="preserve">en </w:t>
      </w:r>
      <w:r w:rsidRPr="00E47EBD">
        <w:t>Él. Por lo cual, Dios es la complicación de todo posible ser en acto, ya que contiene la totalidad de ser de modo indiferenciado.</w:t>
      </w:r>
    </w:p>
  </w:footnote>
  <w:footnote w:id="17">
    <w:p w:rsidR="008A4F2E" w:rsidRPr="00E47EBD" w:rsidRDefault="008A4F2E" w:rsidP="00E47EBD">
      <w:pPr>
        <w:pStyle w:val="Textonotapie"/>
        <w:jc w:val="both"/>
        <w:rPr>
          <w:lang w:val="es-ES"/>
        </w:rPr>
      </w:pPr>
      <w:r w:rsidRPr="00E47EBD">
        <w:rPr>
          <w:rStyle w:val="Refdenotaalpie"/>
        </w:rPr>
        <w:footnoteRef/>
      </w:r>
      <w:r w:rsidRPr="00E47EBD">
        <w:t xml:space="preserve"> S</w:t>
      </w:r>
      <w:r w:rsidRPr="00E47EBD">
        <w:rPr>
          <w:lang w:val="es-ES_tradnl"/>
        </w:rPr>
        <w:t xml:space="preserve">on varias las referencias que el Cusano mismo realiza en </w:t>
      </w:r>
      <w:r w:rsidRPr="00E47EBD">
        <w:rPr>
          <w:i/>
          <w:lang w:val="es-ES_tradnl"/>
        </w:rPr>
        <w:t>De docta ignorantia</w:t>
      </w:r>
      <w:r w:rsidRPr="00E47EBD">
        <w:rPr>
          <w:lang w:val="es-ES_tradnl"/>
        </w:rPr>
        <w:t xml:space="preserve"> a </w:t>
      </w:r>
      <w:r w:rsidRPr="00E47EBD">
        <w:rPr>
          <w:i/>
          <w:lang w:val="es-ES_tradnl"/>
        </w:rPr>
        <w:t>De</w:t>
      </w:r>
      <w:r w:rsidRPr="00E47EBD">
        <w:rPr>
          <w:lang w:val="es-ES_tradnl"/>
        </w:rPr>
        <w:t xml:space="preserve"> </w:t>
      </w:r>
      <w:r w:rsidRPr="00E47EBD">
        <w:rPr>
          <w:i/>
          <w:lang w:val="es-ES_tradnl"/>
        </w:rPr>
        <w:t>coniecturis</w:t>
      </w:r>
      <w:r w:rsidRPr="00E47EBD">
        <w:rPr>
          <w:lang w:val="es-ES_tradnl"/>
        </w:rPr>
        <w:t xml:space="preserve">, sobre todo en carácter de anticipaciones de aspectos de la máxima doctrina de la ignorancia sobre los que tratará de modo más extenso en los libros del </w:t>
      </w:r>
      <w:r w:rsidRPr="00E47EBD">
        <w:rPr>
          <w:i/>
          <w:lang w:val="es-ES_tradnl"/>
        </w:rPr>
        <w:t>De coniecturis</w:t>
      </w:r>
      <w:r w:rsidRPr="00E47EBD">
        <w:rPr>
          <w:lang w:val="es-ES_tradnl"/>
        </w:rPr>
        <w:t xml:space="preserve">, sobre todo en lo que concierne a aspectos antropológicos y gnoseológicos de la doctrina. </w:t>
      </w:r>
      <w:r w:rsidRPr="00E47EBD">
        <w:rPr>
          <w:color w:val="000000"/>
          <w:lang w:val="es-ES_tradnl"/>
        </w:rPr>
        <w:t xml:space="preserve">Cf. </w:t>
      </w:r>
      <w:r w:rsidRPr="00E47EBD">
        <w:rPr>
          <w:i/>
          <w:color w:val="000000"/>
          <w:lang w:val="es-ES_tradnl"/>
        </w:rPr>
        <w:t>De</w:t>
      </w:r>
      <w:r w:rsidRPr="00E47EBD">
        <w:rPr>
          <w:color w:val="000000"/>
          <w:lang w:val="es-ES_tradnl"/>
        </w:rPr>
        <w:t xml:space="preserve"> </w:t>
      </w:r>
      <w:r w:rsidRPr="00E47EBD">
        <w:rPr>
          <w:i/>
          <w:color w:val="000000"/>
          <w:lang w:val="es-ES_tradnl"/>
        </w:rPr>
        <w:t>docta</w:t>
      </w:r>
      <w:r w:rsidRPr="00E47EBD">
        <w:rPr>
          <w:color w:val="000000"/>
          <w:lang w:val="es-ES_tradnl"/>
        </w:rPr>
        <w:t xml:space="preserve"> </w:t>
      </w:r>
      <w:r w:rsidRPr="00E47EBD">
        <w:rPr>
          <w:i/>
          <w:color w:val="000000"/>
          <w:lang w:val="es-ES_tradnl"/>
        </w:rPr>
        <w:t>ign.</w:t>
      </w:r>
      <w:r w:rsidRPr="00E47EBD">
        <w:rPr>
          <w:color w:val="000000"/>
          <w:lang w:val="es-ES_tradnl"/>
        </w:rPr>
        <w:t xml:space="preserve"> II, c.6: h I, n.123; </w:t>
      </w:r>
      <w:r w:rsidRPr="00E47EBD">
        <w:rPr>
          <w:i/>
          <w:color w:val="000000"/>
          <w:lang w:val="es-ES_tradnl"/>
        </w:rPr>
        <w:t>De</w:t>
      </w:r>
      <w:r w:rsidRPr="00E47EBD">
        <w:rPr>
          <w:color w:val="000000"/>
          <w:lang w:val="es-ES_tradnl"/>
        </w:rPr>
        <w:t xml:space="preserve"> </w:t>
      </w:r>
      <w:r w:rsidRPr="00E47EBD">
        <w:rPr>
          <w:i/>
          <w:color w:val="000000"/>
          <w:lang w:val="es-ES_tradnl"/>
        </w:rPr>
        <w:t>docta</w:t>
      </w:r>
      <w:r w:rsidRPr="00E47EBD">
        <w:rPr>
          <w:color w:val="000000"/>
          <w:lang w:val="es-ES_tradnl"/>
        </w:rPr>
        <w:t xml:space="preserve"> </w:t>
      </w:r>
      <w:r w:rsidRPr="00E47EBD">
        <w:rPr>
          <w:i/>
          <w:color w:val="000000"/>
          <w:lang w:val="es-ES_tradnl"/>
        </w:rPr>
        <w:t>ign.</w:t>
      </w:r>
      <w:r w:rsidRPr="00E47EBD">
        <w:rPr>
          <w:color w:val="000000"/>
          <w:lang w:val="es-ES_tradnl"/>
        </w:rPr>
        <w:t xml:space="preserve"> </w:t>
      </w:r>
      <w:r w:rsidRPr="00E47EBD">
        <w:rPr>
          <w:color w:val="000000"/>
          <w:lang w:val="en-US"/>
        </w:rPr>
        <w:t xml:space="preserve">II, c.8: h I, n.140; </w:t>
      </w:r>
      <w:r w:rsidRPr="00E47EBD">
        <w:rPr>
          <w:i/>
          <w:color w:val="000000"/>
          <w:lang w:val="en-US"/>
        </w:rPr>
        <w:t>De</w:t>
      </w:r>
      <w:r w:rsidRPr="00E47EBD">
        <w:rPr>
          <w:color w:val="000000"/>
          <w:lang w:val="en-US"/>
        </w:rPr>
        <w:t xml:space="preserve"> </w:t>
      </w:r>
      <w:r w:rsidRPr="00E47EBD">
        <w:rPr>
          <w:i/>
          <w:color w:val="000000"/>
          <w:lang w:val="en-US"/>
        </w:rPr>
        <w:t>docta</w:t>
      </w:r>
      <w:r w:rsidRPr="00E47EBD">
        <w:rPr>
          <w:color w:val="000000"/>
          <w:lang w:val="en-US"/>
        </w:rPr>
        <w:t xml:space="preserve"> </w:t>
      </w:r>
      <w:r w:rsidRPr="00E47EBD">
        <w:rPr>
          <w:i/>
          <w:color w:val="000000"/>
          <w:lang w:val="en-US"/>
        </w:rPr>
        <w:t>ign.</w:t>
      </w:r>
      <w:r w:rsidRPr="00E47EBD">
        <w:rPr>
          <w:color w:val="000000"/>
          <w:lang w:val="en-US"/>
        </w:rPr>
        <w:t xml:space="preserve"> II, c.9: h I, n. 150; </w:t>
      </w:r>
      <w:r w:rsidRPr="00E47EBD">
        <w:rPr>
          <w:i/>
          <w:color w:val="000000"/>
          <w:lang w:val="en-US"/>
        </w:rPr>
        <w:t>De</w:t>
      </w:r>
      <w:r w:rsidRPr="00E47EBD">
        <w:rPr>
          <w:color w:val="000000"/>
          <w:lang w:val="en-US"/>
        </w:rPr>
        <w:t xml:space="preserve"> </w:t>
      </w:r>
      <w:r w:rsidRPr="00E47EBD">
        <w:rPr>
          <w:i/>
          <w:color w:val="000000"/>
          <w:lang w:val="en-US"/>
        </w:rPr>
        <w:t>doc</w:t>
      </w:r>
      <w:r w:rsidRPr="00E47EBD">
        <w:rPr>
          <w:color w:val="000000"/>
          <w:lang w:val="en-US"/>
        </w:rPr>
        <w:t xml:space="preserve">. </w:t>
      </w:r>
      <w:r w:rsidRPr="00E47EBD">
        <w:rPr>
          <w:i/>
          <w:color w:val="000000"/>
          <w:lang w:val="en-US"/>
        </w:rPr>
        <w:t>ign.</w:t>
      </w:r>
      <w:r w:rsidRPr="00E47EBD">
        <w:rPr>
          <w:color w:val="000000"/>
          <w:lang w:val="en-US"/>
        </w:rPr>
        <w:t xml:space="preserve"> III, c.1: h I, n.187. Como puede apreciarse, la mayoría de las referencias tienen lugar en el contexto del Libro Segundo, donde el Cusano, como veremos, trata su concepción del universo o máximo contracto.</w:t>
      </w:r>
    </w:p>
  </w:footnote>
  <w:footnote w:id="18">
    <w:p w:rsidR="008A4F2E" w:rsidRPr="00E47EBD" w:rsidRDefault="008A4F2E" w:rsidP="00E47EBD">
      <w:pPr>
        <w:pStyle w:val="Textonotapie"/>
        <w:rPr>
          <w:lang w:val="es-ES"/>
        </w:rPr>
      </w:pPr>
      <w:r w:rsidRPr="00E47EBD">
        <w:rPr>
          <w:rStyle w:val="Refdenotaalpie"/>
        </w:rPr>
        <w:footnoteRef/>
      </w:r>
      <w:r w:rsidRPr="00E47EBD">
        <w:t xml:space="preserve"> </w:t>
      </w:r>
      <w:r w:rsidRPr="00E47EBD">
        <w:rPr>
          <w:i/>
        </w:rPr>
        <w:t>De coni</w:t>
      </w:r>
      <w:r w:rsidRPr="00E47EBD">
        <w:t>. I, Prol.: h III, n.2: “</w:t>
      </w:r>
      <w:r w:rsidRPr="00E47EBD">
        <w:rPr>
          <w:lang w:val="es-AR"/>
        </w:rPr>
        <w:t>omnem humanam veri positivam assertionem esse coniecturam.”</w:t>
      </w:r>
      <w:r w:rsidRPr="00E47EBD">
        <w:t xml:space="preserve"> </w:t>
      </w:r>
    </w:p>
  </w:footnote>
  <w:footnote w:id="19">
    <w:p w:rsidR="008A4F2E" w:rsidRPr="00E47EBD" w:rsidRDefault="008A4F2E" w:rsidP="00E47EBD">
      <w:pPr>
        <w:pStyle w:val="Textodebloque"/>
        <w:spacing w:line="240" w:lineRule="auto"/>
        <w:ind w:left="0" w:right="0"/>
        <w:rPr>
          <w:sz w:val="20"/>
        </w:rPr>
      </w:pPr>
      <w:r w:rsidRPr="00E47EBD">
        <w:rPr>
          <w:rStyle w:val="Refdenotaalpie"/>
          <w:i w:val="0"/>
          <w:sz w:val="20"/>
        </w:rPr>
        <w:footnoteRef/>
      </w:r>
      <w:r w:rsidRPr="00E47EBD">
        <w:rPr>
          <w:i w:val="0"/>
          <w:iCs/>
          <w:sz w:val="20"/>
          <w:lang w:val="en-US"/>
        </w:rPr>
        <w:t xml:space="preserve"> </w:t>
      </w:r>
      <w:r w:rsidRPr="00E47EBD">
        <w:rPr>
          <w:iCs/>
          <w:sz w:val="20"/>
          <w:lang w:val="en-US"/>
        </w:rPr>
        <w:t>De docta ign.</w:t>
      </w:r>
      <w:r w:rsidRPr="00E47EBD">
        <w:rPr>
          <w:i w:val="0"/>
          <w:sz w:val="20"/>
          <w:lang w:val="en-US"/>
        </w:rPr>
        <w:t xml:space="preserve"> I, c.2: h I, n.6: “Secundo loco, sicut absoluta maximitas est entitas absoluta, per quam omnia id sunt, quod sunt, ita et universalis unitas essendi ab illa, quae maximum dicitur ab absoluto, et hinc contracte existens uti universum; cuius quidem unitas in pluralitate contracta est, sine qua esse nequit.</w:t>
      </w:r>
      <w:r w:rsidRPr="00E47EBD">
        <w:rPr>
          <w:i w:val="0"/>
          <w:sz w:val="20"/>
        </w:rPr>
        <w:t>”</w:t>
      </w:r>
    </w:p>
  </w:footnote>
  <w:footnote w:id="20">
    <w:p w:rsidR="008A4F2E" w:rsidRPr="00E47EBD" w:rsidRDefault="008A4F2E" w:rsidP="00E47EBD">
      <w:pPr>
        <w:pStyle w:val="Textonotapie"/>
        <w:rPr>
          <w:lang w:val="es-ES"/>
        </w:rPr>
      </w:pPr>
      <w:r w:rsidRPr="00E47EBD">
        <w:rPr>
          <w:rStyle w:val="Refdenotaalpie"/>
        </w:rPr>
        <w:footnoteRef/>
      </w:r>
      <w:r w:rsidRPr="00E47EBD">
        <w:t xml:space="preserve"> </w:t>
      </w:r>
      <w:r w:rsidRPr="00E47EBD">
        <w:rPr>
          <w:lang w:val="es-ES"/>
        </w:rPr>
        <w:t xml:space="preserve">Cf. </w:t>
      </w:r>
      <w:r w:rsidRPr="00E47EBD">
        <w:rPr>
          <w:i/>
          <w:lang w:val="es-ES"/>
        </w:rPr>
        <w:t>De docta ign.</w:t>
      </w:r>
      <w:r w:rsidRPr="00E47EBD">
        <w:rPr>
          <w:lang w:val="es-ES"/>
        </w:rPr>
        <w:t xml:space="preserve"> I, c.3: h I, n.9.</w:t>
      </w:r>
    </w:p>
  </w:footnote>
  <w:footnote w:id="21">
    <w:p w:rsidR="008A4F2E" w:rsidRPr="00E47EBD" w:rsidRDefault="008A4F2E" w:rsidP="00E47EBD">
      <w:pPr>
        <w:pStyle w:val="Textonotapie"/>
        <w:jc w:val="both"/>
        <w:rPr>
          <w:lang w:val="es-ES"/>
        </w:rPr>
      </w:pPr>
      <w:r w:rsidRPr="00E47EBD">
        <w:rPr>
          <w:rStyle w:val="Refdenotaalpie"/>
        </w:rPr>
        <w:footnoteRef/>
      </w:r>
      <w:r w:rsidRPr="00E47EBD">
        <w:rPr>
          <w:lang w:val="es-ES"/>
        </w:rPr>
        <w:t xml:space="preserve"> Cf. </w:t>
      </w:r>
      <w:r w:rsidRPr="00E47EBD">
        <w:rPr>
          <w:i/>
          <w:iCs/>
          <w:lang w:val="es-ES"/>
        </w:rPr>
        <w:t>De docta ign.</w:t>
      </w:r>
      <w:r w:rsidRPr="00E47EBD">
        <w:rPr>
          <w:lang w:val="es-ES"/>
        </w:rPr>
        <w:t xml:space="preserve"> II, c.4: h I, n.117.</w:t>
      </w:r>
    </w:p>
  </w:footnote>
  <w:footnote w:id="22">
    <w:p w:rsidR="008A4F2E" w:rsidRPr="00E47EBD" w:rsidRDefault="008A4F2E" w:rsidP="00E47EBD">
      <w:pPr>
        <w:pStyle w:val="Textonotapie"/>
        <w:jc w:val="both"/>
      </w:pPr>
      <w:r w:rsidRPr="00E47EBD">
        <w:rPr>
          <w:rStyle w:val="Refdenotaalpie"/>
        </w:rPr>
        <w:footnoteRef/>
      </w:r>
      <w:r w:rsidRPr="00E47EBD">
        <w:t xml:space="preserve"> Cf. </w:t>
      </w:r>
      <w:r w:rsidRPr="00E47EBD">
        <w:rPr>
          <w:i/>
          <w:iCs/>
        </w:rPr>
        <w:t>De docta ign.</w:t>
      </w:r>
      <w:r w:rsidRPr="00E47EBD">
        <w:t xml:space="preserve"> II, c.4: h I, n.116: “</w:t>
      </w:r>
      <w:r w:rsidRPr="00E47EBD">
        <w:rPr>
          <w:iCs/>
        </w:rPr>
        <w:t>Et ita intelligi poterit, quomodo Deus, qui est unitas simplicissima, existendo in uno universo est quasi ex consequenti mediante universo in omnibus, et pluralitas rerum mediante uno universo in Deo.</w:t>
      </w:r>
      <w:r w:rsidRPr="00E47EBD">
        <w:t xml:space="preserve">”. </w:t>
      </w:r>
    </w:p>
  </w:footnote>
  <w:footnote w:id="23">
    <w:p w:rsidR="008A4F2E" w:rsidRPr="00E47EBD" w:rsidRDefault="008A4F2E" w:rsidP="00E47EBD">
      <w:pPr>
        <w:pStyle w:val="Textonotapie"/>
        <w:jc w:val="both"/>
      </w:pPr>
      <w:r w:rsidRPr="00E47EBD">
        <w:rPr>
          <w:rStyle w:val="Refdenotaalpie"/>
        </w:rPr>
        <w:footnoteRef/>
      </w:r>
      <w:r w:rsidRPr="00E47EBD">
        <w:rPr>
          <w:i/>
          <w:iCs/>
        </w:rPr>
        <w:t xml:space="preserve"> De docta ign.</w:t>
      </w:r>
      <w:r w:rsidRPr="00E47EBD">
        <w:t>, II, c.4: h I, n.113:</w:t>
      </w:r>
      <w:r w:rsidRPr="00E47EBD">
        <w:rPr>
          <w:i/>
          <w:iCs/>
        </w:rPr>
        <w:t xml:space="preserve"> </w:t>
      </w:r>
      <w:r w:rsidRPr="00E47EBD">
        <w:rPr>
          <w:iCs/>
        </w:rPr>
        <w:t>“Deus est absoluta maximitas atque unitas, absolute differentia atque distantia praeveniens atque uniens, uti sunt contradictoria, quorum non est medium; quae absolute est id, quod sunt omnia, in omnibus absolutum principium atque finis rerum atque entitas. In quo omnia sunt sine pluralitate ipsum maximum absolutum simplicissime, indistincte,”</w:t>
      </w:r>
      <w:r w:rsidRPr="00E47EBD">
        <w:t xml:space="preserve"> Cf. </w:t>
      </w:r>
      <w:r w:rsidRPr="00E47EBD">
        <w:rPr>
          <w:i/>
          <w:iCs/>
        </w:rPr>
        <w:t>De docta ign.</w:t>
      </w:r>
      <w:r w:rsidRPr="00E47EBD">
        <w:t xml:space="preserve">, II, c.4: h I, n.114: </w:t>
      </w:r>
      <w:r w:rsidRPr="00E47EBD">
        <w:rPr>
          <w:iCs/>
        </w:rPr>
        <w:t>“Unde unitas absoluta ab omni pluralitate absoluta est”</w:t>
      </w:r>
    </w:p>
  </w:footnote>
  <w:footnote w:id="24">
    <w:p w:rsidR="008A4F2E" w:rsidRPr="00E47EBD" w:rsidRDefault="008A4F2E" w:rsidP="00E47EBD">
      <w:pPr>
        <w:pStyle w:val="Textonotapie"/>
        <w:jc w:val="both"/>
        <w:rPr>
          <w:lang w:val="en-US"/>
        </w:rPr>
      </w:pPr>
      <w:r w:rsidRPr="00E47EBD">
        <w:rPr>
          <w:rStyle w:val="Refdenotaalpie"/>
        </w:rPr>
        <w:footnoteRef/>
      </w:r>
      <w:r w:rsidRPr="00E47EBD">
        <w:rPr>
          <w:i/>
          <w:iCs/>
          <w:lang w:val="en-US"/>
        </w:rPr>
        <w:t xml:space="preserve"> </w:t>
      </w:r>
      <w:r w:rsidRPr="00E47EBD">
        <w:rPr>
          <w:i/>
          <w:iCs/>
        </w:rPr>
        <w:t>De docta ign.</w:t>
      </w:r>
      <w:r w:rsidRPr="00E47EBD">
        <w:t>, II, c.4: h I, n.</w:t>
      </w:r>
      <w:r w:rsidRPr="00E47EBD">
        <w:rPr>
          <w:lang w:val="en-US"/>
        </w:rPr>
        <w:t xml:space="preserve">97: </w:t>
      </w:r>
      <w:r w:rsidRPr="00E47EBD">
        <w:rPr>
          <w:iCs/>
          <w:lang w:val="en-US"/>
        </w:rPr>
        <w:t>“Solum igitur absolute maximum est negative infinitum; quare solum illud est id, quod esse potest omni potentia. Universum vero cum omnia complectatur, quae Deus non sunt, non potest esse negative infinitum, licet sit sine termino et ita privative infinitum; et hac consideratione nec finitum nec infinitum est. Non enim potest esse maius quam est; hoc quidem ex defectu evenit; possibilitas enim sive materia ultra se non extendit. Nam non est aliud dicere ’universum posse semper actu esse maius’ quam dicere ’posse esse transire in actum infinitum esse’; quod est impossibile, cum infinita actualitas, quae est absoluta aeternitas, ex posse exoriri nequeat, quae est actu omnis essendi possibilitas.”</w:t>
      </w:r>
    </w:p>
  </w:footnote>
  <w:footnote w:id="25">
    <w:p w:rsidR="008A4F2E" w:rsidRPr="00E47EBD" w:rsidRDefault="008A4F2E" w:rsidP="00E47EBD">
      <w:pPr>
        <w:pStyle w:val="Textonotapie"/>
        <w:jc w:val="both"/>
        <w:rPr>
          <w:lang w:val="en-US"/>
        </w:rPr>
      </w:pPr>
      <w:r w:rsidRPr="00E47EBD">
        <w:rPr>
          <w:rStyle w:val="Refdenotaalpie"/>
        </w:rPr>
        <w:footnoteRef/>
      </w:r>
      <w:r w:rsidRPr="00E47EBD">
        <w:rPr>
          <w:lang w:val="en-US"/>
        </w:rPr>
        <w:t xml:space="preserve"> Cf. </w:t>
      </w:r>
      <w:r w:rsidRPr="00E47EBD">
        <w:rPr>
          <w:i/>
          <w:iCs/>
          <w:lang w:val="en-US"/>
        </w:rPr>
        <w:t>De docta ign.</w:t>
      </w:r>
      <w:r w:rsidRPr="00E47EBD">
        <w:rPr>
          <w:iCs/>
          <w:lang w:val="en-US"/>
        </w:rPr>
        <w:t xml:space="preserve"> II, c.1: h I, n.97</w:t>
      </w:r>
      <w:r w:rsidRPr="00E47EBD">
        <w:rPr>
          <w:lang w:val="en-US"/>
        </w:rPr>
        <w:t>: “</w:t>
      </w:r>
      <w:r w:rsidRPr="00E47EBD">
        <w:rPr>
          <w:iCs/>
          <w:lang w:val="en-US"/>
        </w:rPr>
        <w:t>Quare, licet; in respectu infinitae Dei potentiae, quae est interminabilis, universum posset esse maius: tamen resistente possibilitate essendi aut materia, quae in infinitum non est actu extendibilis, universum maius esse nequit; et ita interminatum, cum actu maius eo dabile non sit, ad quod terminetur; et sic privative infinitum. Ipsum autem non est actu nisi contracte, ut sit meliori quidem modo, quo suae naturae patitur conditio. Est enim creatura, quae necessario est ab esse divino simpliciter absoluto, prout consequenter in docta ignorantia – quanto clarius et simplicius fieri poterit – quam breviter ostendemus.</w:t>
      </w:r>
      <w:r w:rsidRPr="00E47EBD">
        <w:rPr>
          <w:i/>
          <w:iCs/>
          <w:lang w:val="en-US"/>
        </w:rPr>
        <w:t>”</w:t>
      </w:r>
    </w:p>
  </w:footnote>
  <w:footnote w:id="26">
    <w:p w:rsidR="00154CF4" w:rsidRPr="00E47EBD" w:rsidRDefault="00154CF4" w:rsidP="00E47EBD">
      <w:pPr>
        <w:pStyle w:val="Textonotapie"/>
        <w:ind w:right="44"/>
        <w:jc w:val="both"/>
        <w:rPr>
          <w:lang w:val="es-ES"/>
        </w:rPr>
      </w:pPr>
      <w:r w:rsidRPr="00E47EBD">
        <w:rPr>
          <w:rStyle w:val="Refdenotaalpie"/>
        </w:rPr>
        <w:footnoteRef/>
      </w:r>
      <w:r w:rsidRPr="00E47EBD">
        <w:t xml:space="preserve"> </w:t>
      </w:r>
      <w:r w:rsidRPr="00E47EBD">
        <w:rPr>
          <w:lang w:val="es-ES"/>
        </w:rPr>
        <w:t xml:space="preserve">Para el estudio pormenorizado de la doctrina de la </w:t>
      </w:r>
      <w:r w:rsidRPr="00E47EBD">
        <w:rPr>
          <w:i/>
          <w:lang w:val="es-ES"/>
        </w:rPr>
        <w:t>complicatio – explicatio</w:t>
      </w:r>
      <w:r w:rsidRPr="00E47EBD">
        <w:rPr>
          <w:lang w:val="es-ES"/>
        </w:rPr>
        <w:t xml:space="preserve"> en el pensamiento cusano y las fuentes de la tradición platónica véase Gandillac</w:t>
      </w:r>
      <w:r w:rsidR="00DF65A8" w:rsidRPr="00E47EBD">
        <w:rPr>
          <w:lang w:val="es-ES"/>
        </w:rPr>
        <w:t xml:space="preserve">, M. de, </w:t>
      </w:r>
      <w:r w:rsidR="00DF65A8" w:rsidRPr="00E47EBD">
        <w:t xml:space="preserve">“Explicatio – complicatio chez Nicolas de Cues”, en </w:t>
      </w:r>
      <w:r w:rsidR="00DF65A8" w:rsidRPr="00E47EBD">
        <w:rPr>
          <w:i/>
          <w:iCs/>
        </w:rPr>
        <w:t>Concordia Discors. Studi su Niccolò Cusano e l’umanesimo europeo offerti a Giovanni Santinello</w:t>
      </w:r>
      <w:r w:rsidR="00DF65A8" w:rsidRPr="00E47EBD">
        <w:t xml:space="preserve">, a cura di Gregorio Piaia, Padova: Editrice Antenore, 1993, pp. 77-107; Riccati, C., </w:t>
      </w:r>
      <w:r w:rsidR="00DF65A8" w:rsidRPr="00E47EBD">
        <w:rPr>
          <w:i/>
        </w:rPr>
        <w:t>“Processio” et “explicatio”. La doctrine de la création chez Jean Scot et Nicolas de Cues</w:t>
      </w:r>
      <w:r w:rsidR="00DF65A8" w:rsidRPr="00E47EBD">
        <w:t>, Napoli, 1983.</w:t>
      </w:r>
      <w:r w:rsidRPr="00E47EBD">
        <w:rPr>
          <w:lang w:val="es-ES"/>
        </w:rPr>
        <w:t xml:space="preserve">  </w:t>
      </w:r>
    </w:p>
  </w:footnote>
  <w:footnote w:id="27">
    <w:p w:rsidR="00154CF4" w:rsidRPr="00E47EBD" w:rsidRDefault="00154CF4" w:rsidP="00E47EBD">
      <w:pPr>
        <w:pStyle w:val="Textonotapie"/>
        <w:ind w:right="44"/>
        <w:jc w:val="both"/>
        <w:rPr>
          <w:lang w:val="es-ES"/>
        </w:rPr>
      </w:pPr>
      <w:r w:rsidRPr="00E47EBD">
        <w:rPr>
          <w:rStyle w:val="Refdenotaalpie"/>
        </w:rPr>
        <w:footnoteRef/>
      </w:r>
      <w:r w:rsidRPr="00E47EBD">
        <w:t xml:space="preserve"> </w:t>
      </w:r>
      <w:r w:rsidRPr="00E47EBD">
        <w:rPr>
          <w:lang w:val="es-ES"/>
        </w:rPr>
        <w:t>Para el uso de la simbología matemático en la metafísica cusana véase Rusconi</w:t>
      </w:r>
      <w:r w:rsidR="00DF65A8" w:rsidRPr="00E47EBD">
        <w:rPr>
          <w:lang w:val="es-ES"/>
        </w:rPr>
        <w:t xml:space="preserve">, C., </w:t>
      </w:r>
      <w:r w:rsidR="00DF65A8" w:rsidRPr="00E47EBD">
        <w:rPr>
          <w:bCs/>
          <w:i/>
          <w:lang w:val="es-ES"/>
        </w:rPr>
        <w:t>El uso simbólico de las figuras matemáticas en la metafísica de Nicolás de Cusa</w:t>
      </w:r>
      <w:r w:rsidR="00DF65A8" w:rsidRPr="00E47EBD">
        <w:rPr>
          <w:i/>
          <w:lang w:val="es-ES"/>
        </w:rPr>
        <w:t> (1401-1464)</w:t>
      </w:r>
      <w:r w:rsidR="00DF65A8" w:rsidRPr="00E47EBD">
        <w:rPr>
          <w:i/>
        </w:rPr>
        <w:t xml:space="preserve">, </w:t>
      </w:r>
      <w:r w:rsidR="00DF65A8" w:rsidRPr="00E47EBD">
        <w:t>Buenos Aires: Biblos, Col. “Presencias Medievales”, 2012.</w:t>
      </w:r>
    </w:p>
  </w:footnote>
  <w:footnote w:id="28">
    <w:p w:rsidR="008A4F2E" w:rsidRPr="00E47EBD" w:rsidRDefault="008A4F2E" w:rsidP="00E47EBD">
      <w:pPr>
        <w:pStyle w:val="Textonotapie"/>
        <w:jc w:val="both"/>
        <w:rPr>
          <w:lang w:val="es-ES"/>
        </w:rPr>
      </w:pPr>
      <w:r w:rsidRPr="00E47EBD">
        <w:rPr>
          <w:rStyle w:val="Refdenotaalpie"/>
        </w:rPr>
        <w:footnoteRef/>
      </w:r>
      <w:r w:rsidRPr="00E47EBD">
        <w:t xml:space="preserve"> </w:t>
      </w:r>
      <w:r w:rsidRPr="00E47EBD">
        <w:rPr>
          <w:i/>
          <w:iCs/>
          <w:lang w:val="en-US"/>
        </w:rPr>
        <w:t>De docta ign.</w:t>
      </w:r>
      <w:r w:rsidRPr="00E47EBD">
        <w:rPr>
          <w:iCs/>
          <w:lang w:val="en-US"/>
        </w:rPr>
        <w:t xml:space="preserve"> II, c.4: h I, n.115: “</w:t>
      </w:r>
      <w:r w:rsidRPr="00E47EBD">
        <w:rPr>
          <w:iCs/>
          <w:lang w:val="es-ES"/>
        </w:rPr>
        <w:t>Et quia quidditas solis absolute non est aliud a quidditate absolute lunae – quoniam est ipse Deus, qui est entitas et quidditas absoluta omnium, – et quidditas contracta solis est alia a quidditate contracta lunae – quia, ut quidditas absoluta rei non est res ipsa, ita contracta non est aliud quam ipsa –: quare patet quod, cum universum sit quidditas contracta, quae aliter est in sole contracta et aliter in luna, hinc identitas universi est in diversitate sicut unitas in pluralitate. Unde universum, licet non sit nec sol nec luna, est tamen in sole sol et in luna luna; Deus autem non est in sole sol et in luna luna, sed id, quod est sol et luna, sine pluralitate et diversitate. Universum dicit universalitatem, hoc est unitatem plurium; propter hoc, sicut humanitas non est nec Socrates nec Plato, sed in Socrate est Socrates, in Platone Plato, ita universum ad omnia.”</w:t>
      </w:r>
    </w:p>
  </w:footnote>
  <w:footnote w:id="29">
    <w:p w:rsidR="008A4F2E" w:rsidRPr="00E47EBD" w:rsidRDefault="008A4F2E" w:rsidP="00E47EBD">
      <w:pPr>
        <w:pStyle w:val="Textonotapie"/>
        <w:jc w:val="both"/>
        <w:rPr>
          <w:lang w:val="en-US"/>
        </w:rPr>
      </w:pPr>
      <w:r w:rsidRPr="00E47EBD">
        <w:rPr>
          <w:rStyle w:val="Refdenotaalpie"/>
        </w:rPr>
        <w:footnoteRef/>
      </w:r>
      <w:r w:rsidRPr="00E47EBD">
        <w:rPr>
          <w:i/>
          <w:iCs/>
          <w:lang w:val="en-US"/>
        </w:rPr>
        <w:t>De docta ign.</w:t>
      </w:r>
      <w:r w:rsidRPr="00E47EBD">
        <w:rPr>
          <w:lang w:val="en-US"/>
        </w:rPr>
        <w:t>, II, c.5: h I, n.118.</w:t>
      </w:r>
    </w:p>
  </w:footnote>
  <w:footnote w:id="30">
    <w:p w:rsidR="008A4F2E" w:rsidRPr="00E47EBD" w:rsidRDefault="008A4F2E" w:rsidP="00E47EBD">
      <w:pPr>
        <w:pStyle w:val="Textonotapie"/>
        <w:jc w:val="both"/>
        <w:rPr>
          <w:lang w:val="en-US"/>
        </w:rPr>
      </w:pPr>
      <w:r w:rsidRPr="00E47EBD">
        <w:rPr>
          <w:rStyle w:val="Refdenotaalpie"/>
        </w:rPr>
        <w:footnoteRef/>
      </w:r>
      <w:r w:rsidRPr="00E47EBD">
        <w:rPr>
          <w:lang w:val="en-US"/>
        </w:rPr>
        <w:t xml:space="preserve"> Cf. </w:t>
      </w:r>
      <w:r w:rsidRPr="00E47EBD">
        <w:rPr>
          <w:i/>
          <w:iCs/>
          <w:lang w:val="en-US"/>
        </w:rPr>
        <w:t>De docta ign.</w:t>
      </w:r>
      <w:r w:rsidRPr="00E47EBD">
        <w:rPr>
          <w:lang w:val="en-US"/>
        </w:rPr>
        <w:t>, II, c.5: h I, n.122.</w:t>
      </w:r>
    </w:p>
  </w:footnote>
  <w:footnote w:id="31">
    <w:p w:rsidR="008A4F2E" w:rsidRPr="00E47EBD" w:rsidRDefault="008A4F2E" w:rsidP="00E47EBD">
      <w:pPr>
        <w:pStyle w:val="Textonotapie"/>
        <w:jc w:val="both"/>
        <w:rPr>
          <w:lang w:val="en-US"/>
        </w:rPr>
      </w:pPr>
      <w:r w:rsidRPr="00E47EBD">
        <w:rPr>
          <w:rStyle w:val="Refdenotaalpie"/>
        </w:rPr>
        <w:footnoteRef/>
      </w:r>
      <w:r w:rsidRPr="00E47EBD">
        <w:rPr>
          <w:i/>
          <w:iCs/>
          <w:lang w:val="en-US"/>
        </w:rPr>
        <w:t xml:space="preserve"> De docta ign.</w:t>
      </w:r>
      <w:r w:rsidRPr="00E47EBD">
        <w:rPr>
          <w:lang w:val="en-US"/>
        </w:rPr>
        <w:t xml:space="preserve">, II, c.5: h I, n.117. </w:t>
      </w:r>
    </w:p>
  </w:footnote>
  <w:footnote w:id="32">
    <w:p w:rsidR="008A4F2E" w:rsidRPr="00E47EBD" w:rsidRDefault="008A4F2E" w:rsidP="00E47EBD">
      <w:pPr>
        <w:pStyle w:val="Textonotapie"/>
        <w:jc w:val="both"/>
        <w:rPr>
          <w:lang w:val="es-AR"/>
        </w:rPr>
      </w:pPr>
      <w:r w:rsidRPr="00E47EBD">
        <w:rPr>
          <w:rStyle w:val="Refdenotaalpie"/>
        </w:rPr>
        <w:footnoteRef/>
      </w:r>
      <w:r w:rsidRPr="00E47EBD">
        <w:rPr>
          <w:i/>
          <w:iCs/>
          <w:lang w:val="es-AR"/>
        </w:rPr>
        <w:t xml:space="preserve"> De docta ign.</w:t>
      </w:r>
      <w:r w:rsidRPr="00E47EBD">
        <w:rPr>
          <w:lang w:val="es-AR"/>
        </w:rPr>
        <w:t xml:space="preserve">, II, c.2: h I, n.104: </w:t>
      </w:r>
      <w:r w:rsidRPr="00E47EBD">
        <w:rPr>
          <w:iCs/>
        </w:rPr>
        <w:t>“Ex quo subinfertur omnem creaturam ut talem perfectam, etiam si alterius respectu minus perfecta videatur. Communicat enim piissimus Deus esse omnibus eo modo, quo percipi potest. Cum igitur Deus absque diversitate et invidia communicet et recipiatur, ita quod aliter et alterius contingentia recipi non sinat, quiescit omne esse creatum in sua perfectione, quam habet ab esse divino liberaliter, nullum aliud creatum esse appetens tamquam perfectius, sed ipsum, quod habet a maximo, praediligens quasi quoddam divinum munus, hoc incorruptibiliter perfici et conservari optans.”</w:t>
      </w:r>
    </w:p>
  </w:footnote>
  <w:footnote w:id="33">
    <w:p w:rsidR="008A4F2E" w:rsidRPr="00E47EBD" w:rsidRDefault="008A4F2E" w:rsidP="00E47EBD">
      <w:pPr>
        <w:pStyle w:val="Textonotapie"/>
        <w:jc w:val="both"/>
        <w:rPr>
          <w:lang w:val="es-ES"/>
        </w:rPr>
      </w:pPr>
      <w:r w:rsidRPr="00E47EBD">
        <w:rPr>
          <w:rStyle w:val="Refdenotaalpie"/>
        </w:rPr>
        <w:footnoteRef/>
      </w:r>
      <w:r w:rsidRPr="00E47EBD">
        <w:rPr>
          <w:lang w:val="es-ES"/>
        </w:rPr>
        <w:t xml:space="preserve"> Cf. </w:t>
      </w:r>
      <w:r w:rsidRPr="00E47EBD">
        <w:rPr>
          <w:i/>
          <w:iCs/>
          <w:lang w:val="es-ES"/>
        </w:rPr>
        <w:t>De docta ign.</w:t>
      </w:r>
      <w:r w:rsidRPr="00E47EBD">
        <w:rPr>
          <w:lang w:val="es-ES"/>
        </w:rPr>
        <w:t>, II, c.2: h I, n.104.</w:t>
      </w:r>
    </w:p>
  </w:footnote>
  <w:footnote w:id="34">
    <w:p w:rsidR="001B16E7" w:rsidRPr="00E47EBD" w:rsidRDefault="001B16E7" w:rsidP="00E47EBD">
      <w:pPr>
        <w:jc w:val="both"/>
      </w:pPr>
      <w:r w:rsidRPr="00E47EBD">
        <w:rPr>
          <w:rStyle w:val="Refdenotaalpie"/>
        </w:rPr>
        <w:footnoteRef/>
      </w:r>
      <w:r w:rsidRPr="00E47EBD">
        <w:t xml:space="preserve"> Véase </w:t>
      </w:r>
      <w:r w:rsidRPr="00E47EBD">
        <w:rPr>
          <w:lang w:val="es-ES_tradnl"/>
        </w:rPr>
        <w:t>Manzo</w:t>
      </w:r>
      <w:r w:rsidR="00EC2DF5" w:rsidRPr="00E47EBD">
        <w:rPr>
          <w:lang w:val="es-ES_tradnl"/>
        </w:rPr>
        <w:t xml:space="preserve">, S., “La cosmología cusana”, en Nicolás de Cusa, </w:t>
      </w:r>
      <w:r w:rsidR="00EC2DF5" w:rsidRPr="00E47EBD">
        <w:rPr>
          <w:i/>
          <w:lang w:val="es-ES_tradnl"/>
        </w:rPr>
        <w:t>Acerca de la docta ignorancia II</w:t>
      </w:r>
      <w:r w:rsidR="00EC2DF5" w:rsidRPr="00E47EBD">
        <w:rPr>
          <w:lang w:val="es-ES_tradnl"/>
        </w:rPr>
        <w:t>, Buenos Aires: Biblos, 2004, pp. 144-151.</w:t>
      </w:r>
      <w:r w:rsidRPr="00E47EBD">
        <w:rPr>
          <w:lang w:val="es-ES_tradnl"/>
        </w:rPr>
        <w:t xml:space="preserve"> </w:t>
      </w:r>
    </w:p>
  </w:footnote>
  <w:footnote w:id="35">
    <w:p w:rsidR="00E40AD7" w:rsidRPr="00E47EBD" w:rsidRDefault="00E40AD7" w:rsidP="00E47EBD">
      <w:pPr>
        <w:tabs>
          <w:tab w:val="left" w:pos="46"/>
        </w:tabs>
        <w:jc w:val="both"/>
      </w:pPr>
      <w:r w:rsidRPr="00E47EBD">
        <w:rPr>
          <w:rStyle w:val="Refdenotaalpie"/>
        </w:rPr>
        <w:footnoteRef/>
      </w:r>
      <w:r w:rsidRPr="00E47EBD">
        <w:t xml:space="preserve"> Vé</w:t>
      </w:r>
      <w:r w:rsidR="001B16E7" w:rsidRPr="00E47EBD">
        <w:t xml:space="preserve">ase </w:t>
      </w:r>
      <w:r w:rsidR="00EC2DF5" w:rsidRPr="00E47EBD">
        <w:rPr>
          <w:lang w:val="de-DE"/>
        </w:rPr>
        <w:t xml:space="preserve">Meurers, J., “Nikolaus von Kues und die Entwicklung des astronomischen Weltbildes”, </w:t>
      </w:r>
      <w:r w:rsidR="00EC2DF5" w:rsidRPr="00E47EBD">
        <w:rPr>
          <w:i/>
          <w:iCs/>
          <w:lang w:val="de-DE"/>
        </w:rPr>
        <w:t>Mitteilungen und Forschungsbeiträge der Cusanus-Gessleschaft</w:t>
      </w:r>
      <w:r w:rsidR="00EC2DF5" w:rsidRPr="00E47EBD">
        <w:rPr>
          <w:lang w:val="de-DE"/>
        </w:rPr>
        <w:t xml:space="preserve">, 4, </w:t>
      </w:r>
      <w:r w:rsidR="00E47EBD" w:rsidRPr="00E47EBD">
        <w:rPr>
          <w:lang w:val="de-DE"/>
        </w:rPr>
        <w:t xml:space="preserve">1964, </w:t>
      </w:r>
      <w:r w:rsidR="00EC2DF5" w:rsidRPr="00E47EBD">
        <w:rPr>
          <w:lang w:val="de-DE"/>
        </w:rPr>
        <w:t xml:space="preserve">pp. 395-419; </w:t>
      </w:r>
      <w:r w:rsidR="00EC2DF5" w:rsidRPr="00E47EBD">
        <w:t>M</w:t>
      </w:r>
      <w:r w:rsidR="00EC2DF5" w:rsidRPr="00E47EBD">
        <w:rPr>
          <w:lang w:val="de-DE"/>
        </w:rPr>
        <w:t xml:space="preserve">eier-Oeser, S., </w:t>
      </w:r>
      <w:r w:rsidR="00EC2DF5" w:rsidRPr="00E47EBD">
        <w:rPr>
          <w:i/>
          <w:lang w:val="de-DE"/>
        </w:rPr>
        <w:t>Die Präesenz des Vergessen. Zur Rezeption der Philosophie des Nicolaus Cusanus vom 15 bis zum 18 Jahrhundert</w:t>
      </w:r>
      <w:r w:rsidR="00EC2DF5" w:rsidRPr="00E47EBD">
        <w:rPr>
          <w:lang w:val="de-DE"/>
        </w:rPr>
        <w:t xml:space="preserve">, </w:t>
      </w:r>
      <w:r w:rsidR="00EC2DF5" w:rsidRPr="00E47EBD">
        <w:rPr>
          <w:rStyle w:val="st"/>
          <w:lang w:val="de-DE"/>
        </w:rPr>
        <w:t>Munster: Aschendorff Verlag</w:t>
      </w:r>
      <w:r w:rsidR="00E47EBD" w:rsidRPr="00E47EBD">
        <w:rPr>
          <w:rStyle w:val="st"/>
          <w:lang w:val="de-DE"/>
        </w:rPr>
        <w:t>, 1989</w:t>
      </w:r>
      <w:r w:rsidR="00EC2DF5" w:rsidRPr="00E47EBD">
        <w:rPr>
          <w:lang w:val="de-DE"/>
        </w:rPr>
        <w:t>;</w:t>
      </w:r>
      <w:r w:rsidR="00EC2DF5" w:rsidRPr="00E47EBD">
        <w:t xml:space="preserve"> Del Prete, A., </w:t>
      </w:r>
      <w:r w:rsidR="00EC2DF5" w:rsidRPr="00E47EBD">
        <w:rPr>
          <w:i/>
          <w:iCs/>
        </w:rPr>
        <w:t>Universo infinito e pluralità dei mondi: teorie cosmologiche in età moderna</w:t>
      </w:r>
      <w:r w:rsidR="00EC2DF5" w:rsidRPr="00E47EBD">
        <w:t>, Nápoles:</w:t>
      </w:r>
      <w:r w:rsidR="00E47EBD" w:rsidRPr="00E47EBD">
        <w:t xml:space="preserve"> La Città del Sole, 1998.</w:t>
      </w:r>
    </w:p>
  </w:footnote>
  <w:footnote w:id="36">
    <w:p w:rsidR="00F45F05" w:rsidRPr="00E47EBD" w:rsidRDefault="00F45F05" w:rsidP="00E47EBD">
      <w:pPr>
        <w:jc w:val="both"/>
      </w:pPr>
      <w:r w:rsidRPr="00E47EBD">
        <w:rPr>
          <w:rStyle w:val="Refdenotaalpie"/>
        </w:rPr>
        <w:footnoteRef/>
      </w:r>
      <w:r w:rsidRPr="00E47EBD">
        <w:t xml:space="preserve"> Sobre el tópico historiográfico de la relación e</w:t>
      </w:r>
      <w:r w:rsidR="00432F5C" w:rsidRPr="00E47EBD">
        <w:t xml:space="preserve">ntre el Nolano y el Cusano véase </w:t>
      </w:r>
      <w:r w:rsidR="00EC2DF5" w:rsidRPr="00E47EBD">
        <w:rPr>
          <w:lang w:val="en-US"/>
        </w:rPr>
        <w:t xml:space="preserve">Clemens, F. J., </w:t>
      </w:r>
      <w:r w:rsidR="00EC2DF5" w:rsidRPr="00E47EBD">
        <w:rPr>
          <w:i/>
          <w:lang w:val="en-US"/>
        </w:rPr>
        <w:t>Giordano Bruno und Nicolaus von Cusa. Eine philosophische Abhandlung</w:t>
      </w:r>
      <w:r w:rsidR="00EC2DF5" w:rsidRPr="00E47EBD">
        <w:rPr>
          <w:lang w:val="en-US"/>
        </w:rPr>
        <w:t>, Bonn</w:t>
      </w:r>
      <w:r w:rsidR="00E47EBD" w:rsidRPr="00E47EBD">
        <w:rPr>
          <w:lang w:val="en-US"/>
        </w:rPr>
        <w:t>, 1847</w:t>
      </w:r>
      <w:r w:rsidR="00EC2DF5" w:rsidRPr="00E47EBD">
        <w:rPr>
          <w:lang w:val="en-US"/>
        </w:rPr>
        <w:t xml:space="preserve">; </w:t>
      </w:r>
      <w:r w:rsidR="00EC2DF5" w:rsidRPr="00E47EBD">
        <w:rPr>
          <w:lang w:val="it-IT"/>
        </w:rPr>
        <w:t xml:space="preserve">Védrine, H., “L´influence de Nicolas de Cues sur Giordano Bruno”, en </w:t>
      </w:r>
      <w:r w:rsidR="00EC2DF5" w:rsidRPr="00E47EBD">
        <w:rPr>
          <w:i/>
          <w:lang w:val="it-IT"/>
        </w:rPr>
        <w:t>Nicolò</w:t>
      </w:r>
      <w:r w:rsidR="00EC2DF5" w:rsidRPr="00E47EBD">
        <w:rPr>
          <w:i/>
          <w:iCs/>
          <w:lang w:val="it-IT"/>
        </w:rPr>
        <w:t xml:space="preserve"> Cusano agli inizi del mondo moderno</w:t>
      </w:r>
      <w:r w:rsidR="00EC2DF5" w:rsidRPr="00E47EBD">
        <w:rPr>
          <w:lang w:val="it-IT"/>
        </w:rPr>
        <w:t xml:space="preserve">, Atti del Congresso Int. di Bressanone, </w:t>
      </w:r>
      <w:r w:rsidR="00E47EBD" w:rsidRPr="00E47EBD">
        <w:rPr>
          <w:lang w:val="it-IT"/>
        </w:rPr>
        <w:t xml:space="preserve">1964, </w:t>
      </w:r>
      <w:r w:rsidR="00EC2DF5" w:rsidRPr="00E47EBD">
        <w:rPr>
          <w:lang w:val="it-IT"/>
        </w:rPr>
        <w:t xml:space="preserve">pp. 211-223; </w:t>
      </w:r>
      <w:r w:rsidR="00EC2DF5" w:rsidRPr="00E47EBD">
        <w:t xml:space="preserve">Blumenberg, H., </w:t>
      </w:r>
      <w:r w:rsidR="00EC2DF5" w:rsidRPr="00E47EBD">
        <w:rPr>
          <w:i/>
        </w:rPr>
        <w:t>Die Legitimität der Neuzeit</w:t>
      </w:r>
      <w:r w:rsidR="00EC2DF5" w:rsidRPr="00E47EBD">
        <w:t xml:space="preserve">: “Vierter Teil: Aspekte der Epochenschwelle”, Frankfurt am Main: Suhrkamp Taschenbuch Verlag, </w:t>
      </w:r>
      <w:r w:rsidR="00E47EBD" w:rsidRPr="00E47EBD">
        <w:t xml:space="preserve">1966, </w:t>
      </w:r>
      <w:r w:rsidR="00EC2DF5" w:rsidRPr="00E47EBD">
        <w:t xml:space="preserve">pp. 433 y ss.; </w:t>
      </w:r>
      <w:r w:rsidR="00EC2DF5" w:rsidRPr="00E47EBD">
        <w:rPr>
          <w:lang w:val="de-DE"/>
        </w:rPr>
        <w:t>Falcioni, M.</w:t>
      </w:r>
      <w:r w:rsidR="00E47EBD" w:rsidRPr="00E47EBD">
        <w:rPr>
          <w:lang w:val="de-DE"/>
        </w:rPr>
        <w:t>,</w:t>
      </w:r>
      <w:r w:rsidR="00EC2DF5" w:rsidRPr="00E47EBD">
        <w:rPr>
          <w:lang w:val="de-DE"/>
        </w:rPr>
        <w:t xml:space="preserve"> “Cusano e Bruno: Considerazioni al margine de </w:t>
      </w:r>
      <w:r w:rsidR="00EC2DF5" w:rsidRPr="00E47EBD">
        <w:rPr>
          <w:i/>
          <w:lang w:val="de-DE"/>
        </w:rPr>
        <w:t>Aspekte der Epochenswelle</w:t>
      </w:r>
      <w:r w:rsidR="00EC2DF5" w:rsidRPr="00E47EBD">
        <w:rPr>
          <w:lang w:val="de-DE"/>
        </w:rPr>
        <w:t xml:space="preserve">”, en </w:t>
      </w:r>
      <w:r w:rsidR="00EC2DF5" w:rsidRPr="00E47EBD">
        <w:rPr>
          <w:i/>
          <w:iCs/>
          <w:lang w:val="de-DE"/>
        </w:rPr>
        <w:t>Nicolaus Cusanus zwischen Deutschland und Italien</w:t>
      </w:r>
      <w:r w:rsidR="00EC2DF5" w:rsidRPr="00E47EBD">
        <w:rPr>
          <w:lang w:val="de-DE"/>
        </w:rPr>
        <w:t xml:space="preserve">, Berlín:  Akademie Verlag, </w:t>
      </w:r>
      <w:r w:rsidR="00E47EBD" w:rsidRPr="00E47EBD">
        <w:rPr>
          <w:lang w:val="de-DE"/>
        </w:rPr>
        <w:t xml:space="preserve">2002, </w:t>
      </w:r>
      <w:r w:rsidR="00EC2DF5" w:rsidRPr="00E47EBD">
        <w:rPr>
          <w:lang w:val="de-DE"/>
        </w:rPr>
        <w:t>pp. 601-616</w:t>
      </w:r>
      <w:r w:rsidR="00E47EBD" w:rsidRPr="00E47EBD">
        <w:rPr>
          <w:lang w:val="de-DE"/>
        </w:rPr>
        <w:t>;</w:t>
      </w:r>
      <w:r w:rsidR="00EC2DF5" w:rsidRPr="00E47EBD">
        <w:rPr>
          <w:color w:val="000000"/>
          <w:lang w:val="fr-FR"/>
        </w:rPr>
        <w:t xml:space="preserve"> </w:t>
      </w:r>
      <w:r w:rsidR="00EC2DF5" w:rsidRPr="00E47EBD">
        <w:rPr>
          <w:color w:val="000000"/>
          <w:lang w:val="en-US"/>
        </w:rPr>
        <w:t xml:space="preserve">Secchi, P., </w:t>
      </w:r>
      <w:r w:rsidR="00EC2DF5" w:rsidRPr="00E47EBD">
        <w:rPr>
          <w:i/>
          <w:color w:val="000000"/>
          <w:lang w:val="en-US"/>
        </w:rPr>
        <w:t>“Del mar più che del ciel amante”. Bruno e Cusano</w:t>
      </w:r>
      <w:r w:rsidR="00EC2DF5" w:rsidRPr="00E47EBD">
        <w:rPr>
          <w:color w:val="000000"/>
          <w:lang w:val="en-US"/>
        </w:rPr>
        <w:t>, Roma: Laterza</w:t>
      </w:r>
      <w:r w:rsidR="00E47EBD" w:rsidRPr="00E47EBD">
        <w:rPr>
          <w:color w:val="000000"/>
          <w:lang w:val="en-US"/>
        </w:rPr>
        <w:t>, 2006</w:t>
      </w:r>
      <w:r w:rsidR="00EC2DF5" w:rsidRPr="00E47EBD">
        <w:rPr>
          <w:color w:val="000000"/>
          <w:lang w:val="en-US"/>
        </w:rPr>
        <w:t xml:space="preserve">; </w:t>
      </w:r>
      <w:r w:rsidR="00EC2DF5" w:rsidRPr="00E47EBD">
        <w:t xml:space="preserve">Salza, L., “De quoi le Cusain et le Nolain sont-ils le nom?” en </w:t>
      </w:r>
      <w:r w:rsidR="00EC2DF5" w:rsidRPr="00E47EBD">
        <w:rPr>
          <w:i/>
        </w:rPr>
        <w:t>Revue de Métaphysique et de Morale</w:t>
      </w:r>
      <w:r w:rsidR="00EC2DF5" w:rsidRPr="00E47EBD">
        <w:t xml:space="preserve">, </w:t>
      </w:r>
      <w:r w:rsidR="00E47EBD" w:rsidRPr="00E47EBD">
        <w:t xml:space="preserve">2012, </w:t>
      </w:r>
      <w:r w:rsidR="00EC2DF5" w:rsidRPr="00E47EBD">
        <w:t xml:space="preserve">pp. 53-64; </w:t>
      </w:r>
      <w:r w:rsidR="00EC2DF5" w:rsidRPr="00E47EBD">
        <w:rPr>
          <w:color w:val="000000"/>
          <w:lang w:val="fr-FR"/>
        </w:rPr>
        <w:t xml:space="preserve">Molgaray, D., </w:t>
      </w:r>
      <w:r w:rsidR="00EC2DF5" w:rsidRPr="00E47EBD">
        <w:rPr>
          <w:i/>
          <w:iCs/>
          <w:color w:val="000000"/>
          <w:lang w:val="es-AR"/>
        </w:rPr>
        <w:t>La concepción cusana de la potencia y su proyección en la filosofía de Giordano Bruno</w:t>
      </w:r>
      <w:r w:rsidR="00EC2DF5" w:rsidRPr="00E47EBD">
        <w:rPr>
          <w:color w:val="000000"/>
          <w:lang w:val="es-AR"/>
        </w:rPr>
        <w:t xml:space="preserve">, Buenos Aires: ed. Teseo, </w:t>
      </w:r>
      <w:r w:rsidR="00E47EBD" w:rsidRPr="00E47EBD">
        <w:rPr>
          <w:color w:val="000000"/>
          <w:lang w:val="es-AR"/>
        </w:rPr>
        <w:t xml:space="preserve">2015; </w:t>
      </w:r>
      <w:r w:rsidR="00432F5C" w:rsidRPr="00E47EBD">
        <w:rPr>
          <w:i/>
          <w:lang w:val="fr-FR"/>
        </w:rPr>
        <w:t>et sqq</w:t>
      </w:r>
      <w:r w:rsidR="00432F5C" w:rsidRPr="00E47EBD">
        <w:rPr>
          <w:lang w:val="fr-FR"/>
        </w:rPr>
        <w:t>.</w:t>
      </w:r>
      <w:r w:rsidRPr="00E47EBD">
        <w:t xml:space="preserve"> </w:t>
      </w:r>
    </w:p>
  </w:footnote>
  <w:footnote w:id="37">
    <w:p w:rsidR="008A4F2E" w:rsidRPr="00E47EBD" w:rsidRDefault="008A4F2E" w:rsidP="00E47EBD">
      <w:pPr>
        <w:pStyle w:val="Textonotapie"/>
        <w:jc w:val="both"/>
        <w:rPr>
          <w:lang w:val="es-ES"/>
        </w:rPr>
      </w:pPr>
      <w:r w:rsidRPr="00E47EBD">
        <w:rPr>
          <w:rStyle w:val="Refdenotaalpie"/>
        </w:rPr>
        <w:footnoteRef/>
      </w:r>
      <w:r w:rsidRPr="00E47EBD">
        <w:t xml:space="preserve"> </w:t>
      </w:r>
      <w:r w:rsidRPr="00E47EBD">
        <w:rPr>
          <w:i/>
          <w:iCs/>
          <w:lang w:val="es-ES"/>
        </w:rPr>
        <w:t>De docta ign.</w:t>
      </w:r>
      <w:r w:rsidRPr="00E47EBD">
        <w:rPr>
          <w:lang w:val="es-ES"/>
        </w:rPr>
        <w:t>, II, c.11: h I, n.156: “Fortassis admirabuntur, qui ista prius inaudita legerint, postquam ea vera esse docta ignorantia ostendit.”</w:t>
      </w:r>
    </w:p>
  </w:footnote>
  <w:footnote w:id="38">
    <w:p w:rsidR="008A4F2E" w:rsidRPr="00E47EBD" w:rsidRDefault="008A4F2E" w:rsidP="00E47EBD">
      <w:pPr>
        <w:pStyle w:val="Textonotapie"/>
        <w:rPr>
          <w:lang w:val="es-ES"/>
        </w:rPr>
      </w:pPr>
      <w:r w:rsidRPr="00E47EBD">
        <w:rPr>
          <w:rStyle w:val="Refdenotaalpie"/>
        </w:rPr>
        <w:footnoteRef/>
      </w:r>
      <w:r w:rsidRPr="00E47EBD">
        <w:t xml:space="preserve"> </w:t>
      </w:r>
      <w:r w:rsidRPr="00E47EBD">
        <w:rPr>
          <w:lang w:val="es-ES"/>
        </w:rPr>
        <w:t xml:space="preserve">Cf. </w:t>
      </w:r>
      <w:r w:rsidRPr="00E47EBD">
        <w:rPr>
          <w:i/>
          <w:iCs/>
          <w:lang w:val="es-ES"/>
        </w:rPr>
        <w:t>De docta ign.</w:t>
      </w:r>
      <w:r w:rsidRPr="00E47EBD">
        <w:rPr>
          <w:lang w:val="es-ES"/>
        </w:rPr>
        <w:t>, I, c.3: h I, n.9.</w:t>
      </w:r>
    </w:p>
  </w:footnote>
  <w:footnote w:id="39">
    <w:p w:rsidR="008A4F2E" w:rsidRPr="00E47EBD" w:rsidRDefault="008A4F2E" w:rsidP="00E47EBD">
      <w:pPr>
        <w:pStyle w:val="Textonotapie"/>
        <w:rPr>
          <w:lang w:val="es-ES"/>
        </w:rPr>
      </w:pPr>
      <w:r w:rsidRPr="00E47EBD">
        <w:rPr>
          <w:rStyle w:val="Refdenotaalpie"/>
        </w:rPr>
        <w:footnoteRef/>
      </w:r>
      <w:r w:rsidRPr="00E47EBD">
        <w:t xml:space="preserve"> Cf. </w:t>
      </w:r>
      <w:r w:rsidRPr="00E47EBD">
        <w:rPr>
          <w:i/>
          <w:iCs/>
          <w:lang w:val="es-ES"/>
        </w:rPr>
        <w:t>De docta ign.</w:t>
      </w:r>
      <w:r w:rsidRPr="00E47EBD">
        <w:rPr>
          <w:lang w:val="es-ES"/>
        </w:rPr>
        <w:t>, II, c.11: h I, nn.156-158.</w:t>
      </w:r>
    </w:p>
  </w:footnote>
  <w:footnote w:id="40">
    <w:p w:rsidR="008A4F2E" w:rsidRPr="00E47EBD" w:rsidRDefault="008A4F2E" w:rsidP="00E47EBD">
      <w:pPr>
        <w:jc w:val="both"/>
      </w:pPr>
      <w:r w:rsidRPr="00E47EBD">
        <w:rPr>
          <w:rStyle w:val="Refdenotaalpie"/>
        </w:rPr>
        <w:footnoteRef/>
      </w:r>
      <w:r w:rsidR="00222536" w:rsidRPr="00E47EBD">
        <w:t xml:space="preserve"> </w:t>
      </w:r>
      <w:r w:rsidR="00222536" w:rsidRPr="00E47EBD">
        <w:rPr>
          <w:i/>
          <w:iCs/>
        </w:rPr>
        <w:t>De docta ign.</w:t>
      </w:r>
      <w:r w:rsidR="00222536" w:rsidRPr="00E47EBD">
        <w:t xml:space="preserve">, </w:t>
      </w:r>
      <w:r w:rsidR="001B16E7" w:rsidRPr="00E47EBD">
        <w:t>II</w:t>
      </w:r>
      <w:r w:rsidR="00222536" w:rsidRPr="00E47EBD">
        <w:t xml:space="preserve">, c.12: h i, n.162. Sobre la presencia de la imagen de la esfera infinita en el pensamiento cusano y sus fuentes véase </w:t>
      </w:r>
      <w:r w:rsidR="00E47EBD" w:rsidRPr="00E47EBD">
        <w:rPr>
          <w:lang w:val="es-ES_tradnl"/>
        </w:rPr>
        <w:t xml:space="preserve">Brient, E., “Transitions to a modern Cosmology: Meister Eckhart and Nicholas of Cusa on the Intensive Infinite”, en </w:t>
      </w:r>
      <w:r w:rsidR="00E47EBD" w:rsidRPr="00E47EBD">
        <w:rPr>
          <w:i/>
          <w:lang w:val="es-ES_tradnl"/>
        </w:rPr>
        <w:t>Journal of the History of Philosophy</w:t>
      </w:r>
      <w:r w:rsidR="00E47EBD" w:rsidRPr="00E47EBD">
        <w:rPr>
          <w:lang w:val="es-ES_tradnl"/>
        </w:rPr>
        <w:t xml:space="preserve">, 37, 1999, pp. 575-600; González Ríos, J., </w:t>
      </w:r>
      <w:r w:rsidR="00E47EBD" w:rsidRPr="00E47EBD">
        <w:t xml:space="preserve">“La imagen de la </w:t>
      </w:r>
      <w:r w:rsidR="00E47EBD" w:rsidRPr="00E47EBD">
        <w:rPr>
          <w:i/>
          <w:iCs/>
        </w:rPr>
        <w:t>sphaera infinita</w:t>
      </w:r>
      <w:r w:rsidR="00E47EBD" w:rsidRPr="00E47EBD">
        <w:t xml:space="preserve"> del anónimo </w:t>
      </w:r>
      <w:r w:rsidR="00E47EBD" w:rsidRPr="00E47EBD">
        <w:rPr>
          <w:i/>
        </w:rPr>
        <w:t>Liber XXIV philosophorum</w:t>
      </w:r>
      <w:r w:rsidR="00E47EBD" w:rsidRPr="00E47EBD">
        <w:t xml:space="preserve"> en la </w:t>
      </w:r>
      <w:r w:rsidR="00E47EBD" w:rsidRPr="00E47EBD">
        <w:rPr>
          <w:i/>
          <w:iCs/>
        </w:rPr>
        <w:t>maxima doctrina ignorantiae</w:t>
      </w:r>
      <w:r w:rsidR="00E47EBD" w:rsidRPr="00E47EBD">
        <w:t xml:space="preserve"> de Nicolás de Cusa”, en Dossier “Reflexiones cusanas sobre negatividad y alteridad. Fuentes y Proyección”, </w:t>
      </w:r>
      <w:r w:rsidR="00E47EBD" w:rsidRPr="00E47EBD">
        <w:rPr>
          <w:i/>
          <w:iCs/>
        </w:rPr>
        <w:t>Revista Palabra y Razón</w:t>
      </w:r>
      <w:r w:rsidR="00E47EBD" w:rsidRPr="00E47EBD">
        <w:t>, vol. 18, Universidad Católica del Maule, 2020, pp. 89-103.</w:t>
      </w:r>
    </w:p>
  </w:footnote>
  <w:footnote w:id="41">
    <w:p w:rsidR="00883E4C" w:rsidRPr="00E47EBD" w:rsidRDefault="00883E4C" w:rsidP="00E47EBD">
      <w:pPr>
        <w:pStyle w:val="Textonotapie"/>
        <w:rPr>
          <w:lang w:val="es-ES"/>
        </w:rPr>
      </w:pPr>
      <w:r w:rsidRPr="00E47EBD">
        <w:rPr>
          <w:rStyle w:val="Refdenotaalpie"/>
        </w:rPr>
        <w:footnoteRef/>
      </w:r>
      <w:r w:rsidRPr="00E47EBD">
        <w:t xml:space="preserve"> Cf. </w:t>
      </w:r>
      <w:r w:rsidRPr="00E47EBD">
        <w:rPr>
          <w:i/>
          <w:iCs/>
          <w:lang w:val="es-ES"/>
        </w:rPr>
        <w:t>De docta ign.</w:t>
      </w:r>
      <w:r w:rsidRPr="00E47EBD">
        <w:rPr>
          <w:lang w:val="es-ES"/>
        </w:rPr>
        <w:t>, II, c.11: h I, n.158 et sqq..</w:t>
      </w:r>
    </w:p>
  </w:footnote>
  <w:footnote w:id="42">
    <w:p w:rsidR="00883E4C" w:rsidRPr="00E47EBD" w:rsidRDefault="00883E4C" w:rsidP="00E47EBD">
      <w:pPr>
        <w:pStyle w:val="Textonotapie"/>
        <w:rPr>
          <w:lang w:val="es-ES"/>
        </w:rPr>
      </w:pPr>
      <w:r w:rsidRPr="00E47EBD">
        <w:rPr>
          <w:rStyle w:val="Refdenotaalpie"/>
        </w:rPr>
        <w:footnoteRef/>
      </w:r>
      <w:r w:rsidRPr="00E47EBD">
        <w:t xml:space="preserve"> </w:t>
      </w:r>
      <w:r w:rsidRPr="00E47EBD">
        <w:rPr>
          <w:i/>
          <w:iCs/>
          <w:lang w:val="es-ES"/>
        </w:rPr>
        <w:t>De docta ign.</w:t>
      </w:r>
      <w:r w:rsidRPr="00E47EBD">
        <w:rPr>
          <w:lang w:val="es-ES"/>
        </w:rPr>
        <w:t>, II, c.12: h I, n.163.</w:t>
      </w:r>
    </w:p>
  </w:footnote>
  <w:footnote w:id="43">
    <w:p w:rsidR="00E300C9" w:rsidRPr="00E47EBD" w:rsidRDefault="00E300C9" w:rsidP="00E47EBD">
      <w:pPr>
        <w:pStyle w:val="Textonotapie"/>
        <w:rPr>
          <w:lang w:val="es-ES"/>
        </w:rPr>
      </w:pPr>
      <w:r w:rsidRPr="00E47EBD">
        <w:rPr>
          <w:rStyle w:val="Refdenotaalpie"/>
        </w:rPr>
        <w:footnoteRef/>
      </w:r>
      <w:r w:rsidRPr="00E47EBD">
        <w:t xml:space="preserve"> Cf. </w:t>
      </w:r>
      <w:r w:rsidRPr="00E47EBD">
        <w:rPr>
          <w:i/>
          <w:iCs/>
          <w:lang w:val="es-ES"/>
        </w:rPr>
        <w:t>De docta ign.</w:t>
      </w:r>
      <w:r w:rsidRPr="00E47EBD">
        <w:rPr>
          <w:lang w:val="es-ES"/>
        </w:rPr>
        <w:t>, II, c.12: h I, nn.169-72.</w:t>
      </w:r>
    </w:p>
  </w:footnote>
  <w:footnote w:id="44">
    <w:p w:rsidR="0016718D" w:rsidRPr="00E47EBD" w:rsidRDefault="0016718D" w:rsidP="00E47EBD">
      <w:pPr>
        <w:pStyle w:val="Textonotapie"/>
        <w:rPr>
          <w:lang w:val="es-ES"/>
        </w:rPr>
      </w:pPr>
      <w:r w:rsidRPr="00E47EBD">
        <w:rPr>
          <w:rStyle w:val="Refdenotaalpie"/>
        </w:rPr>
        <w:footnoteRef/>
      </w:r>
      <w:r w:rsidRPr="00E47EBD">
        <w:t xml:space="preserve"> </w:t>
      </w:r>
      <w:r w:rsidRPr="00E47EBD">
        <w:rPr>
          <w:i/>
          <w:iCs/>
          <w:lang w:val="es-ES"/>
        </w:rPr>
        <w:t>De docta ign.</w:t>
      </w:r>
      <w:r w:rsidRPr="00E47EBD">
        <w:rPr>
          <w:lang w:val="es-ES"/>
        </w:rPr>
        <w:t>, II, c.12: h I, n.170.</w:t>
      </w:r>
    </w:p>
  </w:footnote>
  <w:footnote w:id="45">
    <w:p w:rsidR="001B16E7" w:rsidRPr="00E47EBD" w:rsidRDefault="001B16E7" w:rsidP="00E47EBD">
      <w:pPr>
        <w:pStyle w:val="Textonotapie"/>
        <w:ind w:right="44"/>
        <w:jc w:val="both"/>
        <w:rPr>
          <w:lang w:val="en-US"/>
        </w:rPr>
      </w:pPr>
      <w:r w:rsidRPr="00E47EBD">
        <w:rPr>
          <w:rStyle w:val="Refdenotaalpie"/>
        </w:rPr>
        <w:footnoteRef/>
      </w:r>
      <w:r w:rsidRPr="00E47EBD">
        <w:t xml:space="preserve"> </w:t>
      </w:r>
      <w:r w:rsidRPr="00E47EBD">
        <w:rPr>
          <w:lang w:val="es-ES"/>
        </w:rPr>
        <w:t xml:space="preserve">Véase </w:t>
      </w:r>
      <w:r w:rsidR="00E47EBD" w:rsidRPr="00E47EBD">
        <w:t xml:space="preserve">Reinhardt, K. &amp; Schwaetzer, H., </w:t>
      </w:r>
      <w:r w:rsidR="00E47EBD" w:rsidRPr="00E47EBD">
        <w:rPr>
          <w:i/>
        </w:rPr>
        <w:t>Nikolaus von Kues: Vordenker moderner Naturwissenschaft?</w:t>
      </w:r>
      <w:r w:rsidR="00E47EBD" w:rsidRPr="00E47EBD">
        <w:t xml:space="preserve">, </w:t>
      </w:r>
      <w:r w:rsidR="00E47EBD" w:rsidRPr="00E47EBD">
        <w:rPr>
          <w:color w:val="000000"/>
          <w:lang w:val="en-US"/>
        </w:rPr>
        <w:t>S. Roderer-Verlag:</w:t>
      </w:r>
      <w:r w:rsidR="00E47EBD" w:rsidRPr="00E47EBD">
        <w:t xml:space="preserve"> Regensburg, 2003;  (2003); </w:t>
      </w:r>
      <w:r w:rsidR="00E47EBD" w:rsidRPr="00E47EBD">
        <w:rPr>
          <w:lang w:val="es-ES_tradnl"/>
        </w:rPr>
        <w:t>Schwaetzer (2004: 183-193);</w:t>
      </w:r>
      <w:r w:rsidR="00E47EBD" w:rsidRPr="00E47EBD">
        <w:t xml:space="preserve"> </w:t>
      </w:r>
      <w:r w:rsidR="00E47EBD" w:rsidRPr="00E47EBD">
        <w:rPr>
          <w:lang w:val="es-ES_tradnl"/>
        </w:rPr>
        <w:t xml:space="preserve">Schwaetzer, H., “Perspectivas de la ciencia cusana acerca de la </w:t>
      </w:r>
      <w:r w:rsidR="00E47EBD" w:rsidRPr="00E47EBD">
        <w:rPr>
          <w:i/>
          <w:lang w:val="es-ES_tradnl"/>
        </w:rPr>
        <w:t>mens</w:t>
      </w:r>
      <w:r w:rsidR="00E47EBD" w:rsidRPr="00E47EBD">
        <w:rPr>
          <w:lang w:val="es-ES_tradnl"/>
        </w:rPr>
        <w:t xml:space="preserve">”, en Machetta, J. M. y D’Amico, C. (comps.) </w:t>
      </w:r>
      <w:r w:rsidR="00E47EBD" w:rsidRPr="00E47EBD">
        <w:rPr>
          <w:i/>
          <w:lang w:val="es-ES_tradnl"/>
        </w:rPr>
        <w:t>El problema del conocimiento en Nicolás de Cusa: genealogía y proyección</w:t>
      </w:r>
      <w:r w:rsidR="00E47EBD" w:rsidRPr="00E47EBD">
        <w:rPr>
          <w:lang w:val="es-ES_tradnl"/>
        </w:rPr>
        <w:t xml:space="preserve">, Buenos Aires: Ed. </w:t>
      </w:r>
      <w:r w:rsidR="00E47EBD" w:rsidRPr="00E47EBD">
        <w:rPr>
          <w:lang w:val="en-US"/>
        </w:rPr>
        <w:t>Biblos,</w:t>
      </w:r>
      <w:r w:rsidR="00E47EBD" w:rsidRPr="00E47EBD">
        <w:rPr>
          <w:lang w:val="es-ES_tradnl"/>
        </w:rPr>
        <w:t xml:space="preserve"> 2004, pp. 183-193.</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4"/>
      <w:numFmt w:val="none"/>
      <w:suff w:val="nothing"/>
      <w:lvlText w:val=""/>
      <w:lvlJc w:val="left"/>
      <w:pPr>
        <w:tabs>
          <w:tab w:val="num" w:pos="0"/>
        </w:tabs>
        <w:ind w:left="0" w:firstLine="0"/>
      </w:pPr>
      <w:rPr>
        <w:rFonts w:hint="default"/>
      </w:rPr>
    </w:lvl>
    <w:lvl w:ilvl="1">
      <w:start w:val="2"/>
      <w:numFmt w:val="none"/>
      <w:suff w:val="nothing"/>
      <w:lvlText w:val=""/>
      <w:lvlJc w:val="left"/>
      <w:pPr>
        <w:tabs>
          <w:tab w:val="num" w:pos="0"/>
        </w:tabs>
        <w:ind w:left="0" w:firstLine="0"/>
      </w:pPr>
      <w:rPr>
        <w:rFonts w:hint="default"/>
      </w:rPr>
    </w:lvl>
    <w:lvl w:ilvl="2">
      <w:start w:val="1"/>
      <w:numFmt w:val="decimal"/>
      <w:suff w:val="space"/>
      <w:lvlText w:val=".%3"/>
      <w:lvlJc w:val="left"/>
      <w:pPr>
        <w:tabs>
          <w:tab w:val="num" w:pos="0"/>
        </w:tabs>
        <w:ind w:left="0" w:firstLine="0"/>
      </w:pPr>
      <w:rPr>
        <w:rFonts w:hint="default"/>
      </w:rPr>
    </w:lvl>
    <w:lvl w:ilvl="3">
      <w:start w:val="1"/>
      <w:numFmt w:val="decimal"/>
      <w:suff w:val="space"/>
      <w:lvlText w:val="..%4"/>
      <w:lvlJc w:val="left"/>
      <w:pPr>
        <w:tabs>
          <w:tab w:val="num" w:pos="0"/>
        </w:tabs>
        <w:ind w:left="0" w:firstLine="0"/>
      </w:pPr>
      <w:rPr>
        <w:rFonts w:hint="default"/>
      </w:rPr>
    </w:lvl>
    <w:lvl w:ilvl="4">
      <w:start w:val="1"/>
      <w:numFmt w:val="decimal"/>
      <w:suff w:val="space"/>
      <w:lvlText w:val="...%5"/>
      <w:lvlJc w:val="left"/>
      <w:pPr>
        <w:tabs>
          <w:tab w:val="num" w:pos="0"/>
        </w:tabs>
        <w:ind w:left="0" w:firstLine="0"/>
      </w:pPr>
      <w:rPr>
        <w:rFonts w:hint="default"/>
      </w:rPr>
    </w:lvl>
    <w:lvl w:ilvl="5">
      <w:start w:val="1"/>
      <w:numFmt w:val="none"/>
      <w:suff w:val="nothing"/>
      <w:lvlText w:val=""/>
      <w:lvlJc w:val="left"/>
      <w:pPr>
        <w:tabs>
          <w:tab w:val="num" w:pos="0"/>
        </w:tabs>
        <w:ind w:left="0" w:firstLine="0"/>
      </w:pPr>
      <w:rPr>
        <w:rFonts w:hint="default"/>
      </w:rPr>
    </w:lvl>
    <w:lvl w:ilvl="6">
      <w:start w:val="1"/>
      <w:numFmt w:val="none"/>
      <w:suff w:val="nothing"/>
      <w:lvlText w:val=""/>
      <w:lvlJc w:val="left"/>
      <w:pPr>
        <w:tabs>
          <w:tab w:val="num" w:pos="0"/>
        </w:tabs>
        <w:ind w:left="0" w:firstLine="0"/>
      </w:pPr>
      <w:rPr>
        <w:rFonts w:hint="default"/>
      </w:rPr>
    </w:lvl>
    <w:lvl w:ilvl="7">
      <w:start w:val="1"/>
      <w:numFmt w:val="none"/>
      <w:suff w:val="nothing"/>
      <w:lvlText w:val=""/>
      <w:lvlJc w:val="left"/>
      <w:pPr>
        <w:tabs>
          <w:tab w:val="num" w:pos="0"/>
        </w:tabs>
        <w:ind w:left="0" w:firstLine="0"/>
      </w:pPr>
      <w:rPr>
        <w:rFonts w:hint="default"/>
      </w:rPr>
    </w:lvl>
    <w:lvl w:ilvl="8">
      <w:start w:val="1"/>
      <w:numFmt w:val="none"/>
      <w:suff w:val="nothing"/>
      <w:lvlText w:val=""/>
      <w:lvlJc w:val="left"/>
      <w:pPr>
        <w:tabs>
          <w:tab w:val="num" w:pos="0"/>
        </w:tabs>
        <w:ind w:left="0" w:firstLine="0"/>
      </w:pPr>
      <w:rPr>
        <w:rFonts w:hint="default"/>
      </w:rPr>
    </w:lvl>
  </w:abstractNum>
  <w:abstractNum w:abstractNumId="1">
    <w:nsid w:val="17930611"/>
    <w:multiLevelType w:val="multilevel"/>
    <w:tmpl w:val="967A46C6"/>
    <w:lvl w:ilvl="0">
      <w:start w:val="1"/>
      <w:numFmt w:val="decimal"/>
      <w:lvlText w:val="%1."/>
      <w:lvlJc w:val="left"/>
      <w:pPr>
        <w:ind w:left="720"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
    <w:nsid w:val="19810CD9"/>
    <w:multiLevelType w:val="hybridMultilevel"/>
    <w:tmpl w:val="518AAB76"/>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
    <w:nsid w:val="1D9501F5"/>
    <w:multiLevelType w:val="hybridMultilevel"/>
    <w:tmpl w:val="0A98CA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5E3E2D74"/>
    <w:multiLevelType w:val="hybridMultilevel"/>
    <w:tmpl w:val="D1762D5A"/>
    <w:lvl w:ilvl="0" w:tplc="67DA8020">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08"/>
  <w:hyphenationZone w:val="425"/>
  <w:characterSpacingControl w:val="doNotCompress"/>
  <w:footnotePr>
    <w:footnote w:id="0"/>
    <w:footnote w:id="1"/>
  </w:footnotePr>
  <w:endnotePr>
    <w:endnote w:id="0"/>
    <w:endnote w:id="1"/>
  </w:endnotePr>
  <w:compat/>
  <w:rsids>
    <w:rsidRoot w:val="009C4BA7"/>
    <w:rsid w:val="000044DC"/>
    <w:rsid w:val="00035118"/>
    <w:rsid w:val="000706D3"/>
    <w:rsid w:val="000932E4"/>
    <w:rsid w:val="000A7154"/>
    <w:rsid w:val="000E1D63"/>
    <w:rsid w:val="0010306D"/>
    <w:rsid w:val="00103C62"/>
    <w:rsid w:val="001119C4"/>
    <w:rsid w:val="00142876"/>
    <w:rsid w:val="00145BA8"/>
    <w:rsid w:val="00150C56"/>
    <w:rsid w:val="001513D6"/>
    <w:rsid w:val="00154CF4"/>
    <w:rsid w:val="00155715"/>
    <w:rsid w:val="00157516"/>
    <w:rsid w:val="00162E0A"/>
    <w:rsid w:val="0016718D"/>
    <w:rsid w:val="00176CAF"/>
    <w:rsid w:val="001A13F2"/>
    <w:rsid w:val="001B16E7"/>
    <w:rsid w:val="001C3869"/>
    <w:rsid w:val="0021278D"/>
    <w:rsid w:val="00222536"/>
    <w:rsid w:val="0023570A"/>
    <w:rsid w:val="002A6B1F"/>
    <w:rsid w:val="002E60FD"/>
    <w:rsid w:val="00303B1A"/>
    <w:rsid w:val="00327781"/>
    <w:rsid w:val="00330F47"/>
    <w:rsid w:val="00332F5A"/>
    <w:rsid w:val="003404D8"/>
    <w:rsid w:val="00340C1E"/>
    <w:rsid w:val="00362766"/>
    <w:rsid w:val="003630F8"/>
    <w:rsid w:val="00383424"/>
    <w:rsid w:val="00397342"/>
    <w:rsid w:val="003A53A9"/>
    <w:rsid w:val="003C4414"/>
    <w:rsid w:val="003C465A"/>
    <w:rsid w:val="00422C1B"/>
    <w:rsid w:val="004243D6"/>
    <w:rsid w:val="00432F5C"/>
    <w:rsid w:val="00445DF2"/>
    <w:rsid w:val="0048189B"/>
    <w:rsid w:val="00497785"/>
    <w:rsid w:val="004A6923"/>
    <w:rsid w:val="004B3FBA"/>
    <w:rsid w:val="004E2DC0"/>
    <w:rsid w:val="00504B2C"/>
    <w:rsid w:val="0053164B"/>
    <w:rsid w:val="00556023"/>
    <w:rsid w:val="005632DE"/>
    <w:rsid w:val="005860EA"/>
    <w:rsid w:val="00587B2E"/>
    <w:rsid w:val="005B2E1F"/>
    <w:rsid w:val="005C4D91"/>
    <w:rsid w:val="005E33E9"/>
    <w:rsid w:val="005E34E0"/>
    <w:rsid w:val="00612B64"/>
    <w:rsid w:val="00614B69"/>
    <w:rsid w:val="00626584"/>
    <w:rsid w:val="00626E3B"/>
    <w:rsid w:val="0064078B"/>
    <w:rsid w:val="006459C7"/>
    <w:rsid w:val="00650CB3"/>
    <w:rsid w:val="00674994"/>
    <w:rsid w:val="00675461"/>
    <w:rsid w:val="00693424"/>
    <w:rsid w:val="0069698E"/>
    <w:rsid w:val="006A6C77"/>
    <w:rsid w:val="006E2454"/>
    <w:rsid w:val="006F07C3"/>
    <w:rsid w:val="00701BB7"/>
    <w:rsid w:val="00703D4D"/>
    <w:rsid w:val="007125A2"/>
    <w:rsid w:val="00712FE2"/>
    <w:rsid w:val="007213E0"/>
    <w:rsid w:val="00730FAC"/>
    <w:rsid w:val="0075720E"/>
    <w:rsid w:val="00782BE8"/>
    <w:rsid w:val="0078312D"/>
    <w:rsid w:val="00793065"/>
    <w:rsid w:val="007A3473"/>
    <w:rsid w:val="007B4D56"/>
    <w:rsid w:val="007C4286"/>
    <w:rsid w:val="007D6359"/>
    <w:rsid w:val="007E6CAC"/>
    <w:rsid w:val="007F1FCF"/>
    <w:rsid w:val="007F5896"/>
    <w:rsid w:val="007F5A7E"/>
    <w:rsid w:val="00800C5E"/>
    <w:rsid w:val="00801779"/>
    <w:rsid w:val="00811F19"/>
    <w:rsid w:val="008240DF"/>
    <w:rsid w:val="00870660"/>
    <w:rsid w:val="00876699"/>
    <w:rsid w:val="008836E3"/>
    <w:rsid w:val="00883E4C"/>
    <w:rsid w:val="00884B3A"/>
    <w:rsid w:val="00885C5F"/>
    <w:rsid w:val="00896B8E"/>
    <w:rsid w:val="008A2301"/>
    <w:rsid w:val="008A4F2E"/>
    <w:rsid w:val="008D1AD0"/>
    <w:rsid w:val="008E161B"/>
    <w:rsid w:val="008E22F3"/>
    <w:rsid w:val="008E61EE"/>
    <w:rsid w:val="008E7DE4"/>
    <w:rsid w:val="009116F6"/>
    <w:rsid w:val="00913CE3"/>
    <w:rsid w:val="00927DA5"/>
    <w:rsid w:val="009327D6"/>
    <w:rsid w:val="00934445"/>
    <w:rsid w:val="009430A6"/>
    <w:rsid w:val="009517F2"/>
    <w:rsid w:val="009651CC"/>
    <w:rsid w:val="009761DC"/>
    <w:rsid w:val="009960A8"/>
    <w:rsid w:val="009C4BA7"/>
    <w:rsid w:val="009D62BD"/>
    <w:rsid w:val="00A07350"/>
    <w:rsid w:val="00A1736B"/>
    <w:rsid w:val="00A45590"/>
    <w:rsid w:val="00A57612"/>
    <w:rsid w:val="00A96F04"/>
    <w:rsid w:val="00AA03EE"/>
    <w:rsid w:val="00AD0925"/>
    <w:rsid w:val="00AD57A7"/>
    <w:rsid w:val="00AF32E1"/>
    <w:rsid w:val="00AF4BC7"/>
    <w:rsid w:val="00AF65B2"/>
    <w:rsid w:val="00B05F9E"/>
    <w:rsid w:val="00B338E1"/>
    <w:rsid w:val="00B42DBE"/>
    <w:rsid w:val="00B65FB7"/>
    <w:rsid w:val="00B70B52"/>
    <w:rsid w:val="00BB3B08"/>
    <w:rsid w:val="00BC0D0D"/>
    <w:rsid w:val="00BF15DE"/>
    <w:rsid w:val="00BF3E22"/>
    <w:rsid w:val="00C05433"/>
    <w:rsid w:val="00C07973"/>
    <w:rsid w:val="00C15B0D"/>
    <w:rsid w:val="00C2016C"/>
    <w:rsid w:val="00C439CF"/>
    <w:rsid w:val="00C4503A"/>
    <w:rsid w:val="00C561E7"/>
    <w:rsid w:val="00C66601"/>
    <w:rsid w:val="00CD36ED"/>
    <w:rsid w:val="00CD51BB"/>
    <w:rsid w:val="00D005B9"/>
    <w:rsid w:val="00D02821"/>
    <w:rsid w:val="00D24806"/>
    <w:rsid w:val="00D90605"/>
    <w:rsid w:val="00D90C0A"/>
    <w:rsid w:val="00DB3B83"/>
    <w:rsid w:val="00DD4AA2"/>
    <w:rsid w:val="00DD64AA"/>
    <w:rsid w:val="00DF65A8"/>
    <w:rsid w:val="00E20DCC"/>
    <w:rsid w:val="00E300C9"/>
    <w:rsid w:val="00E363C8"/>
    <w:rsid w:val="00E40AD7"/>
    <w:rsid w:val="00E47EBD"/>
    <w:rsid w:val="00E7652D"/>
    <w:rsid w:val="00E84C14"/>
    <w:rsid w:val="00EA6880"/>
    <w:rsid w:val="00EB385B"/>
    <w:rsid w:val="00EC0DDE"/>
    <w:rsid w:val="00EC2DF5"/>
    <w:rsid w:val="00ED2339"/>
    <w:rsid w:val="00EE3A73"/>
    <w:rsid w:val="00F019F3"/>
    <w:rsid w:val="00F03F1C"/>
    <w:rsid w:val="00F10C6B"/>
    <w:rsid w:val="00F21B4C"/>
    <w:rsid w:val="00F45F05"/>
    <w:rsid w:val="00F54908"/>
    <w:rsid w:val="00F74EA1"/>
    <w:rsid w:val="00F8314B"/>
    <w:rsid w:val="00F933F2"/>
    <w:rsid w:val="00F97173"/>
    <w:rsid w:val="00FA1EC1"/>
    <w:rsid w:val="00FC0104"/>
    <w:rsid w:val="00FE6996"/>
    <w:rsid w:val="00FF1415"/>
    <w:rsid w:val="00FF55E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lock Text" w:uiPriority="0"/>
    <w:lsdException w:name="Hyperlink"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BA7"/>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qFormat/>
    <w:rsid w:val="009C4BA7"/>
    <w:pPr>
      <w:keepNext/>
      <w:jc w:val="center"/>
      <w:outlineLvl w:val="0"/>
    </w:pPr>
    <w:rPr>
      <w:i/>
      <w:iCs/>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C4BA7"/>
    <w:rPr>
      <w:rFonts w:ascii="Times New Roman" w:eastAsia="Times New Roman" w:hAnsi="Times New Roman" w:cs="Times New Roman"/>
      <w:i/>
      <w:iCs/>
      <w:sz w:val="24"/>
      <w:szCs w:val="20"/>
      <w:lang w:eastAsia="es-ES"/>
    </w:rPr>
  </w:style>
  <w:style w:type="character" w:styleId="Refdenotaalpie">
    <w:name w:val="footnote reference"/>
    <w:basedOn w:val="Fuentedeprrafopredeter"/>
    <w:semiHidden/>
    <w:rsid w:val="009C4BA7"/>
    <w:rPr>
      <w:vertAlign w:val="superscript"/>
    </w:rPr>
  </w:style>
  <w:style w:type="paragraph" w:styleId="Textonotapie">
    <w:name w:val="footnote text"/>
    <w:basedOn w:val="Normal"/>
    <w:link w:val="TextonotapieCar"/>
    <w:rsid w:val="009C4BA7"/>
    <w:rPr>
      <w:lang w:val="es-MX"/>
    </w:rPr>
  </w:style>
  <w:style w:type="character" w:customStyle="1" w:styleId="TextonotapieCar">
    <w:name w:val="Texto nota pie Car"/>
    <w:basedOn w:val="Fuentedeprrafopredeter"/>
    <w:link w:val="Textonotapie"/>
    <w:rsid w:val="009C4BA7"/>
    <w:rPr>
      <w:rFonts w:ascii="Times New Roman" w:eastAsia="Times New Roman" w:hAnsi="Times New Roman" w:cs="Times New Roman"/>
      <w:sz w:val="20"/>
      <w:szCs w:val="20"/>
      <w:lang w:val="es-MX" w:eastAsia="es-ES"/>
    </w:rPr>
  </w:style>
  <w:style w:type="paragraph" w:styleId="Sangra2detindependiente">
    <w:name w:val="Body Text Indent 2"/>
    <w:basedOn w:val="Normal"/>
    <w:link w:val="Sangra2detindependienteCar"/>
    <w:rsid w:val="009C4BA7"/>
    <w:pPr>
      <w:spacing w:before="120" w:after="120" w:line="360" w:lineRule="auto"/>
      <w:ind w:firstLine="709"/>
      <w:jc w:val="both"/>
    </w:pPr>
    <w:rPr>
      <w:sz w:val="24"/>
    </w:rPr>
  </w:style>
  <w:style w:type="character" w:customStyle="1" w:styleId="Sangra2detindependienteCar">
    <w:name w:val="Sangría 2 de t. independiente Car"/>
    <w:basedOn w:val="Fuentedeprrafopredeter"/>
    <w:link w:val="Sangra2detindependiente"/>
    <w:rsid w:val="009C4BA7"/>
    <w:rPr>
      <w:rFonts w:ascii="Times New Roman" w:eastAsia="Times New Roman" w:hAnsi="Times New Roman" w:cs="Times New Roman"/>
      <w:sz w:val="24"/>
      <w:szCs w:val="20"/>
      <w:lang w:eastAsia="es-ES"/>
    </w:rPr>
  </w:style>
  <w:style w:type="paragraph" w:customStyle="1" w:styleId="citas">
    <w:name w:val="citas"/>
    <w:basedOn w:val="Normal"/>
    <w:rsid w:val="009C4BA7"/>
    <w:pPr>
      <w:spacing w:before="120" w:after="120" w:line="360" w:lineRule="auto"/>
      <w:ind w:left="284" w:right="335"/>
      <w:jc w:val="both"/>
    </w:pPr>
    <w:rPr>
      <w:i/>
      <w:sz w:val="24"/>
      <w:lang w:val="es-ES_tradnl"/>
    </w:rPr>
  </w:style>
  <w:style w:type="paragraph" w:styleId="Textodebloque">
    <w:name w:val="Block Text"/>
    <w:basedOn w:val="Normal"/>
    <w:rsid w:val="009C4BA7"/>
    <w:pPr>
      <w:spacing w:line="360" w:lineRule="auto"/>
      <w:ind w:left="284" w:right="284"/>
      <w:jc w:val="both"/>
    </w:pPr>
    <w:rPr>
      <w:i/>
      <w:sz w:val="24"/>
    </w:rPr>
  </w:style>
  <w:style w:type="paragraph" w:styleId="Prrafodelista">
    <w:name w:val="List Paragraph"/>
    <w:basedOn w:val="Normal"/>
    <w:uiPriority w:val="34"/>
    <w:qFormat/>
    <w:rsid w:val="009C4BA7"/>
    <w:pPr>
      <w:ind w:left="720"/>
      <w:contextualSpacing/>
    </w:pPr>
  </w:style>
  <w:style w:type="paragraph" w:styleId="Textoindependiente">
    <w:name w:val="Body Text"/>
    <w:basedOn w:val="Normal"/>
    <w:link w:val="TextoindependienteCar"/>
    <w:uiPriority w:val="99"/>
    <w:semiHidden/>
    <w:unhideWhenUsed/>
    <w:rsid w:val="0075720E"/>
    <w:pPr>
      <w:spacing w:after="120"/>
    </w:pPr>
  </w:style>
  <w:style w:type="character" w:customStyle="1" w:styleId="TextoindependienteCar">
    <w:name w:val="Texto independiente Car"/>
    <w:basedOn w:val="Fuentedeprrafopredeter"/>
    <w:link w:val="Textoindependiente"/>
    <w:uiPriority w:val="99"/>
    <w:semiHidden/>
    <w:rsid w:val="0075720E"/>
    <w:rPr>
      <w:rFonts w:ascii="Times New Roman" w:eastAsia="Times New Roman" w:hAnsi="Times New Roman" w:cs="Times New Roman"/>
      <w:sz w:val="20"/>
      <w:szCs w:val="20"/>
      <w:lang w:eastAsia="es-ES"/>
    </w:rPr>
  </w:style>
  <w:style w:type="character" w:customStyle="1" w:styleId="st">
    <w:name w:val="st"/>
    <w:uiPriority w:val="99"/>
    <w:rsid w:val="0075720E"/>
  </w:style>
  <w:style w:type="character" w:styleId="nfasis">
    <w:name w:val="Emphasis"/>
    <w:uiPriority w:val="99"/>
    <w:qFormat/>
    <w:rsid w:val="0075720E"/>
    <w:rPr>
      <w:i/>
      <w:iCs/>
    </w:rPr>
  </w:style>
  <w:style w:type="character" w:customStyle="1" w:styleId="apple-converted-space">
    <w:name w:val="apple-converted-space"/>
    <w:rsid w:val="0075720E"/>
  </w:style>
  <w:style w:type="character" w:styleId="Hipervnculo">
    <w:name w:val="Hyperlink"/>
    <w:rsid w:val="0075720E"/>
    <w:rPr>
      <w:color w:val="000080"/>
      <w:u w:val="single"/>
    </w:rPr>
  </w:style>
  <w:style w:type="paragraph" w:styleId="NormalWeb">
    <w:name w:val="Normal (Web)"/>
    <w:basedOn w:val="Normal"/>
    <w:uiPriority w:val="99"/>
    <w:rsid w:val="0075720E"/>
    <w:pPr>
      <w:spacing w:before="100" w:beforeAutospacing="1" w:after="100" w:afterAutospacing="1"/>
    </w:pPr>
    <w:rPr>
      <w:sz w:val="24"/>
      <w:szCs w:val="24"/>
      <w:lang w:val="es-ES_tradnl" w:eastAsia="es-ES_tradnl"/>
    </w:rPr>
  </w:style>
  <w:style w:type="paragraph" w:customStyle="1" w:styleId="m-6037775594334473557gmail-listparagraph">
    <w:name w:val="m_-6037775594334473557gmail-listparagraph"/>
    <w:basedOn w:val="Normal"/>
    <w:rsid w:val="0075720E"/>
    <w:pPr>
      <w:spacing w:before="100" w:beforeAutospacing="1" w:after="100" w:afterAutospacing="1"/>
    </w:pPr>
    <w:rPr>
      <w:sz w:val="24"/>
      <w:szCs w:val="24"/>
    </w:rPr>
  </w:style>
  <w:style w:type="character" w:customStyle="1" w:styleId="gmaildefault">
    <w:name w:val="gmail_default"/>
    <w:rsid w:val="0075720E"/>
  </w:style>
</w:styles>
</file>

<file path=word/webSettings.xml><?xml version="1.0" encoding="utf-8"?>
<w:webSettings xmlns:r="http://schemas.openxmlformats.org/officeDocument/2006/relationships" xmlns:w="http://schemas.openxmlformats.org/wordprocessingml/2006/main">
  <w:divs>
    <w:div w:id="1325009777">
      <w:bodyDiv w:val="1"/>
      <w:marLeft w:val="0"/>
      <w:marRight w:val="0"/>
      <w:marTop w:val="0"/>
      <w:marBottom w:val="0"/>
      <w:divBdr>
        <w:top w:val="none" w:sz="0" w:space="0" w:color="auto"/>
        <w:left w:val="none" w:sz="0" w:space="0" w:color="auto"/>
        <w:bottom w:val="none" w:sz="0" w:space="0" w:color="auto"/>
        <w:right w:val="none" w:sz="0" w:space="0" w:color="auto"/>
      </w:divBdr>
      <w:divsChild>
        <w:div w:id="1216240219">
          <w:marLeft w:val="0"/>
          <w:marRight w:val="0"/>
          <w:marTop w:val="0"/>
          <w:marBottom w:val="0"/>
          <w:divBdr>
            <w:top w:val="none" w:sz="0" w:space="0" w:color="auto"/>
            <w:left w:val="none" w:sz="0" w:space="0" w:color="auto"/>
            <w:bottom w:val="none" w:sz="0" w:space="0" w:color="auto"/>
            <w:right w:val="none" w:sz="0" w:space="0" w:color="auto"/>
          </w:divBdr>
        </w:div>
        <w:div w:id="1828549709">
          <w:marLeft w:val="0"/>
          <w:marRight w:val="0"/>
          <w:marTop w:val="0"/>
          <w:marBottom w:val="0"/>
          <w:divBdr>
            <w:top w:val="none" w:sz="0" w:space="0" w:color="auto"/>
            <w:left w:val="none" w:sz="0" w:space="0" w:color="auto"/>
            <w:bottom w:val="none" w:sz="0" w:space="0" w:color="auto"/>
            <w:right w:val="none" w:sz="0" w:space="0" w:color="auto"/>
          </w:divBdr>
        </w:div>
        <w:div w:id="1304428769">
          <w:marLeft w:val="0"/>
          <w:marRight w:val="0"/>
          <w:marTop w:val="0"/>
          <w:marBottom w:val="0"/>
          <w:divBdr>
            <w:top w:val="none" w:sz="0" w:space="0" w:color="auto"/>
            <w:left w:val="none" w:sz="0" w:space="0" w:color="auto"/>
            <w:bottom w:val="none" w:sz="0" w:space="0" w:color="auto"/>
            <w:right w:val="none" w:sz="0" w:space="0" w:color="auto"/>
          </w:divBdr>
        </w:div>
      </w:divsChild>
    </w:div>
    <w:div w:id="1435520416">
      <w:bodyDiv w:val="1"/>
      <w:marLeft w:val="0"/>
      <w:marRight w:val="0"/>
      <w:marTop w:val="0"/>
      <w:marBottom w:val="0"/>
      <w:divBdr>
        <w:top w:val="none" w:sz="0" w:space="0" w:color="auto"/>
        <w:left w:val="none" w:sz="0" w:space="0" w:color="auto"/>
        <w:bottom w:val="none" w:sz="0" w:space="0" w:color="auto"/>
        <w:right w:val="none" w:sz="0" w:space="0" w:color="auto"/>
      </w:divBdr>
      <w:divsChild>
        <w:div w:id="1618486135">
          <w:marLeft w:val="0"/>
          <w:marRight w:val="0"/>
          <w:marTop w:val="0"/>
          <w:marBottom w:val="0"/>
          <w:divBdr>
            <w:top w:val="none" w:sz="0" w:space="0" w:color="auto"/>
            <w:left w:val="none" w:sz="0" w:space="0" w:color="auto"/>
            <w:bottom w:val="none" w:sz="0" w:space="0" w:color="auto"/>
            <w:right w:val="none" w:sz="0" w:space="0" w:color="auto"/>
          </w:divBdr>
        </w:div>
        <w:div w:id="236404132">
          <w:marLeft w:val="0"/>
          <w:marRight w:val="0"/>
          <w:marTop w:val="0"/>
          <w:marBottom w:val="0"/>
          <w:divBdr>
            <w:top w:val="none" w:sz="0" w:space="0" w:color="auto"/>
            <w:left w:val="none" w:sz="0" w:space="0" w:color="auto"/>
            <w:bottom w:val="none" w:sz="0" w:space="0" w:color="auto"/>
            <w:right w:val="none" w:sz="0" w:space="0" w:color="auto"/>
          </w:divBdr>
        </w:div>
        <w:div w:id="1229656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35639-EE55-4785-9208-6CF41FFED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17</Pages>
  <Words>5535</Words>
  <Characters>28065</Characters>
  <Application>Microsoft Office Word</Application>
  <DocSecurity>0</DocSecurity>
  <Lines>445</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94</cp:revision>
  <dcterms:created xsi:type="dcterms:W3CDTF">2024-12-02T21:32:00Z</dcterms:created>
  <dcterms:modified xsi:type="dcterms:W3CDTF">2025-01-12T17:16:00Z</dcterms:modified>
</cp:coreProperties>
</file>