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226E49" w:rsidRDefault="004A1346">
      <w:bookmarkStart w:id="0" w:name="_GoBack"/>
      <w:bookmarkEnd w:id="0"/>
      <w:r>
        <w:t xml:space="preserve">Luego de ver la película "El pequeño salvaje", reflexione sobre el caso que se narra, a partir del texto "Comunicación animal y lenguaje humano" de Benveniste. Establezca posibles relaciones entre lo que se afirma en el texto y la película. </w:t>
      </w:r>
    </w:p>
    <w:p w14:paraId="00000002" w14:textId="77777777" w:rsidR="00226E49" w:rsidRDefault="004A1346">
      <w:pPr>
        <w:rPr>
          <w:sz w:val="20"/>
          <w:szCs w:val="20"/>
        </w:rPr>
      </w:pPr>
      <w:r>
        <w:rPr>
          <w:sz w:val="20"/>
          <w:szCs w:val="20"/>
        </w:rPr>
        <w:t>Preguntas orientadoras:</w:t>
      </w:r>
    </w:p>
    <w:p w14:paraId="00000003" w14:textId="77777777" w:rsidR="00226E49" w:rsidRDefault="004A1346">
      <w:pPr>
        <w:rPr>
          <w:sz w:val="20"/>
          <w:szCs w:val="20"/>
        </w:rPr>
      </w:pPr>
      <w:r>
        <w:rPr>
          <w:sz w:val="20"/>
          <w:szCs w:val="20"/>
        </w:rPr>
        <w:t>- ¿Qué características de la comunicación animal descriptivas por Benveniste tiene el niño por haber desarrollado su vida excluido de la sociedad humana?</w:t>
      </w:r>
    </w:p>
    <w:p w14:paraId="00000004" w14:textId="77777777" w:rsidR="00226E49" w:rsidRDefault="004A1346">
      <w:pPr>
        <w:rPr>
          <w:sz w:val="20"/>
          <w:szCs w:val="20"/>
        </w:rPr>
      </w:pPr>
      <w:r>
        <w:rPr>
          <w:sz w:val="20"/>
          <w:szCs w:val="20"/>
        </w:rPr>
        <w:t>- ¿Qué dificultades se le presentan por no haber desarrollado el lenguaje verb</w:t>
      </w:r>
      <w:r>
        <w:rPr>
          <w:sz w:val="20"/>
          <w:szCs w:val="20"/>
        </w:rPr>
        <w:t>al, y no poder sustituir la realidad a través del lenguaje?</w:t>
      </w:r>
    </w:p>
    <w:p w14:paraId="00000005" w14:textId="77777777" w:rsidR="00226E49" w:rsidRDefault="004A1346">
      <w:pPr>
        <w:rPr>
          <w:sz w:val="20"/>
          <w:szCs w:val="20"/>
        </w:rPr>
      </w:pPr>
      <w:r>
        <w:rPr>
          <w:sz w:val="20"/>
          <w:szCs w:val="20"/>
        </w:rPr>
        <w:t xml:space="preserve">-Atender a la escena en que el médico enseña las vocales al niño y vincular con lo que Benveniste afirma acerca de los </w:t>
      </w:r>
      <w:r>
        <w:rPr>
          <w:i/>
          <w:sz w:val="20"/>
          <w:szCs w:val="20"/>
        </w:rPr>
        <w:t>fonemas</w:t>
      </w:r>
      <w:r>
        <w:rPr>
          <w:sz w:val="20"/>
          <w:szCs w:val="20"/>
        </w:rPr>
        <w:t xml:space="preserve"> en la diferenciación entre lenguaje humano y comunicación animal. </w:t>
      </w:r>
    </w:p>
    <w:p w14:paraId="00000006" w14:textId="77777777" w:rsidR="00226E49" w:rsidRDefault="004A1346">
      <w:pPr>
        <w:rPr>
          <w:sz w:val="20"/>
          <w:szCs w:val="20"/>
        </w:rPr>
      </w:pPr>
      <w:r>
        <w:rPr>
          <w:sz w:val="20"/>
          <w:szCs w:val="20"/>
        </w:rPr>
        <w:t>-Q</w:t>
      </w:r>
      <w:r>
        <w:rPr>
          <w:sz w:val="20"/>
          <w:szCs w:val="20"/>
        </w:rPr>
        <w:t xml:space="preserve">ué puede decirse de la siguiente frase que aparece en la película: “Si hubiera dicho la palabra antes de que le concediéramos el deseo hubiera comprendido el uso del lenguaje y habría comunicación “. </w:t>
      </w:r>
    </w:p>
    <w:sectPr w:rsidR="00226E4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E49"/>
    <w:rsid w:val="00226E49"/>
    <w:rsid w:val="004A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A522E84-5E9A-4219-BCE8-BDF05F38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Fernanda</dc:creator>
  <cp:lastModifiedBy>Usuario de Windows</cp:lastModifiedBy>
  <cp:revision>2</cp:revision>
  <dcterms:created xsi:type="dcterms:W3CDTF">2020-08-31T11:50:00Z</dcterms:created>
  <dcterms:modified xsi:type="dcterms:W3CDTF">2020-08-31T11:50:00Z</dcterms:modified>
</cp:coreProperties>
</file>