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FEA31" w14:textId="47FA7CE6" w:rsidR="00ED7F64" w:rsidRDefault="0086049F">
      <w:r>
        <w:t>Tools for Quran app to use:</w:t>
      </w:r>
    </w:p>
    <w:p w14:paraId="7672BE65" w14:textId="77777777" w:rsidR="0086049F" w:rsidRDefault="0086049F"/>
    <w:p w14:paraId="406061E6" w14:textId="77777777" w:rsidR="0086049F" w:rsidRPr="0086049F" w:rsidRDefault="0086049F" w:rsidP="0086049F">
      <w:pPr>
        <w:shd w:val="clear" w:color="auto" w:fill="FFFFFF"/>
        <w:spacing w:before="100" w:beforeAutospacing="1" w:after="100" w:afterAutospacing="1" w:line="240" w:lineRule="auto"/>
        <w:jc w:val="both"/>
        <w:textAlignment w:val="baseline"/>
        <w:rPr>
          <w:rFonts w:ascii="Helvetica" w:eastAsia="Times New Roman" w:hAnsi="Helvetica" w:cs="Helvetica"/>
          <w:color w:val="272727"/>
          <w:kern w:val="0"/>
          <w:sz w:val="24"/>
          <w:szCs w:val="24"/>
          <w14:ligatures w14:val="none"/>
        </w:rPr>
      </w:pPr>
      <w:r w:rsidRPr="0086049F">
        <w:rPr>
          <w:rFonts w:ascii="Helvetica" w:eastAsia="Times New Roman" w:hAnsi="Helvetica" w:cs="Helvetica"/>
          <w:color w:val="272727"/>
          <w:kern w:val="0"/>
          <w:sz w:val="24"/>
          <w:szCs w:val="24"/>
          <w14:ligatures w14:val="none"/>
        </w:rPr>
        <w:t>Credits</w:t>
      </w:r>
    </w:p>
    <w:p w14:paraId="4C98924A" w14:textId="77777777" w:rsidR="0086049F" w:rsidRDefault="0086049F" w:rsidP="0086049F">
      <w:pPr>
        <w:shd w:val="clear" w:color="auto" w:fill="FFFFFF"/>
        <w:spacing w:before="100" w:beforeAutospacing="1" w:after="100" w:afterAutospacing="1" w:line="240" w:lineRule="auto"/>
        <w:jc w:val="both"/>
        <w:textAlignment w:val="baseline"/>
        <w:rPr>
          <w:rFonts w:ascii="Helvetica" w:eastAsia="Times New Roman" w:hAnsi="Helvetica" w:cs="Helvetica"/>
          <w:color w:val="272727"/>
          <w:kern w:val="0"/>
          <w:sz w:val="24"/>
          <w:szCs w:val="24"/>
          <w14:ligatures w14:val="none"/>
        </w:rPr>
      </w:pPr>
      <w:r w:rsidRPr="0086049F">
        <w:rPr>
          <w:rFonts w:ascii="Helvetica" w:eastAsia="Times New Roman" w:hAnsi="Helvetica" w:cs="Helvetica"/>
          <w:color w:val="272727"/>
          <w:kern w:val="0"/>
          <w:sz w:val="24"/>
          <w:szCs w:val="24"/>
          <w14:ligatures w14:val="none"/>
        </w:rPr>
        <w:t>This project wouldn't have been possible without the many open source libraries and projects we've used:</w:t>
      </w:r>
    </w:p>
    <w:p w14:paraId="6795F7A0" w14:textId="01CF93D5" w:rsidR="0086049F" w:rsidRPr="0086049F" w:rsidRDefault="0086049F" w:rsidP="0086049F">
      <w:pPr>
        <w:pStyle w:val="ListParagraph"/>
        <w:numPr>
          <w:ilvl w:val="0"/>
          <w:numId w:val="1"/>
        </w:numPr>
        <w:shd w:val="clear" w:color="auto" w:fill="FFFFFF"/>
        <w:spacing w:before="100" w:beforeAutospacing="1" w:after="100" w:afterAutospacing="1" w:line="240" w:lineRule="auto"/>
        <w:jc w:val="both"/>
        <w:textAlignment w:val="baseline"/>
        <w:rPr>
          <w:rFonts w:ascii="Helvetica" w:eastAsia="Times New Roman" w:hAnsi="Helvetica" w:cs="Helvetica"/>
          <w:color w:val="272727"/>
          <w:kern w:val="0"/>
          <w:sz w:val="24"/>
          <w:szCs w:val="24"/>
          <w14:ligatures w14:val="none"/>
        </w:rPr>
      </w:pPr>
      <w:hyperlink r:id="rId5" w:history="1">
        <w:r w:rsidRPr="0086049F">
          <w:rPr>
            <w:rStyle w:val="Hyperlink"/>
            <w:rFonts w:ascii="Helvetica" w:eastAsia="Times New Roman" w:hAnsi="Helvetica" w:cs="Helvetica"/>
            <w:kern w:val="0"/>
            <w:sz w:val="24"/>
            <w:szCs w:val="24"/>
            <w14:ligatures w14:val="none"/>
          </w:rPr>
          <w:t>Quran API</w:t>
        </w:r>
      </w:hyperlink>
      <w:r>
        <w:rPr>
          <w:rFonts w:ascii="Helvetica" w:eastAsia="Times New Roman" w:hAnsi="Helvetica" w:cs="Helvetica"/>
          <w:color w:val="272727"/>
          <w:kern w:val="0"/>
          <w:sz w:val="24"/>
          <w:szCs w:val="24"/>
          <w14:ligatures w14:val="none"/>
        </w:rPr>
        <w:t xml:space="preserve"> : </w:t>
      </w:r>
      <w:r w:rsidRPr="0086049F">
        <w:rPr>
          <w:rFonts w:ascii="Helvetica" w:eastAsia="Times New Roman" w:hAnsi="Helvetica" w:cs="Helvetica"/>
          <w:color w:val="272727"/>
          <w:kern w:val="0"/>
          <w:sz w:val="24"/>
          <w:szCs w:val="24"/>
          <w14:ligatures w14:val="none"/>
        </w:rPr>
        <w:t>https://alquran.cloud/api</w:t>
      </w:r>
    </w:p>
    <w:p w14:paraId="143103A4" w14:textId="77777777" w:rsidR="0086049F" w:rsidRPr="0086049F" w:rsidRDefault="0086049F" w:rsidP="0086049F">
      <w:pPr>
        <w:numPr>
          <w:ilvl w:val="0"/>
          <w:numId w:val="1"/>
        </w:numPr>
        <w:shd w:val="clear" w:color="auto" w:fill="FFFFFF"/>
        <w:spacing w:before="100" w:beforeAutospacing="1" w:after="100" w:afterAutospacing="1" w:line="240" w:lineRule="auto"/>
        <w:jc w:val="both"/>
        <w:textAlignment w:val="baseline"/>
        <w:rPr>
          <w:rFonts w:ascii="inherit" w:eastAsia="Times New Roman" w:hAnsi="inherit" w:cs="Helvetica"/>
          <w:color w:val="272727"/>
          <w:kern w:val="0"/>
          <w:sz w:val="24"/>
          <w:szCs w:val="24"/>
          <w14:ligatures w14:val="none"/>
        </w:rPr>
      </w:pPr>
      <w:hyperlink r:id="rId6" w:tgtFrame="_blank" w:history="1">
        <w:r w:rsidRPr="0086049F">
          <w:rPr>
            <w:rFonts w:ascii="inherit" w:eastAsia="Times New Roman" w:hAnsi="inherit" w:cs="Helvetica"/>
            <w:color w:val="0000FF"/>
            <w:kern w:val="0"/>
            <w:sz w:val="24"/>
            <w:szCs w:val="24"/>
            <w:u w:val="single"/>
            <w:bdr w:val="none" w:sz="0" w:space="0" w:color="auto" w:frame="1"/>
            <w14:ligatures w14:val="none"/>
          </w:rPr>
          <w:t>Tanzil</w:t>
        </w:r>
      </w:hyperlink>
      <w:r w:rsidRPr="0086049F">
        <w:rPr>
          <w:rFonts w:ascii="inherit" w:eastAsia="Times New Roman" w:hAnsi="inherit" w:cs="Helvetica"/>
          <w:color w:val="272727"/>
          <w:kern w:val="0"/>
          <w:sz w:val="24"/>
          <w:szCs w:val="24"/>
          <w14:ligatures w14:val="none"/>
        </w:rPr>
        <w:t>: An international Quranic project aimed at providing a highly-verified precise Quran text.</w:t>
      </w:r>
    </w:p>
    <w:p w14:paraId="37656D7D" w14:textId="77777777" w:rsidR="0086049F" w:rsidRPr="0086049F" w:rsidRDefault="0086049F" w:rsidP="0086049F">
      <w:pPr>
        <w:numPr>
          <w:ilvl w:val="0"/>
          <w:numId w:val="1"/>
        </w:numPr>
        <w:shd w:val="clear" w:color="auto" w:fill="FFFFFF"/>
        <w:spacing w:before="100" w:beforeAutospacing="1" w:after="100" w:afterAutospacing="1" w:line="240" w:lineRule="auto"/>
        <w:jc w:val="both"/>
        <w:textAlignment w:val="baseline"/>
        <w:rPr>
          <w:rFonts w:ascii="inherit" w:eastAsia="Times New Roman" w:hAnsi="inherit" w:cs="Helvetica"/>
          <w:color w:val="272727"/>
          <w:kern w:val="0"/>
          <w:sz w:val="24"/>
          <w:szCs w:val="24"/>
          <w14:ligatures w14:val="none"/>
        </w:rPr>
      </w:pPr>
      <w:hyperlink r:id="rId7" w:tgtFrame="_blank" w:history="1">
        <w:r w:rsidRPr="0086049F">
          <w:rPr>
            <w:rFonts w:ascii="inherit" w:eastAsia="Times New Roman" w:hAnsi="inherit" w:cs="Helvetica"/>
            <w:color w:val="0000FF"/>
            <w:kern w:val="0"/>
            <w:sz w:val="24"/>
            <w:szCs w:val="24"/>
            <w:u w:val="single"/>
            <w:bdr w:val="none" w:sz="0" w:space="0" w:color="auto" w:frame="1"/>
            <w14:ligatures w14:val="none"/>
          </w:rPr>
          <w:t>QuranComplex</w:t>
        </w:r>
      </w:hyperlink>
      <w:r w:rsidRPr="0086049F">
        <w:rPr>
          <w:rFonts w:ascii="inherit" w:eastAsia="Times New Roman" w:hAnsi="inherit" w:cs="Helvetica"/>
          <w:color w:val="272727"/>
          <w:kern w:val="0"/>
          <w:sz w:val="24"/>
          <w:szCs w:val="24"/>
          <w14:ligatures w14:val="none"/>
        </w:rPr>
        <w:t>: King Fahd Glorious Qur'an Printing Complex is a leader in serving the Glorious Qur’an and its Sciences, translating its Meanings, and safeguarding the Qur’anic Text from distortion, through the optimal use of advanced technologies in the field of printing, audio recordings, electronic publishing and digital applications.</w:t>
      </w:r>
    </w:p>
    <w:p w14:paraId="4926361E" w14:textId="77777777" w:rsidR="0086049F" w:rsidRPr="0086049F" w:rsidRDefault="0086049F" w:rsidP="0086049F">
      <w:pPr>
        <w:numPr>
          <w:ilvl w:val="0"/>
          <w:numId w:val="1"/>
        </w:numPr>
        <w:shd w:val="clear" w:color="auto" w:fill="FFFFFF"/>
        <w:spacing w:before="100" w:beforeAutospacing="1" w:after="100" w:afterAutospacing="1" w:line="240" w:lineRule="auto"/>
        <w:jc w:val="both"/>
        <w:textAlignment w:val="baseline"/>
        <w:rPr>
          <w:rFonts w:ascii="inherit" w:eastAsia="Times New Roman" w:hAnsi="inherit" w:cs="Helvetica"/>
          <w:color w:val="272727"/>
          <w:kern w:val="0"/>
          <w:sz w:val="24"/>
          <w:szCs w:val="24"/>
          <w14:ligatures w14:val="none"/>
        </w:rPr>
      </w:pPr>
      <w:hyperlink r:id="rId8" w:tgtFrame="_blank" w:history="1">
        <w:r w:rsidRPr="0086049F">
          <w:rPr>
            <w:rFonts w:ascii="inherit" w:eastAsia="Times New Roman" w:hAnsi="inherit" w:cs="Helvetica"/>
            <w:color w:val="0000FF"/>
            <w:kern w:val="0"/>
            <w:sz w:val="24"/>
            <w:szCs w:val="24"/>
            <w:u w:val="single"/>
            <w:bdr w:val="none" w:sz="0" w:space="0" w:color="auto" w:frame="1"/>
            <w14:ligatures w14:val="none"/>
          </w:rPr>
          <w:t>Collin Fair</w:t>
        </w:r>
      </w:hyperlink>
      <w:r w:rsidRPr="0086049F">
        <w:rPr>
          <w:rFonts w:ascii="inherit" w:eastAsia="Times New Roman" w:hAnsi="inherit" w:cs="Helvetica"/>
          <w:color w:val="272727"/>
          <w:kern w:val="0"/>
          <w:sz w:val="24"/>
          <w:szCs w:val="24"/>
          <w14:ligatures w14:val="none"/>
        </w:rPr>
        <w:t>: A tool for producing word-precise segmentation of recorded Qur'anic recitation.</w:t>
      </w:r>
    </w:p>
    <w:p w14:paraId="59F6F157" w14:textId="77777777" w:rsidR="0086049F" w:rsidRPr="0086049F" w:rsidRDefault="0086049F" w:rsidP="0086049F">
      <w:pPr>
        <w:numPr>
          <w:ilvl w:val="0"/>
          <w:numId w:val="1"/>
        </w:numPr>
        <w:shd w:val="clear" w:color="auto" w:fill="FFFFFF"/>
        <w:spacing w:before="100" w:beforeAutospacing="1" w:after="100" w:afterAutospacing="1" w:line="240" w:lineRule="auto"/>
        <w:jc w:val="both"/>
        <w:textAlignment w:val="baseline"/>
        <w:rPr>
          <w:rFonts w:ascii="inherit" w:eastAsia="Times New Roman" w:hAnsi="inherit" w:cs="Helvetica"/>
          <w:color w:val="272727"/>
          <w:kern w:val="0"/>
          <w:sz w:val="24"/>
          <w:szCs w:val="24"/>
          <w14:ligatures w14:val="none"/>
        </w:rPr>
      </w:pPr>
      <w:hyperlink r:id="rId9" w:tgtFrame="_blank" w:history="1">
        <w:r w:rsidRPr="0086049F">
          <w:rPr>
            <w:rFonts w:ascii="inherit" w:eastAsia="Times New Roman" w:hAnsi="inherit" w:cs="Helvetica"/>
            <w:color w:val="0000FF"/>
            <w:kern w:val="0"/>
            <w:sz w:val="24"/>
            <w:szCs w:val="24"/>
            <w:u w:val="single"/>
            <w:bdr w:val="none" w:sz="0" w:space="0" w:color="auto" w:frame="1"/>
            <w14:ligatures w14:val="none"/>
          </w:rPr>
          <w:t>QuranEnc</w:t>
        </w:r>
      </w:hyperlink>
      <w:r w:rsidRPr="0086049F">
        <w:rPr>
          <w:rFonts w:ascii="inherit" w:eastAsia="Times New Roman" w:hAnsi="inherit" w:cs="Helvetica"/>
          <w:color w:val="272727"/>
          <w:kern w:val="0"/>
          <w:sz w:val="24"/>
          <w:szCs w:val="24"/>
          <w14:ligatures w14:val="none"/>
        </w:rPr>
        <w:t>: A portal featuring free and trustworthy translations of the meanings and exegeses of the noble Qur'an in many world languages.</w:t>
      </w:r>
    </w:p>
    <w:p w14:paraId="71958BA4" w14:textId="77777777" w:rsidR="0086049F" w:rsidRPr="0086049F" w:rsidRDefault="0086049F" w:rsidP="0086049F">
      <w:pPr>
        <w:numPr>
          <w:ilvl w:val="0"/>
          <w:numId w:val="1"/>
        </w:numPr>
        <w:shd w:val="clear" w:color="auto" w:fill="FFFFFF"/>
        <w:spacing w:before="100" w:beforeAutospacing="1" w:after="100" w:afterAutospacing="1" w:line="240" w:lineRule="auto"/>
        <w:jc w:val="both"/>
        <w:textAlignment w:val="baseline"/>
        <w:rPr>
          <w:rFonts w:ascii="inherit" w:eastAsia="Times New Roman" w:hAnsi="inherit" w:cs="Helvetica"/>
          <w:color w:val="272727"/>
          <w:kern w:val="0"/>
          <w:sz w:val="24"/>
          <w:szCs w:val="24"/>
          <w14:ligatures w14:val="none"/>
        </w:rPr>
      </w:pPr>
      <w:hyperlink r:id="rId10" w:tgtFrame="_blank" w:history="1">
        <w:r w:rsidRPr="0086049F">
          <w:rPr>
            <w:rFonts w:ascii="inherit" w:eastAsia="Times New Roman" w:hAnsi="inherit" w:cs="Helvetica"/>
            <w:color w:val="0000FF"/>
            <w:kern w:val="0"/>
            <w:sz w:val="24"/>
            <w:szCs w:val="24"/>
            <w:u w:val="single"/>
            <w:bdr w:val="none" w:sz="0" w:space="0" w:color="auto" w:frame="1"/>
            <w14:ligatures w14:val="none"/>
          </w:rPr>
          <w:t>Zekr</w:t>
        </w:r>
      </w:hyperlink>
      <w:r w:rsidRPr="0086049F">
        <w:rPr>
          <w:rFonts w:ascii="inherit" w:eastAsia="Times New Roman" w:hAnsi="inherit" w:cs="Helvetica"/>
          <w:color w:val="272727"/>
          <w:kern w:val="0"/>
          <w:sz w:val="24"/>
          <w:szCs w:val="24"/>
          <w14:ligatures w14:val="none"/>
        </w:rPr>
        <w:t>: An open platform Quran study tool for browsing and researching on the Quran</w:t>
      </w:r>
    </w:p>
    <w:p w14:paraId="111B0825" w14:textId="77777777" w:rsidR="0086049F" w:rsidRPr="0086049F" w:rsidRDefault="0086049F" w:rsidP="0086049F">
      <w:pPr>
        <w:numPr>
          <w:ilvl w:val="0"/>
          <w:numId w:val="1"/>
        </w:numPr>
        <w:shd w:val="clear" w:color="auto" w:fill="FFFFFF"/>
        <w:spacing w:before="100" w:beforeAutospacing="1" w:after="100" w:afterAutospacing="1" w:line="240" w:lineRule="auto"/>
        <w:jc w:val="both"/>
        <w:textAlignment w:val="baseline"/>
        <w:rPr>
          <w:rFonts w:ascii="inherit" w:eastAsia="Times New Roman" w:hAnsi="inherit" w:cs="Helvetica"/>
          <w:color w:val="272727"/>
          <w:kern w:val="0"/>
          <w:sz w:val="24"/>
          <w:szCs w:val="24"/>
          <w14:ligatures w14:val="none"/>
        </w:rPr>
      </w:pPr>
      <w:hyperlink r:id="rId11" w:tgtFrame="_blank" w:history="1">
        <w:r w:rsidRPr="0086049F">
          <w:rPr>
            <w:rFonts w:ascii="inherit" w:eastAsia="Times New Roman" w:hAnsi="inherit" w:cs="Helvetica"/>
            <w:color w:val="0000FF"/>
            <w:kern w:val="0"/>
            <w:sz w:val="24"/>
            <w:szCs w:val="24"/>
            <w:u w:val="single"/>
            <w:bdr w:val="none" w:sz="0" w:space="0" w:color="auto" w:frame="1"/>
            <w14:ligatures w14:val="none"/>
          </w:rPr>
          <w:t>Lokalize</w:t>
        </w:r>
      </w:hyperlink>
      <w:r w:rsidRPr="0086049F">
        <w:rPr>
          <w:rFonts w:ascii="inherit" w:eastAsia="Times New Roman" w:hAnsi="inherit" w:cs="Helvetica"/>
          <w:color w:val="272727"/>
          <w:kern w:val="0"/>
          <w:sz w:val="24"/>
          <w:szCs w:val="24"/>
          <w14:ligatures w14:val="none"/>
        </w:rPr>
        <w:t>: A computer-aided translation system that focuses on productivity and quality assurance and provides a seamless localization workflow.</w:t>
      </w:r>
    </w:p>
    <w:p w14:paraId="551426C4" w14:textId="7F10A748" w:rsidR="0086049F" w:rsidRPr="0086049F" w:rsidRDefault="0086049F" w:rsidP="0086049F">
      <w:pPr>
        <w:shd w:val="clear" w:color="auto" w:fill="FFFFFF"/>
        <w:spacing w:beforeAutospacing="1" w:after="0" w:afterAutospacing="1" w:line="240" w:lineRule="auto"/>
        <w:ind w:left="720"/>
        <w:jc w:val="both"/>
        <w:textAlignment w:val="baseline"/>
        <w:rPr>
          <w:rFonts w:ascii="inherit" w:eastAsia="Times New Roman" w:hAnsi="inherit" w:cs="Helvetica"/>
          <w:color w:val="272727"/>
          <w:kern w:val="0"/>
          <w:sz w:val="24"/>
          <w:szCs w:val="24"/>
          <w14:ligatures w14:val="none"/>
        </w:rPr>
      </w:pPr>
      <w:r w:rsidRPr="0086049F">
        <w:rPr>
          <w:rFonts w:ascii="inherit" w:eastAsia="Times New Roman" w:hAnsi="inherit" w:cs="Helvetica"/>
          <w:noProof/>
          <w:color w:val="272727"/>
          <w:kern w:val="0"/>
          <w:sz w:val="24"/>
          <w:szCs w:val="24"/>
          <w:bdr w:val="none" w:sz="0" w:space="0" w:color="auto" w:frame="1"/>
          <w14:ligatures w14:val="none"/>
        </w:rPr>
        <mc:AlternateContent>
          <mc:Choice Requires="wps">
            <w:drawing>
              <wp:inline distT="0" distB="0" distL="0" distR="0" wp14:anchorId="64F5AFA6" wp14:editId="2FF5AD93">
                <wp:extent cx="307340" cy="307340"/>
                <wp:effectExtent l="0" t="0" r="0" b="0"/>
                <wp:docPr id="1237588880" name="AutoShape 1" descr="Lokali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527FA1" id="AutoShape 1" o:spid="_x0000_s1026" alt="Lokalis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0120174E" w14:textId="77777777" w:rsidR="0086049F" w:rsidRPr="0086049F" w:rsidRDefault="0086049F" w:rsidP="0086049F">
      <w:pPr>
        <w:numPr>
          <w:ilvl w:val="0"/>
          <w:numId w:val="1"/>
        </w:numPr>
        <w:shd w:val="clear" w:color="auto" w:fill="FFFFFF"/>
        <w:spacing w:before="100" w:beforeAutospacing="1" w:after="100" w:afterAutospacing="1" w:line="240" w:lineRule="auto"/>
        <w:jc w:val="both"/>
        <w:textAlignment w:val="baseline"/>
        <w:rPr>
          <w:rFonts w:ascii="inherit" w:eastAsia="Times New Roman" w:hAnsi="inherit" w:cs="Helvetica"/>
          <w:color w:val="272727"/>
          <w:kern w:val="0"/>
          <w:sz w:val="24"/>
          <w:szCs w:val="24"/>
          <w14:ligatures w14:val="none"/>
        </w:rPr>
      </w:pPr>
      <w:hyperlink r:id="rId12" w:tgtFrame="_blank" w:history="1">
        <w:r w:rsidRPr="0086049F">
          <w:rPr>
            <w:rFonts w:ascii="inherit" w:eastAsia="Times New Roman" w:hAnsi="inherit" w:cs="Helvetica"/>
            <w:color w:val="0000FF"/>
            <w:kern w:val="0"/>
            <w:sz w:val="24"/>
            <w:szCs w:val="24"/>
            <w:u w:val="single"/>
            <w:bdr w:val="none" w:sz="0" w:space="0" w:color="auto" w:frame="1"/>
            <w14:ligatures w14:val="none"/>
          </w:rPr>
          <w:t>Vercel</w:t>
        </w:r>
      </w:hyperlink>
      <w:r w:rsidRPr="0086049F">
        <w:rPr>
          <w:rFonts w:ascii="inherit" w:eastAsia="Times New Roman" w:hAnsi="inherit" w:cs="Helvetica"/>
          <w:color w:val="272727"/>
          <w:kern w:val="0"/>
          <w:sz w:val="24"/>
          <w:szCs w:val="24"/>
          <w14:ligatures w14:val="none"/>
        </w:rPr>
        <w:t>: is a deployment and collaboration platform for frontend developers which puts the frontend developer first, giving them comprehensive tools to build high-performance websites and applications.</w:t>
      </w:r>
    </w:p>
    <w:p w14:paraId="18F634C5" w14:textId="77777777" w:rsidR="0086049F" w:rsidRDefault="0086049F"/>
    <w:sectPr w:rsidR="00860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D706C"/>
    <w:multiLevelType w:val="multilevel"/>
    <w:tmpl w:val="66C6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4774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49F"/>
    <w:rsid w:val="000D0DA1"/>
    <w:rsid w:val="0086049F"/>
    <w:rsid w:val="00ED7F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9B2F"/>
  <w15:chartTrackingRefBased/>
  <w15:docId w15:val="{14229546-A429-4822-AF2C-1F8F7F2B5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pageheadingcocgv">
    <w:name w:val="contentpage_heading__cocgv"/>
    <w:basedOn w:val="Normal"/>
    <w:rsid w:val="0086049F"/>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rmalWeb">
    <w:name w:val="Normal (Web)"/>
    <w:basedOn w:val="Normal"/>
    <w:uiPriority w:val="99"/>
    <w:semiHidden/>
    <w:unhideWhenUsed/>
    <w:rsid w:val="0086049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86049F"/>
    <w:rPr>
      <w:color w:val="0000FF"/>
      <w:u w:val="single"/>
    </w:rPr>
  </w:style>
  <w:style w:type="paragraph" w:styleId="ListParagraph">
    <w:name w:val="List Paragraph"/>
    <w:basedOn w:val="Normal"/>
    <w:uiPriority w:val="34"/>
    <w:qFormat/>
    <w:rsid w:val="0086049F"/>
    <w:pPr>
      <w:ind w:left="720"/>
      <w:contextualSpacing/>
    </w:pPr>
  </w:style>
  <w:style w:type="character" w:styleId="UnresolvedMention">
    <w:name w:val="Unresolved Mention"/>
    <w:basedOn w:val="DefaultParagraphFont"/>
    <w:uiPriority w:val="99"/>
    <w:semiHidden/>
    <w:unhideWhenUsed/>
    <w:rsid w:val="00860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860605">
      <w:bodyDiv w:val="1"/>
      <w:marLeft w:val="0"/>
      <w:marRight w:val="0"/>
      <w:marTop w:val="0"/>
      <w:marBottom w:val="0"/>
      <w:divBdr>
        <w:top w:val="none" w:sz="0" w:space="0" w:color="auto"/>
        <w:left w:val="none" w:sz="0" w:space="0" w:color="auto"/>
        <w:bottom w:val="none" w:sz="0" w:space="0" w:color="auto"/>
        <w:right w:val="none" w:sz="0" w:space="0" w:color="auto"/>
      </w:divBdr>
      <w:divsChild>
        <w:div w:id="612370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pfair/quran-alig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urancomplex.gov.sa/" TargetMode="External"/><Relationship Id="rId12" Type="http://schemas.openxmlformats.org/officeDocument/2006/relationships/hyperlink" Target="https://vercel.com/?utm_source=quran-pro&amp;utm_campaign=o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nzil.net/" TargetMode="External"/><Relationship Id="rId11" Type="http://schemas.openxmlformats.org/officeDocument/2006/relationships/hyperlink" Target="https://lokalise.com/" TargetMode="External"/><Relationship Id="rId5" Type="http://schemas.openxmlformats.org/officeDocument/2006/relationships/hyperlink" Target="https://alquran.cloud/api" TargetMode="External"/><Relationship Id="rId10" Type="http://schemas.openxmlformats.org/officeDocument/2006/relationships/hyperlink" Target="https://zekr.org/" TargetMode="External"/><Relationship Id="rId4" Type="http://schemas.openxmlformats.org/officeDocument/2006/relationships/webSettings" Target="webSettings.xml"/><Relationship Id="rId9" Type="http://schemas.openxmlformats.org/officeDocument/2006/relationships/hyperlink" Target="https://quranenc.com/en/ho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Jemai</dc:creator>
  <cp:keywords/>
  <dc:description/>
  <cp:lastModifiedBy>Salim Jemai</cp:lastModifiedBy>
  <cp:revision>1</cp:revision>
  <dcterms:created xsi:type="dcterms:W3CDTF">2023-12-30T02:25:00Z</dcterms:created>
  <dcterms:modified xsi:type="dcterms:W3CDTF">2023-12-30T02:27:00Z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b99aaef-26f8-4714-be2e-ac2ebf99fe0c_Enabled">
    <vt:lpwstr>true</vt:lpwstr>
  </property>
  <property fmtid="{D5CDD505-2E9C-101B-9397-08002B2CF9AE}" pid="3" name="MSIP_Label_9b99aaef-26f8-4714-be2e-ac2ebf99fe0c_SetDate">
    <vt:lpwstr>2023-12-30T02:27:00Z</vt:lpwstr>
  </property>
  <property fmtid="{D5CDD505-2E9C-101B-9397-08002B2CF9AE}" pid="4" name="MSIP_Label_9b99aaef-26f8-4714-be2e-ac2ebf99fe0c_Method">
    <vt:lpwstr>Standard</vt:lpwstr>
  </property>
  <property fmtid="{D5CDD505-2E9C-101B-9397-08002B2CF9AE}" pid="5" name="MSIP_Label_9b99aaef-26f8-4714-be2e-ac2ebf99fe0c_Name">
    <vt:lpwstr>defa4170-0d19-0005-0004-bc88714345d2</vt:lpwstr>
  </property>
  <property fmtid="{D5CDD505-2E9C-101B-9397-08002B2CF9AE}" pid="6" name="MSIP_Label_9b99aaef-26f8-4714-be2e-ac2ebf99fe0c_SiteId">
    <vt:lpwstr>2d26bfd9-ebfe-4ab9-b306-aa46e47d846b</vt:lpwstr>
  </property>
  <property fmtid="{D5CDD505-2E9C-101B-9397-08002B2CF9AE}" pid="7" name="MSIP_Label_9b99aaef-26f8-4714-be2e-ac2ebf99fe0c_ActionId">
    <vt:lpwstr>b6c668f8-0029-4f4e-aa4e-bcd6545c56c1</vt:lpwstr>
  </property>
  <property fmtid="{D5CDD505-2E9C-101B-9397-08002B2CF9AE}" pid="8" name="MSIP_Label_9b99aaef-26f8-4714-be2e-ac2ebf99fe0c_ContentBits">
    <vt:lpwstr>0</vt:lpwstr>
  </property>
</Properties>
</file>