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Neaj Morshad's All Notes of Competitive Programming...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c++ language tricks</w:t>
      </w:r>
    </w:p>
    <w:p>
      <w:pPr>
        <w:pStyle w:val="Normal"/>
        <w:rPr/>
      </w:pPr>
      <w:r>
        <w:rPr/>
        <w:t xml:space="preserve">unsigned char is very faster than int / short int </w:t>
      </w:r>
    </w:p>
    <w:p>
      <w:pPr>
        <w:pStyle w:val="Normal"/>
        <w:rPr/>
      </w:pPr>
      <w:r>
        <w:rPr/>
        <w:t xml:space="preserve">you can use it for numeric input / ouput with the format specifier %hhu    </w:t>
      </w:r>
    </w:p>
    <w:p>
      <w:pPr>
        <w:pStyle w:val="Normal"/>
        <w:rPr/>
      </w:pPr>
      <w:r>
        <w:rPr/>
        <w:t xml:space="preserve">sample unsigned char arr[200000]; </w:t>
      </w:r>
    </w:p>
    <w:p>
      <w:pPr>
        <w:pStyle w:val="Normal"/>
        <w:rPr/>
      </w:pPr>
      <w:r>
        <w:rPr/>
        <w:t>for(int i=0; i&lt;n; i++) scanf("%hhu", &amp;arr[i]);  printf("%hhu ", arr[i]);</w:t>
      </w:r>
    </w:p>
    <w:p>
      <w:pPr>
        <w:pStyle w:val="Normal"/>
        <w:rPr/>
      </w:pPr>
      <w:r>
        <w:rPr/>
        <w:t>/// works for 0 &lt;=arr[i] &lt;= 255    this code GOT TLE with short int / int  declaration see-&gt; https://codeforces.com/contest/911/submission/113563731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global declaration is very faster than the local declaration    this code GOT TLE with local declaration see-&gt; https://codeforces.com/contest/911/submission/113563731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&lt;Xor Properties&gt;</w:t>
      </w:r>
    </w:p>
    <w:p>
      <w:pPr>
        <w:pStyle w:val="Normal"/>
        <w:rPr/>
      </w:pPr>
      <w:r>
        <w:rPr/>
        <w:t xml:space="preserve">if a ^ b = c </w:t>
      </w:r>
    </w:p>
    <w:p>
      <w:pPr>
        <w:pStyle w:val="Normal"/>
        <w:rPr/>
      </w:pPr>
      <w:r>
        <w:rPr/>
        <w:t xml:space="preserve">then a^c = b </w:t>
      </w:r>
    </w:p>
    <w:p>
      <w:pPr>
        <w:pStyle w:val="Normal"/>
        <w:rPr/>
      </w:pPr>
      <w:r>
        <w:rPr/>
        <w:t xml:space="preserve">and  b^c = 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&lt;NUMBER THEORY&gt;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Euler Totient Properties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phi(m*n) = phi(m) * phi(n)</w:t>
      </w:r>
    </w:p>
    <w:p>
      <w:pPr>
        <w:pStyle w:val="Normal"/>
        <w:rPr/>
      </w:pPr>
      <w:r>
        <w:rPr/>
        <w:t>2. d occurs as gcd(i, N) exactly phi(N/d) times for each i form 1 to N</w:t>
      </w:r>
    </w:p>
    <w:p>
      <w:pPr>
        <w:pStyle w:val="Normal"/>
        <w:rPr/>
      </w:pPr>
      <w:r>
        <w:rPr/>
        <w:t xml:space="preserve">3. phi(n) repeats periodically </w:t>
      </w:r>
    </w:p>
    <w:p>
      <w:pPr>
        <w:pStyle w:val="Normal"/>
        <w:rPr/>
      </w:pPr>
      <w:r>
        <w:rPr/>
        <w:t xml:space="preserve">ex: </w:t>
      </w:r>
    </w:p>
    <w:p>
      <w:pPr>
        <w:pStyle w:val="Normal"/>
        <w:rPr/>
      </w:pPr>
      <w:r>
        <w:rPr/>
        <w:t xml:space="preserve">numbers that are coprime to 6 ( gcd(i, 6)=1 ) is,  </w:t>
      </w:r>
    </w:p>
    <w:p>
      <w:pPr>
        <w:pStyle w:val="Normal"/>
        <w:rPr/>
      </w:pPr>
      <w:r>
        <w:rPr/>
        <w:t>*1 2 3 4 *5 6 || *7 8 9 10 *11 12 || 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For all d such that d|n , SUM(phi(d)) =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For n &gt; 2, phi(n) is always even. </w:t>
      </w:r>
    </w:p>
    <w:p>
      <w:pPr>
        <w:pStyle w:val="Normal"/>
        <w:rPr/>
      </w:pPr>
      <w:r>
        <w:rPr/>
        <w:t>6. sum of integers that are coprime to n equals to (phi(n) * n)/2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Euler's Theorem :    a^phi(n) % n = 1  if a and n are co-prime. </w:t>
      </w:r>
    </w:p>
    <w:p>
      <w:pPr>
        <w:pStyle w:val="Normal"/>
        <w:rPr/>
      </w:pPr>
      <w:r>
        <w:rPr/>
        <w:t>Fermat's Theorem:    a^(p-1) % p = 1  if a and p are co-prime and p is prime.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Existence of Modular Inverse</w:t>
      </w:r>
    </w:p>
    <w:p>
      <w:pPr>
        <w:pStyle w:val="Normal"/>
        <w:rPr/>
      </w:pPr>
      <w:r>
        <w:rPr/>
        <w:t>Modular Inverse of A with respect to M , that is X = A^-1  (mod M) exists if and only if A and M are coprime.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A^phi(M) = 1 (mod M) </w:t>
      </w:r>
    </w:p>
    <w:p>
      <w:pPr>
        <w:pStyle w:val="Normal"/>
        <w:rPr/>
      </w:pPr>
      <w:r>
        <w:rPr/>
        <w:t>A^(phi(M)-1) = A^-1 (mod M) = X = Mod Inverse of A.</w:t>
      </w:r>
    </w:p>
    <w:p>
      <w:pPr>
        <w:pStyle w:val="Normal"/>
        <w:rPr/>
      </w:pPr>
      <w:r>
        <w:rPr/>
        <w:t xml:space="preserve">if M is prime then phi(M) = M - 1 </w:t>
      </w:r>
    </w:p>
    <w:p>
      <w:pPr>
        <w:pStyle w:val="Normal"/>
        <w:rPr/>
      </w:pPr>
      <w:r>
        <w:rPr/>
        <w:t>So A^(M-2) (mod M) = A^-1 (mod M) = X   (if and only if M is PRIME)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SUM = lcm(1, n) + lcm(2, n) + ……. + lcm(n, n) = ? </w:t>
      </w:r>
    </w:p>
    <w:p>
      <w:pPr>
        <w:pStyle w:val="Normal"/>
        <w:rPr/>
      </w:pPr>
      <w:r>
        <w:rPr/>
        <w:b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772400" cy="2660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660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rPr>
                                <w:rFonts w:ascii="inherit" w:hAnsi="inherit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</w:pPr>
                            <w:bookmarkStart w:id="0" w:name="MathJax-Span-1167"/>
                            <w:bookmarkStart w:id="1" w:name="MathJax-Span-1223"/>
                            <w:bookmarkEnd w:id="0"/>
                            <w:bookmarkEnd w:id="1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S</w:t>
                            </w:r>
                            <w:bookmarkStart w:id="2" w:name="MathJax-Span-1224"/>
                            <w:bookmarkEnd w:id="2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U</w:t>
                            </w:r>
                            <w:bookmarkStart w:id="3" w:name="MathJax-Span-1225"/>
                            <w:bookmarkEnd w:id="3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M</w:t>
                            </w:r>
                            <w:bookmarkStart w:id="4" w:name="MathJax-Span-1226"/>
                            <w:bookmarkEnd w:id="4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=</w:t>
                            </w:r>
                            <w:bookmarkStart w:id="5" w:name="MathJax-Span-1227"/>
                            <w:bookmarkStart w:id="6" w:name="MathJax-Span-1228"/>
                            <w:bookmarkEnd w:id="5"/>
                            <w:bookmarkEnd w:id="6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n</w:t>
                            </w:r>
                            <w:bookmarkStart w:id="7" w:name="MathJax-Span-1230"/>
                            <w:bookmarkEnd w:id="7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 xml:space="preserve"> * </w:t>
                            </w:r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bookmarkStart w:id="8" w:name="MathJax-Span-1231"/>
                            <w:bookmarkStart w:id="9" w:name="MathJax-Span-1232"/>
                            <w:bookmarkEnd w:id="8"/>
                            <w:bookmarkEnd w:id="9"/>
                            <w:r>
                              <w:rPr>
                                <w:rFonts w:ascii="inherit" w:hAnsi="inherit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∑</w:t>
                            </w:r>
                            <w:bookmarkStart w:id="10" w:name="MathJax-Span-1233"/>
                            <w:bookmarkStart w:id="11" w:name="MathJax-Span-1234"/>
                            <w:bookmarkStart w:id="12" w:name="MathJax-Span-1235"/>
                            <w:bookmarkEnd w:id="10"/>
                            <w:bookmarkEnd w:id="11"/>
                            <w:bookmarkEnd w:id="12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26"/>
                                <w:u w:val="none"/>
                                <w:effect w:val="none"/>
                              </w:rPr>
                              <w:t>d</w:t>
                            </w:r>
                            <w:bookmarkStart w:id="13" w:name="MathJax-Span-1236"/>
                            <w:bookmarkStart w:id="14" w:name="MathJax-Span-1237"/>
                            <w:bookmarkStart w:id="15" w:name="MathJax-Span-1238"/>
                            <w:bookmarkEnd w:id="13"/>
                            <w:bookmarkEnd w:id="14"/>
                            <w:bookmarkEnd w:id="15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26"/>
                                <w:u w:val="none"/>
                                <w:effect w:val="none"/>
                              </w:rPr>
                              <w:t>|</w:t>
                            </w:r>
                            <w:bookmarkStart w:id="16" w:name="MathJax-Span-1239"/>
                            <w:bookmarkEnd w:id="16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26"/>
                                <w:u w:val="none"/>
                                <w:effect w:val="none"/>
                              </w:rPr>
                              <w:t>n</w:t>
                            </w:r>
                            <w:bookmarkStart w:id="17" w:name="MathJax-Span-1240"/>
                            <w:bookmarkEnd w:id="17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bookmarkStart w:id="18" w:name="MathJax-Span-1241"/>
                            <w:bookmarkEnd w:id="18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ϕ</w:t>
                            </w:r>
                            <w:bookmarkStart w:id="19" w:name="MathJax-Span-1242"/>
                            <w:bookmarkEnd w:id="19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bookmarkStart w:id="20" w:name="MathJax-Span-1243"/>
                            <w:bookmarkEnd w:id="20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d</w:t>
                            </w:r>
                            <w:bookmarkStart w:id="21" w:name="MathJax-Span-1244"/>
                            <w:bookmarkEnd w:id="21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)</w:t>
                            </w:r>
                            <w:bookmarkStart w:id="22" w:name="MathJax-Span-1245"/>
                            <w:bookmarkEnd w:id="22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×</w:t>
                            </w:r>
                            <w:bookmarkStart w:id="23" w:name="MathJax-Span-1246"/>
                            <w:bookmarkEnd w:id="23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d</w:t>
                            </w:r>
                            <w:bookmarkStart w:id="24" w:name="MathJax-Span-1247"/>
                            <w:bookmarkEnd w:id="24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)</w:t>
                            </w:r>
                            <w:bookmarkStart w:id="25" w:name="MathJax-Span-1248"/>
                            <w:bookmarkEnd w:id="25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+</w:t>
                            </w:r>
                            <w:bookmarkStart w:id="26" w:name="MathJax-Span-1249"/>
                            <w:bookmarkEnd w:id="26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1</w:t>
                            </w:r>
                            <w:bookmarkStart w:id="27" w:name="MathJax-Span-1250"/>
                            <w:bookmarkEnd w:id="27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)</w:t>
                            </w:r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  <w:t>) /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12pt;height:20.95pt;mso-wrap-distance-left:0pt;mso-wrap-distance-right:0pt;mso-wrap-distance-top:0pt;mso-wrap-distance-bottom:0pt;margin-top:0pt;mso-position-vertical:top;mso-position-vertical-relative:text;margin-left:-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rPr>
                          <w:rFonts w:ascii="inherit" w:hAnsi="inherit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</w:pPr>
                      <w:bookmarkStart w:id="28" w:name="MathJax-Span-1167"/>
                      <w:bookmarkStart w:id="29" w:name="MathJax-Span-1223"/>
                      <w:bookmarkEnd w:id="28"/>
                      <w:bookmarkEnd w:id="29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S</w:t>
                      </w:r>
                      <w:bookmarkStart w:id="30" w:name="MathJax-Span-1224"/>
                      <w:bookmarkEnd w:id="30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U</w:t>
                      </w:r>
                      <w:bookmarkStart w:id="31" w:name="MathJax-Span-1225"/>
                      <w:bookmarkEnd w:id="31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M</w:t>
                      </w:r>
                      <w:bookmarkStart w:id="32" w:name="MathJax-Span-1226"/>
                      <w:bookmarkEnd w:id="32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=</w:t>
                      </w:r>
                      <w:bookmarkStart w:id="33" w:name="MathJax-Span-1227"/>
                      <w:bookmarkStart w:id="34" w:name="MathJax-Span-1228"/>
                      <w:bookmarkEnd w:id="33"/>
                      <w:bookmarkEnd w:id="34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(</w:t>
                      </w:r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n</w:t>
                      </w:r>
                      <w:bookmarkStart w:id="35" w:name="MathJax-Span-1230"/>
                      <w:bookmarkEnd w:id="35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 xml:space="preserve"> * </w:t>
                      </w:r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(</w:t>
                      </w:r>
                      <w:bookmarkStart w:id="36" w:name="MathJax-Span-1231"/>
                      <w:bookmarkStart w:id="37" w:name="MathJax-Span-1232"/>
                      <w:bookmarkEnd w:id="36"/>
                      <w:bookmarkEnd w:id="37"/>
                      <w:r>
                        <w:rPr>
                          <w:rFonts w:ascii="inherit" w:hAnsi="inherit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∑</w:t>
                      </w:r>
                      <w:bookmarkStart w:id="38" w:name="MathJax-Span-1233"/>
                      <w:bookmarkStart w:id="39" w:name="MathJax-Span-1234"/>
                      <w:bookmarkStart w:id="40" w:name="MathJax-Span-1235"/>
                      <w:bookmarkEnd w:id="38"/>
                      <w:bookmarkEnd w:id="39"/>
                      <w:bookmarkEnd w:id="40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26"/>
                          <w:u w:val="none"/>
                          <w:effect w:val="none"/>
                        </w:rPr>
                        <w:t>d</w:t>
                      </w:r>
                      <w:bookmarkStart w:id="41" w:name="MathJax-Span-1236"/>
                      <w:bookmarkStart w:id="42" w:name="MathJax-Span-1237"/>
                      <w:bookmarkStart w:id="43" w:name="MathJax-Span-1238"/>
                      <w:bookmarkEnd w:id="41"/>
                      <w:bookmarkEnd w:id="42"/>
                      <w:bookmarkEnd w:id="43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26"/>
                          <w:u w:val="none"/>
                          <w:effect w:val="none"/>
                        </w:rPr>
                        <w:t>|</w:t>
                      </w:r>
                      <w:bookmarkStart w:id="44" w:name="MathJax-Span-1239"/>
                      <w:bookmarkEnd w:id="44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26"/>
                          <w:u w:val="none"/>
                          <w:effect w:val="none"/>
                        </w:rPr>
                        <w:t>n</w:t>
                      </w:r>
                      <w:bookmarkStart w:id="45" w:name="MathJax-Span-1240"/>
                      <w:bookmarkEnd w:id="45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(</w:t>
                      </w:r>
                      <w:bookmarkStart w:id="46" w:name="MathJax-Span-1241"/>
                      <w:bookmarkEnd w:id="46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ϕ</w:t>
                      </w:r>
                      <w:bookmarkStart w:id="47" w:name="MathJax-Span-1242"/>
                      <w:bookmarkEnd w:id="47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(</w:t>
                      </w:r>
                      <w:bookmarkStart w:id="48" w:name="MathJax-Span-1243"/>
                      <w:bookmarkEnd w:id="48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d</w:t>
                      </w:r>
                      <w:bookmarkStart w:id="49" w:name="MathJax-Span-1244"/>
                      <w:bookmarkEnd w:id="49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)</w:t>
                      </w:r>
                      <w:bookmarkStart w:id="50" w:name="MathJax-Span-1245"/>
                      <w:bookmarkEnd w:id="50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×</w:t>
                      </w:r>
                      <w:bookmarkStart w:id="51" w:name="MathJax-Span-1246"/>
                      <w:bookmarkEnd w:id="51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d</w:t>
                      </w:r>
                      <w:bookmarkStart w:id="52" w:name="MathJax-Span-1247"/>
                      <w:bookmarkEnd w:id="52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)</w:t>
                      </w:r>
                      <w:bookmarkStart w:id="53" w:name="MathJax-Span-1248"/>
                      <w:bookmarkEnd w:id="53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+</w:t>
                      </w:r>
                      <w:bookmarkStart w:id="54" w:name="MathJax-Span-1249"/>
                      <w:bookmarkEnd w:id="54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1</w:t>
                      </w:r>
                      <w:bookmarkStart w:id="55" w:name="MathJax-Span-1250"/>
                      <w:bookmarkEnd w:id="55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)</w:t>
                      </w:r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  <w:t>) /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proof : https://forthright48.com/spoj-lcmsum-lcm-sum/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&lt;COMBINATORICS&gt;</w:t>
      </w:r>
    </w:p>
    <w:p>
      <w:pPr>
        <w:pStyle w:val="Normal"/>
        <w:rPr/>
      </w:pPr>
      <w:r>
        <w:rPr/>
        <w:t xml:space="preserve">Catalan Numbers </w:t>
      </w:r>
    </w:p>
    <w:p>
      <w:pPr>
        <w:pStyle w:val="Normal"/>
        <w:rPr/>
      </w:pPr>
      <w:r>
        <w:rPr/>
        <w:t>C</w:t>
      </w:r>
      <w:r>
        <w:rPr>
          <w:vertAlign w:val="subscript"/>
        </w:rPr>
        <w:t>i</w:t>
      </w:r>
      <w:r>
        <w:rPr/>
        <w:t xml:space="preserve"> = {2(2i - 1) * C</w:t>
      </w:r>
      <w:r>
        <w:rPr>
          <w:vertAlign w:val="subscript"/>
        </w:rPr>
        <w:t>i-1</w:t>
      </w:r>
      <w:r>
        <w:rPr/>
        <w:t>} / (i + 1)</w:t>
      </w:r>
    </w:p>
    <w:p>
      <w:pPr>
        <w:pStyle w:val="Normal"/>
        <w:rPr/>
      </w:pPr>
      <w:r>
        <w:rPr/>
        <w:t>C</w:t>
      </w:r>
      <w:r>
        <w:rPr>
          <w:vertAlign w:val="subscript"/>
        </w:rPr>
        <w:t xml:space="preserve">0  </w:t>
      </w:r>
      <w:r>
        <w:rPr/>
        <w:t>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Mbin"/>
          <w:color w:val="161616"/>
          <w:sz w:val="19"/>
          <w:szCs w:val="19"/>
          <w:shd w:fill="F7F7F7" w:val="clear"/>
        </w:rPr>
        <w:t>+</w:t>
      </w:r>
      <w:r>
        <w:rPr>
          <w:rStyle w:val="Mord"/>
          <w:color w:val="161616"/>
          <w:sz w:val="19"/>
          <w:szCs w:val="19"/>
          <w:shd w:fill="F7F7F7" w:val="clear"/>
        </w:rPr>
        <w:t>1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rel"/>
          <w:color w:val="161616"/>
          <w:sz w:val="27"/>
          <w:szCs w:val="27"/>
          <w:shd w:fill="F7F7F7" w:val="clear"/>
        </w:rPr>
        <w:t>=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bookmarkStart w:id="56" w:name="_GoBack"/>
      <w:bookmarkEnd w:id="56"/>
      <w:r>
        <w:rPr>
          <w:rStyle w:val="Mord"/>
          <w:color w:val="161616"/>
          <w:sz w:val="19"/>
          <w:szCs w:val="19"/>
          <w:shd w:fill="F7F7F7" w:val="clear"/>
        </w:rPr>
        <w:t>0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bin"/>
          <w:color w:val="161616"/>
          <w:sz w:val="27"/>
          <w:szCs w:val="27"/>
          <w:shd w:fill="F7F7F7" w:val="clear"/>
        </w:rPr>
        <w:t>+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color w:val="161616"/>
          <w:sz w:val="19"/>
          <w:szCs w:val="19"/>
          <w:shd w:fill="F7F7F7" w:val="clear"/>
        </w:rPr>
        <w:t>1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Mbin"/>
          <w:color w:val="161616"/>
          <w:sz w:val="19"/>
          <w:szCs w:val="19"/>
          <w:shd w:fill="F7F7F7" w:val="clear"/>
        </w:rPr>
        <w:t>−</w:t>
      </w:r>
      <w:r>
        <w:rPr>
          <w:rStyle w:val="Mord"/>
          <w:color w:val="161616"/>
          <w:sz w:val="19"/>
          <w:szCs w:val="19"/>
          <w:shd w:fill="F7F7F7" w:val="clear"/>
        </w:rPr>
        <w:t>1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bin"/>
          <w:color w:val="161616"/>
          <w:sz w:val="27"/>
          <w:szCs w:val="27"/>
          <w:shd w:fill="F7F7F7" w:val="clear"/>
        </w:rPr>
        <w:t>+</w:t>
      </w:r>
      <w:r>
        <w:rPr>
          <w:rStyle w:val="Minner"/>
          <w:rFonts w:cs="Cambria Math" w:ascii="Cambria Math" w:hAnsi="Cambria Math"/>
          <w:color w:val="161616"/>
          <w:sz w:val="27"/>
          <w:szCs w:val="27"/>
          <w:shd w:fill="F7F7F7" w:val="clear"/>
        </w:rPr>
        <w:t>⋯</w:t>
      </w:r>
      <w:r>
        <w:rPr>
          <w:rStyle w:val="Mbin"/>
          <w:color w:val="161616"/>
          <w:sz w:val="27"/>
          <w:szCs w:val="27"/>
          <w:shd w:fill="F7F7F7" w:val="clear"/>
        </w:rPr>
        <w:t>+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color w:val="161616"/>
          <w:sz w:val="19"/>
          <w:szCs w:val="19"/>
          <w:shd w:fill="F7F7F7" w:val="clear"/>
        </w:rPr>
        <w:t>0</w:t>
      </w:r>
      <w:r>
        <w:rPr>
          <w:rStyle w:val="Vlists"/>
          <w:color w:val="161616"/>
          <w:sz w:val="2"/>
          <w:szCs w:val="2"/>
          <w:shd w:fill="F7F7F7" w:val="clear"/>
        </w:rPr>
        <w:t xml:space="preserve">​                                  </w:t>
      </w:r>
      <w:r>
        <w:rPr>
          <w:rStyle w:val="Mrel"/>
          <w:color w:val="161616"/>
          <w:sz w:val="27"/>
          <w:szCs w:val="27"/>
          <w:shd w:fill="F7F7F7" w:val="clear"/>
        </w:rPr>
        <w:t xml:space="preserve">=           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k</w:t>
      </w:r>
      <w:r>
        <w:rPr>
          <w:rStyle w:val="Mrel"/>
          <w:color w:val="161616"/>
          <w:sz w:val="19"/>
          <w:szCs w:val="19"/>
          <w:shd w:fill="F7F7F7" w:val="clear"/>
        </w:rPr>
        <w:t>=</w:t>
      </w:r>
      <w:r>
        <w:rPr>
          <w:rStyle w:val="Mord"/>
          <w:color w:val="161616"/>
          <w:sz w:val="19"/>
          <w:szCs w:val="19"/>
          <w:shd w:fill="F7F7F7" w:val="clear"/>
        </w:rPr>
        <w:t>0</w:t>
      </w:r>
      <w:r>
        <w:rPr>
          <w:rStyle w:val="Mop"/>
          <w:rFonts w:ascii="KaTeX_Size2" w:hAnsi="KaTeX_Size2"/>
          <w:color w:val="161616"/>
          <w:sz w:val="27"/>
          <w:szCs w:val="27"/>
          <w:shd w:fill="F7F7F7" w:val="clear"/>
        </w:rPr>
        <w:t>∑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Vlists"/>
          <w:color w:val="161616"/>
          <w:sz w:val="2"/>
          <w:szCs w:val="2"/>
          <w:shd w:fill="F7F7F7" w:val="clear"/>
        </w:rPr>
        <w:t xml:space="preserve">​                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k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Mbin"/>
          <w:color w:val="161616"/>
          <w:sz w:val="19"/>
          <w:szCs w:val="19"/>
          <w:shd w:fill="F7F7F7" w:val="clear"/>
        </w:rPr>
        <w:t>−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k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color w:val="161616"/>
          <w:sz w:val="27"/>
          <w:szCs w:val="27"/>
          <w:shd w:fill="F7F7F7" w:val="clea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&lt;--GRAPH THEORY--&gt; </w:t>
      </w:r>
    </w:p>
    <w:p>
      <w:pPr>
        <w:pStyle w:val="Normal"/>
        <w:rPr/>
      </w:pPr>
      <w:r>
        <w:rPr/>
        <w:t xml:space="preserve">BFS: </w:t>
      </w:r>
    </w:p>
    <w:p>
      <w:pPr>
        <w:pStyle w:val="Normal"/>
        <w:rPr/>
      </w:pPr>
      <w:r>
        <w:rPr/>
        <w:t xml:space="preserve">   </w:t>
      </w:r>
      <w:r>
        <w:rPr/>
        <w:t>for any node u and v in bfs queue |dis[u]-dis[v]|&lt;=1      (0,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Eulers Characteristics: No of Regions in a 2D plain when connects all possible edges.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Regions, R = (E – V + 2) </w:t>
      </w:r>
    </w:p>
    <w:p>
      <w:pPr>
        <w:pStyle w:val="Normal"/>
        <w:rPr/>
      </w:pPr>
      <w:r>
        <w:rPr/>
        <w:t>E = No of edges. V = No of Vertex = (n + nC4)</w:t>
      </w:r>
    </w:p>
    <w:p>
      <w:pPr>
        <w:pStyle w:val="Normal"/>
        <w:rPr/>
      </w:pPr>
      <w:r>
        <w:rPr/>
        <w:t>for N point Polygon The formula is: E = (n * (n – 1) + nC4 * 4) / 2</w:t>
      </w:r>
    </w:p>
    <w:p>
      <w:pPr>
        <w:pStyle w:val="Normal"/>
        <w:rPr/>
      </w:pPr>
      <w:r>
        <w:rPr/>
        <w:t xml:space="preserve">where (n * (n – 1)) is for N points that are on the polygon </w:t>
      </w:r>
    </w:p>
    <w:p>
      <w:pPr>
        <w:pStyle w:val="Normal"/>
        <w:rPr/>
      </w:pPr>
      <w:r>
        <w:rPr/>
        <w:t xml:space="preserve">and (nC4 * 4) is for inside points that will be created when connects the all edges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thJax Math-italic">
    <w:charset w:val="01"/>
    <w:family w:val="auto"/>
    <w:pitch w:val="default"/>
  </w:font>
  <w:font w:name="MathJax Main">
    <w:charset w:val="01"/>
    <w:family w:val="auto"/>
    <w:pitch w:val="default"/>
  </w:font>
  <w:font w:name="inherit">
    <w:charset w:val="01"/>
    <w:family w:val="auto"/>
    <w:pitch w:val="default"/>
  </w:font>
  <w:font w:name="KaTeX_Math">
    <w:charset w:val="01"/>
    <w:family w:val="roman"/>
    <w:pitch w:val="variable"/>
  </w:font>
  <w:font w:name="Cambria Math">
    <w:charset w:val="01"/>
    <w:family w:val="roman"/>
    <w:pitch w:val="variable"/>
  </w:font>
  <w:font w:name="KaTeX_Size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ord" w:customStyle="1">
    <w:name w:val="mord"/>
    <w:basedOn w:val="DefaultParagraphFont"/>
    <w:qFormat/>
    <w:rsid w:val="00eb1183"/>
    <w:rPr/>
  </w:style>
  <w:style w:type="character" w:styleId="Mbin" w:customStyle="1">
    <w:name w:val="mbin"/>
    <w:basedOn w:val="DefaultParagraphFont"/>
    <w:qFormat/>
    <w:rsid w:val="00eb1183"/>
    <w:rPr/>
  </w:style>
  <w:style w:type="character" w:styleId="Vlists" w:customStyle="1">
    <w:name w:val="vlist-s"/>
    <w:basedOn w:val="DefaultParagraphFont"/>
    <w:qFormat/>
    <w:rsid w:val="00eb1183"/>
    <w:rPr/>
  </w:style>
  <w:style w:type="character" w:styleId="Mrel" w:customStyle="1">
    <w:name w:val="mrel"/>
    <w:basedOn w:val="DefaultParagraphFont"/>
    <w:qFormat/>
    <w:rsid w:val="00eb1183"/>
    <w:rPr/>
  </w:style>
  <w:style w:type="character" w:styleId="Minner" w:customStyle="1">
    <w:name w:val="minner"/>
    <w:basedOn w:val="DefaultParagraphFont"/>
    <w:qFormat/>
    <w:rsid w:val="00eb1183"/>
    <w:rPr/>
  </w:style>
  <w:style w:type="character" w:styleId="Mop" w:customStyle="1">
    <w:name w:val="mop"/>
    <w:basedOn w:val="DefaultParagraphFont"/>
    <w:qFormat/>
    <w:rsid w:val="00eb11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4</Pages>
  <Words>440</Words>
  <Characters>1763</Characters>
  <CharactersWithSpaces>2318</CharactersWithSpaces>
  <Paragraphs>50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2021-11-23T07:29:00Z</dcterms:created>
  <dc:creator>ismail - [2010]</dc:creator>
  <dc:description/>
  <dc:language>en-US</dc:language>
  <cp:lastModifiedBy/>
  <dcterms:modified xsi:type="dcterms:W3CDTF">2022-08-11T14:50:38Z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