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DDC4D" w14:textId="5B08879A" w:rsidR="00CB54E0" w:rsidRDefault="00CB54E0" w:rsidP="00CB54E0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Default="00CB54E0" w:rsidP="00CB54E0">
      <w:pPr>
        <w:pStyle w:val="Heading2"/>
      </w:pPr>
      <w: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Default="00CB54E0" w:rsidP="00CB54E0">
      <w:pPr>
        <w:pStyle w:val="Heading2"/>
      </w:pPr>
      <w: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Default="00CB54E0" w:rsidP="00CB54E0">
      <w:pPr>
        <w:pStyle w:val="Heading2"/>
      </w:pPr>
      <w: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Default="00CB54E0" w:rsidP="00CB54E0">
      <w:pPr>
        <w:pStyle w:val="Heading2"/>
      </w:pPr>
      <w: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Default="00CB54E0" w:rsidP="00CB54E0">
      <w:pPr>
        <w:pStyle w:val="Heading2"/>
      </w:pPr>
      <w: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Default="00CB54E0" w:rsidP="00CB54E0">
      <w:pPr>
        <w:pStyle w:val="Heading2"/>
      </w:pPr>
      <w: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</w:r>
      <w:r>
        <w:lastRenderedPageBreak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Default="00CB54E0" w:rsidP="00CB54E0">
      <w:pPr>
        <w:pStyle w:val="Heading2"/>
      </w:pPr>
      <w:r>
        <w:t>🎯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034C573F" w14:textId="77777777" w:rsidR="008E646B" w:rsidRDefault="008E646B" w:rsidP="00CB54E0"/>
    <w:p w14:paraId="77FE43A4" w14:textId="70EB1B7E" w:rsidR="008E646B" w:rsidRDefault="00390D94" w:rsidP="00390D94">
      <w:pPr>
        <w:pStyle w:val="Heading2"/>
      </w:pPr>
      <w:r>
        <w:t>Installed app.</w:t>
      </w:r>
    </w:p>
    <w:p w14:paraId="6B540046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109B7DC9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38354157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6E187EB8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3CC24A10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243CE5C6" w14:textId="48FF9698" w:rsidR="00A41D63" w:rsidRDefault="00A41D63" w:rsidP="00A41D63">
      <w:pPr>
        <w:pStyle w:val="Heading2"/>
      </w:pPr>
      <w:r>
        <w:t xml:space="preserve">Inbuild </w:t>
      </w:r>
      <w:r w:rsidR="00F91091">
        <w:t>j7</w:t>
      </w:r>
      <w:r>
        <w:t xml:space="preserve"> pro features</w:t>
      </w:r>
    </w:p>
    <w:p w14:paraId="705C741A" w14:textId="77777777" w:rsidR="00E6598F" w:rsidRPr="00E6598F" w:rsidRDefault="00E6598F" w:rsidP="00E6598F">
      <w:pPr>
        <w:rPr>
          <w:b/>
          <w:bCs/>
        </w:rPr>
      </w:pPr>
      <w:r w:rsidRPr="00E6598F">
        <w:rPr>
          <w:b/>
          <w:bCs/>
        </w:rPr>
        <w:t>Focus Study Setup Notes</w:t>
      </w:r>
    </w:p>
    <w:p w14:paraId="25DF018F" w14:textId="78973501" w:rsidR="00E6598F" w:rsidRPr="00E6598F" w:rsidRDefault="00E6598F" w:rsidP="00E6598F">
      <w:pPr>
        <w:numPr>
          <w:ilvl w:val="0"/>
          <w:numId w:val="29"/>
        </w:numPr>
      </w:pPr>
      <w:r w:rsidRPr="00E6598F">
        <w:t xml:space="preserve">Use the </w:t>
      </w:r>
      <w:r w:rsidRPr="00E6598F">
        <w:rPr>
          <w:b/>
          <w:bCs/>
        </w:rPr>
        <w:t>in-built function</w:t>
      </w:r>
      <w:r w:rsidRPr="00E6598F">
        <w:t xml:space="preserve"> on </w:t>
      </w:r>
      <w:r w:rsidRPr="00E6598F">
        <w:rPr>
          <w:b/>
          <w:bCs/>
        </w:rPr>
        <w:t>Samsung J7 Prime</w:t>
      </w:r>
      <w:r w:rsidRPr="00E6598F">
        <w:t>.</w:t>
      </w:r>
      <w:r>
        <w:t xml:space="preserve"> Use own </w:t>
      </w:r>
      <w:proofErr w:type="spellStart"/>
      <w:r>
        <w:t>luncher</w:t>
      </w:r>
      <w:proofErr w:type="spellEnd"/>
      <w:r>
        <w:t>.</w:t>
      </w:r>
    </w:p>
    <w:p w14:paraId="774B8504" w14:textId="3C715E14" w:rsidR="00E6598F" w:rsidRPr="00E6598F" w:rsidRDefault="00E6598F" w:rsidP="00E6598F">
      <w:pPr>
        <w:numPr>
          <w:ilvl w:val="0"/>
          <w:numId w:val="29"/>
        </w:numPr>
      </w:pPr>
      <w:r w:rsidRPr="00E6598F">
        <w:t xml:space="preserve">Add a </w:t>
      </w:r>
      <w:r w:rsidRPr="00E6598F">
        <w:rPr>
          <w:b/>
          <w:bCs/>
        </w:rPr>
        <w:t>mentor code</w:t>
      </w:r>
      <w:r w:rsidRPr="00E6598F">
        <w:t xml:space="preserve"> to the </w:t>
      </w:r>
      <w:proofErr w:type="spellStart"/>
      <w:r w:rsidRPr="00E6598F">
        <w:rPr>
          <w:b/>
          <w:bCs/>
        </w:rPr>
        <w:t>AFWall</w:t>
      </w:r>
      <w:proofErr w:type="spellEnd"/>
      <w:r w:rsidRPr="00E6598F">
        <w:rPr>
          <w:b/>
          <w:bCs/>
        </w:rPr>
        <w:t>+ app</w:t>
      </w:r>
      <w:r w:rsidR="00936A2A">
        <w:t>.</w:t>
      </w:r>
    </w:p>
    <w:p w14:paraId="2D80A1A5" w14:textId="4E52ED8D" w:rsidR="00A41D63" w:rsidRPr="00857608" w:rsidRDefault="00857608" w:rsidP="00A41D63">
      <w:pPr>
        <w:rPr>
          <w:b/>
          <w:bCs/>
        </w:rPr>
      </w:pPr>
      <w:r w:rsidRPr="00857608">
        <w:rPr>
          <w:b/>
          <w:bCs/>
        </w:rPr>
        <w:t>To hide app</w:t>
      </w:r>
    </w:p>
    <w:p w14:paraId="0DF4ED85" w14:textId="56E8C6E8" w:rsidR="00857608" w:rsidRPr="00A41D63" w:rsidRDefault="00857608" w:rsidP="000E1E94">
      <w:pPr>
        <w:pStyle w:val="ListParagraph"/>
        <w:numPr>
          <w:ilvl w:val="0"/>
          <w:numId w:val="30"/>
        </w:numPr>
      </w:pPr>
      <w:r>
        <w:t xml:space="preserve">I used </w:t>
      </w:r>
      <w:proofErr w:type="spellStart"/>
      <w:r>
        <w:t>freez</w:t>
      </w:r>
      <w:r w:rsidR="0021509E">
        <w:t>ed</w:t>
      </w:r>
      <w:proofErr w:type="spellEnd"/>
      <w:r>
        <w:t xml:space="preserve"> feature from luck patcher.</w:t>
      </w:r>
    </w:p>
    <w:p w14:paraId="453F6672" w14:textId="597A9735" w:rsidR="00440ABF" w:rsidRDefault="00440ABF" w:rsidP="000372EF">
      <w:pPr>
        <w:pStyle w:val="Heading1"/>
      </w:pPr>
      <w:r>
        <w:t>Experimented: j7 prime</w:t>
      </w:r>
    </w:p>
    <w:p w14:paraId="07A28288" w14:textId="77777777" w:rsidR="007A1751" w:rsidRPr="007A1751" w:rsidRDefault="007A1751" w:rsidP="007A1751">
      <w:r w:rsidRPr="007A1751">
        <w:rPr>
          <w:b/>
          <w:bCs/>
        </w:rPr>
        <w:t>Focus:</w:t>
      </w:r>
      <w:r w:rsidRPr="007A1751">
        <w:t xml:space="preserve"> Study &amp; Productivity</w:t>
      </w:r>
    </w:p>
    <w:p w14:paraId="007642D3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>Improved study focus.</w:t>
      </w:r>
    </w:p>
    <w:p w14:paraId="53EE3A98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t xml:space="preserve">Converted </w:t>
      </w:r>
      <w:proofErr w:type="spellStart"/>
      <w:r w:rsidRPr="007A1751">
        <w:rPr>
          <w:b/>
          <w:bCs/>
        </w:rPr>
        <w:t>AFWall</w:t>
      </w:r>
      <w:proofErr w:type="spellEnd"/>
      <w:r w:rsidRPr="007A1751">
        <w:rPr>
          <w:b/>
          <w:bCs/>
        </w:rPr>
        <w:t>+</w:t>
      </w:r>
      <w:r w:rsidRPr="007A1751">
        <w:t xml:space="preserve"> and </w:t>
      </w:r>
      <w:r w:rsidRPr="007A1751">
        <w:rPr>
          <w:b/>
          <w:bCs/>
        </w:rPr>
        <w:t>AdAway</w:t>
      </w:r>
      <w:r w:rsidRPr="007A1751">
        <w:t xml:space="preserve"> into system apps.</w:t>
      </w:r>
    </w:p>
    <w:p w14:paraId="754ABDEC" w14:textId="77777777" w:rsidR="007A1751" w:rsidRPr="007A1751" w:rsidRDefault="007A1751" w:rsidP="007A1751">
      <w:pPr>
        <w:numPr>
          <w:ilvl w:val="0"/>
          <w:numId w:val="31"/>
        </w:numPr>
      </w:pPr>
      <w:r w:rsidRPr="007A1751">
        <w:lastRenderedPageBreak/>
        <w:t>Hid unnecessary notifications to minimize distractions.</w:t>
      </w:r>
    </w:p>
    <w:p w14:paraId="4F64F0D5" w14:textId="77777777" w:rsidR="007A1751" w:rsidRPr="007A1751" w:rsidRDefault="007A1751" w:rsidP="007A1751">
      <w:r w:rsidRPr="007A1751">
        <w:rPr>
          <w:b/>
          <w:bCs/>
          <w:i/>
          <w:iCs/>
        </w:rPr>
        <w:t>Note</w:t>
      </w:r>
      <w:r w:rsidRPr="007A1751">
        <w:rPr>
          <w:i/>
          <w:iCs/>
        </w:rPr>
        <w:t>:</w:t>
      </w:r>
      <w:r w:rsidRPr="007A1751">
        <w:t xml:space="preserve"> Greenify cannot hibernate system apps, so there will be no turning back to distractions.</w:t>
      </w:r>
    </w:p>
    <w:p w14:paraId="7672963F" w14:textId="5F9E3B3D" w:rsidR="00440ABF" w:rsidRPr="00440ABF" w:rsidRDefault="00440ABF" w:rsidP="007A1751"/>
    <w:p w14:paraId="5D13CE28" w14:textId="40242229" w:rsidR="000372EF" w:rsidRDefault="000372EF" w:rsidP="000372EF">
      <w:pPr>
        <w:pStyle w:val="Heading1"/>
      </w:pPr>
      <w:r>
        <w:t>Turn oppo f11 pro into a Focus-Only Study Phone</w:t>
      </w:r>
    </w:p>
    <w:p w14:paraId="595A4EA1" w14:textId="608FE4B8" w:rsidR="00B827CF" w:rsidRPr="00B827CF" w:rsidRDefault="00465338" w:rsidP="00AD1FCB">
      <w:pPr>
        <w:pStyle w:val="Heading2"/>
      </w:pPr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35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36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37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38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39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1A0066">
      <w:pPr>
        <w:pStyle w:val="Heading3"/>
      </w:pPr>
      <w:r w:rsidRPr="001A0066"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12712CF9" w14:textId="77777777" w:rsidR="00A41D63" w:rsidRDefault="00A41D63" w:rsidP="00A41D63"/>
    <w:p w14:paraId="0D7F05F2" w14:textId="6ECB9071" w:rsidR="000372EF" w:rsidRDefault="00C83DF4" w:rsidP="00C83DF4">
      <w:pPr>
        <w:pStyle w:val="Heading2"/>
      </w:pPr>
      <w:r>
        <w:t>Control your phone.</w:t>
      </w:r>
    </w:p>
    <w:p w14:paraId="63CC1F8B" w14:textId="77777777" w:rsidR="00C83DF4" w:rsidRPr="00C83DF4" w:rsidRDefault="00C83DF4" w:rsidP="00C83DF4"/>
    <w:p w14:paraId="36A717E9" w14:textId="77777777" w:rsidR="00C83DF4" w:rsidRPr="00C83DF4" w:rsidRDefault="00C83DF4" w:rsidP="00C83DF4">
      <w:r w:rsidRPr="00C83DF4">
        <w:t xml:space="preserve">Got it </w:t>
      </w:r>
      <w:r w:rsidRPr="00C83DF4">
        <w:rPr>
          <w:rFonts w:ascii="Segoe UI Emoji" w:hAnsi="Segoe UI Emoji" w:cs="Segoe UI Emoji"/>
        </w:rPr>
        <w:t>👍</w:t>
      </w:r>
      <w:r w:rsidRPr="00C83DF4">
        <w:t xml:space="preserve"> I’ll clean up your text into a clear, copy-ready </w:t>
      </w:r>
      <w:r w:rsidRPr="00C83DF4">
        <w:rPr>
          <w:b/>
          <w:bCs/>
        </w:rPr>
        <w:t>step-by-step guide format</w:t>
      </w:r>
      <w:r w:rsidRPr="00C83DF4">
        <w:t xml:space="preserve"> with headings, bullets, and consistent styling:</w:t>
      </w:r>
    </w:p>
    <w:p w14:paraId="434D1BD0" w14:textId="77777777" w:rsidR="00C83DF4" w:rsidRPr="00C83DF4" w:rsidRDefault="00000000" w:rsidP="00C83DF4">
      <w:r>
        <w:pict w14:anchorId="03BD0790">
          <v:rect id="_x0000_i1040" style="width:0;height:1.5pt" o:hralign="center" o:hrstd="t" o:hr="t" fillcolor="#a0a0a0" stroked="f"/>
        </w:pic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1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2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lastRenderedPageBreak/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3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4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5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lastRenderedPageBreak/>
        <w:pict w14:anchorId="33D9693D">
          <v:rect id="_x0000_i1046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7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8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49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50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lastRenderedPageBreak/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51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52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 xml:space="preserve">Observed </w:t>
      </w:r>
      <w:proofErr w:type="spellStart"/>
      <w:r w:rsidRPr="00124411">
        <w:rPr>
          <w:b/>
          <w:bCs/>
        </w:rPr>
        <w:t>behavior</w:t>
      </w:r>
      <w:proofErr w:type="spellEnd"/>
      <w:r w:rsidRPr="00124411">
        <w:rPr>
          <w:b/>
          <w:bCs/>
        </w:rPr>
        <w:t>:</w:t>
      </w:r>
      <w:r w:rsidRPr="00124411">
        <w:t xml:space="preserve"> While using the hidden function, I encountered a loop that seems to permit 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60B63EE3" w14:textId="0FB185BC" w:rsidR="00CA7F3E" w:rsidRDefault="00CA7F3E" w:rsidP="00CA7F3E">
      <w:pPr>
        <w:pStyle w:val="Heading2"/>
      </w:pPr>
      <w:r>
        <w:t>hosts</w:t>
      </w:r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lastRenderedPageBreak/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53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10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4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5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lastRenderedPageBreak/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580D9600" w:rsidR="00820ED5" w:rsidRDefault="00A129A2" w:rsidP="00CA7F3E">
      <w:pPr>
        <w:pStyle w:val="Heading2"/>
      </w:pPr>
      <w:r w:rsidRPr="00A129A2">
        <w:t>Creating a Study-Only Guest Account</w:t>
      </w:r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proofErr w:type="gramStart"/>
      <w:r w:rsidRPr="00CA7F3E">
        <w:rPr>
          <w:i/>
          <w:iCs/>
        </w:rPr>
        <w:t>hosts</w:t>
      </w:r>
      <w:proofErr w:type="gramEnd"/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r>
        <w:t>Experimentation</w:t>
      </w:r>
    </w:p>
    <w:p w14:paraId="1AB9253E" w14:textId="77777777" w:rsidR="00A21398" w:rsidRPr="00A21398" w:rsidRDefault="00A21398" w:rsidP="00A21398">
      <w:pPr>
        <w:pStyle w:val="Heading3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A21398">
      <w:pPr>
        <w:pStyle w:val="Heading3"/>
      </w:pPr>
      <w:r w:rsidRPr="00A21398">
        <w:lastRenderedPageBreak/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Pr="00820ED5" w:rsidRDefault="00A21398" w:rsidP="00F15FEF"/>
    <w:sectPr w:rsidR="00A21398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54E1A"/>
    <w:multiLevelType w:val="multilevel"/>
    <w:tmpl w:val="E8C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3F765B"/>
    <w:multiLevelType w:val="multilevel"/>
    <w:tmpl w:val="C9C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A66E4A"/>
    <w:multiLevelType w:val="hybridMultilevel"/>
    <w:tmpl w:val="D93ED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462304">
    <w:abstractNumId w:val="5"/>
  </w:num>
  <w:num w:numId="2" w16cid:durableId="844708118">
    <w:abstractNumId w:val="4"/>
  </w:num>
  <w:num w:numId="3" w16cid:durableId="959797020">
    <w:abstractNumId w:val="19"/>
  </w:num>
  <w:num w:numId="4" w16cid:durableId="815032760">
    <w:abstractNumId w:val="9"/>
  </w:num>
  <w:num w:numId="5" w16cid:durableId="2099714972">
    <w:abstractNumId w:val="26"/>
  </w:num>
  <w:num w:numId="6" w16cid:durableId="1854958694">
    <w:abstractNumId w:val="25"/>
  </w:num>
  <w:num w:numId="7" w16cid:durableId="1640770199">
    <w:abstractNumId w:val="13"/>
  </w:num>
  <w:num w:numId="8" w16cid:durableId="1431312241">
    <w:abstractNumId w:val="11"/>
  </w:num>
  <w:num w:numId="9" w16cid:durableId="121460738">
    <w:abstractNumId w:val="1"/>
  </w:num>
  <w:num w:numId="10" w16cid:durableId="1627735175">
    <w:abstractNumId w:val="28"/>
  </w:num>
  <w:num w:numId="11" w16cid:durableId="564534151">
    <w:abstractNumId w:val="16"/>
  </w:num>
  <w:num w:numId="12" w16cid:durableId="1430197811">
    <w:abstractNumId w:val="20"/>
  </w:num>
  <w:num w:numId="13" w16cid:durableId="767240919">
    <w:abstractNumId w:val="22"/>
  </w:num>
  <w:num w:numId="14" w16cid:durableId="616449105">
    <w:abstractNumId w:val="8"/>
  </w:num>
  <w:num w:numId="15" w16cid:durableId="1659112841">
    <w:abstractNumId w:val="7"/>
  </w:num>
  <w:num w:numId="16" w16cid:durableId="361902389">
    <w:abstractNumId w:val="27"/>
  </w:num>
  <w:num w:numId="17" w16cid:durableId="737630822">
    <w:abstractNumId w:val="21"/>
  </w:num>
  <w:num w:numId="18" w16cid:durableId="561332247">
    <w:abstractNumId w:val="15"/>
  </w:num>
  <w:num w:numId="19" w16cid:durableId="38674484">
    <w:abstractNumId w:val="0"/>
  </w:num>
  <w:num w:numId="20" w16cid:durableId="1656839571">
    <w:abstractNumId w:val="10"/>
  </w:num>
  <w:num w:numId="21" w16cid:durableId="1768769170">
    <w:abstractNumId w:val="3"/>
  </w:num>
  <w:num w:numId="22" w16cid:durableId="763110856">
    <w:abstractNumId w:val="18"/>
  </w:num>
  <w:num w:numId="23" w16cid:durableId="941842012">
    <w:abstractNumId w:val="17"/>
  </w:num>
  <w:num w:numId="24" w16cid:durableId="590359427">
    <w:abstractNumId w:val="29"/>
  </w:num>
  <w:num w:numId="25" w16cid:durableId="2096856221">
    <w:abstractNumId w:val="24"/>
  </w:num>
  <w:num w:numId="26" w16cid:durableId="1915623950">
    <w:abstractNumId w:val="23"/>
  </w:num>
  <w:num w:numId="27" w16cid:durableId="1965767076">
    <w:abstractNumId w:val="14"/>
  </w:num>
  <w:num w:numId="28" w16cid:durableId="467481181">
    <w:abstractNumId w:val="2"/>
  </w:num>
  <w:num w:numId="29" w16cid:durableId="1419862705">
    <w:abstractNumId w:val="6"/>
  </w:num>
  <w:num w:numId="30" w16cid:durableId="1038048385">
    <w:abstractNumId w:val="30"/>
  </w:num>
  <w:num w:numId="31" w16cid:durableId="1741515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72EF"/>
    <w:rsid w:val="000B5213"/>
    <w:rsid w:val="000D0B76"/>
    <w:rsid w:val="000E1E94"/>
    <w:rsid w:val="0010731F"/>
    <w:rsid w:val="00124411"/>
    <w:rsid w:val="00151848"/>
    <w:rsid w:val="001A0066"/>
    <w:rsid w:val="001A5081"/>
    <w:rsid w:val="001C4403"/>
    <w:rsid w:val="0021509E"/>
    <w:rsid w:val="002358D2"/>
    <w:rsid w:val="00242013"/>
    <w:rsid w:val="00252DF9"/>
    <w:rsid w:val="00283470"/>
    <w:rsid w:val="002916AA"/>
    <w:rsid w:val="002F1E0F"/>
    <w:rsid w:val="003438B1"/>
    <w:rsid w:val="00352D6F"/>
    <w:rsid w:val="00364AFA"/>
    <w:rsid w:val="003678F6"/>
    <w:rsid w:val="003735D4"/>
    <w:rsid w:val="00390D94"/>
    <w:rsid w:val="003A55C0"/>
    <w:rsid w:val="003D4051"/>
    <w:rsid w:val="003D7089"/>
    <w:rsid w:val="00430EB0"/>
    <w:rsid w:val="00440ABF"/>
    <w:rsid w:val="00465338"/>
    <w:rsid w:val="004734BE"/>
    <w:rsid w:val="0047605E"/>
    <w:rsid w:val="004830B4"/>
    <w:rsid w:val="00490C59"/>
    <w:rsid w:val="004C4002"/>
    <w:rsid w:val="004C7DFD"/>
    <w:rsid w:val="004F07B3"/>
    <w:rsid w:val="004F2E0C"/>
    <w:rsid w:val="005B668B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83412"/>
    <w:rsid w:val="007A1751"/>
    <w:rsid w:val="007B6F33"/>
    <w:rsid w:val="007D1B68"/>
    <w:rsid w:val="007F52DC"/>
    <w:rsid w:val="00820ED5"/>
    <w:rsid w:val="0083266D"/>
    <w:rsid w:val="008556D7"/>
    <w:rsid w:val="00857608"/>
    <w:rsid w:val="00867C6F"/>
    <w:rsid w:val="00873C22"/>
    <w:rsid w:val="008A6F18"/>
    <w:rsid w:val="008D3F6E"/>
    <w:rsid w:val="008D446C"/>
    <w:rsid w:val="008E646B"/>
    <w:rsid w:val="008F1DFD"/>
    <w:rsid w:val="00912FF2"/>
    <w:rsid w:val="0093061A"/>
    <w:rsid w:val="00934BE3"/>
    <w:rsid w:val="00936A2A"/>
    <w:rsid w:val="00997DB1"/>
    <w:rsid w:val="009A2EB8"/>
    <w:rsid w:val="009A7E92"/>
    <w:rsid w:val="00A03B45"/>
    <w:rsid w:val="00A129A2"/>
    <w:rsid w:val="00A12F97"/>
    <w:rsid w:val="00A21398"/>
    <w:rsid w:val="00A41D63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83DF4"/>
    <w:rsid w:val="00CA7F3E"/>
    <w:rsid w:val="00CB54E0"/>
    <w:rsid w:val="00CE32AA"/>
    <w:rsid w:val="00D24CC0"/>
    <w:rsid w:val="00D70CAD"/>
    <w:rsid w:val="00D87F52"/>
    <w:rsid w:val="00D91827"/>
    <w:rsid w:val="00DA7D4A"/>
    <w:rsid w:val="00E270A2"/>
    <w:rsid w:val="00E6598F"/>
    <w:rsid w:val="00F11449"/>
    <w:rsid w:val="00F15FEF"/>
    <w:rsid w:val="00F31B62"/>
    <w:rsid w:val="00F64A6C"/>
    <w:rsid w:val="00F91091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2739</Words>
  <Characters>15618</Characters>
  <Application>Microsoft Office Word</Application>
  <DocSecurity>0</DocSecurity>
  <Lines>130</Lines>
  <Paragraphs>36</Paragraphs>
  <ScaleCrop>false</ScaleCrop>
  <Company/>
  <LinksUpToDate>false</LinksUpToDate>
  <CharactersWithSpaces>18321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87</cp:revision>
  <dcterms:created xsi:type="dcterms:W3CDTF">2025-09-12T15:11:00Z</dcterms:created>
  <dcterms:modified xsi:type="dcterms:W3CDTF">2025-09-19T03:18:00Z</dcterms:modified>
</cp:coreProperties>
</file>