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2E8" w:rsidRDefault="006646B2">
      <w:pPr>
        <w:rPr>
          <w:rFonts w:ascii="Arial" w:hAnsi="Arial" w:cs="Arial"/>
          <w:color w:val="202122"/>
          <w:shd w:val="clear" w:color="auto" w:fill="F8F9FA"/>
        </w:rPr>
      </w:pPr>
      <w:proofErr w:type="spellStart"/>
      <w:r>
        <w:rPr>
          <w:rFonts w:ascii="Arial" w:hAnsi="Arial" w:cs="Arial"/>
          <w:color w:val="202122"/>
          <w:shd w:val="clear" w:color="auto" w:fill="F8F9FA"/>
        </w:rPr>
        <w:t>Diagram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of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froth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flotation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cell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.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Numbered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triangles show direction of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stream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flow. A mixture of ore and water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called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pulp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[1]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enters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the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cell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from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a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conditioner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, and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flows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to the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bottom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of the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cell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. Air [2] or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nitrogen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is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passed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down a vertical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impeller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where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shearing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forces break the air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stream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into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small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bubbles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. The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mineral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concentrate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froth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is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collected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from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the top of the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cell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[3],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while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the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pulp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[4]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flows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to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another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8F9FA"/>
        </w:rPr>
        <w:t>cell</w:t>
      </w:r>
      <w:proofErr w:type="spellEnd"/>
      <w:r>
        <w:rPr>
          <w:rFonts w:ascii="Arial" w:hAnsi="Arial" w:cs="Arial"/>
          <w:color w:val="202122"/>
          <w:shd w:val="clear" w:color="auto" w:fill="F8F9FA"/>
        </w:rPr>
        <w:t>.</w:t>
      </w:r>
    </w:p>
    <w:p w:rsidR="006646B2" w:rsidRPr="006646B2" w:rsidRDefault="006646B2" w:rsidP="006646B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3"/>
          <w:szCs w:val="23"/>
          <w:lang w:eastAsia="fr-FR"/>
        </w:rPr>
      </w:pPr>
    </w:p>
    <w:p w:rsidR="006646B2" w:rsidRDefault="006646B2" w:rsidP="006646B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lang w:eastAsia="fr-FR"/>
        </w:rPr>
      </w:pPr>
      <w:r w:rsidRPr="006646B2">
        <w:rPr>
          <w:rFonts w:ascii="Arial" w:eastAsia="Times New Roman" w:hAnsi="Arial" w:cs="Arial"/>
          <w:color w:val="202122"/>
          <w:lang w:eastAsia="fr-FR"/>
        </w:rPr>
        <w:t>.</w:t>
      </w:r>
    </w:p>
    <w:p w:rsidR="006646B2" w:rsidRPr="006646B2" w:rsidRDefault="006646B2" w:rsidP="006646B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lang w:eastAsia="fr-FR"/>
        </w:rPr>
      </w:pPr>
      <w:proofErr w:type="spellStart"/>
      <w:proofErr w:type="gram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flotation</w:t>
      </w:r>
      <w:proofErr w:type="spellEnd"/>
      <w:proofErr w:type="gram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is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a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process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for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separating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minerals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from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gangue by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exploiting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differences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in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their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 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fldChar w:fldCharType="begin"/>
      </w:r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instrText xml:space="preserve"> HYPERLINK "https://en.wikipedia.org/wiki/Hydrophobicity" \o "Hydrophobicity" </w:instrText>
      </w:r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fldChar w:fldCharType="separate"/>
      </w:r>
      <w:r w:rsidRPr="006646B2">
        <w:rPr>
          <w:rFonts w:ascii="Arial" w:eastAsia="Times New Roman" w:hAnsi="Arial" w:cs="Arial"/>
          <w:color w:val="0645AD"/>
          <w:sz w:val="25"/>
          <w:lang w:eastAsia="fr-FR"/>
        </w:rPr>
        <w:t>hydrophobicity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fldChar w:fldCharType="end"/>
      </w:r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.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Hydrophobicity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differences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between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valuable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minerals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and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waste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gangue are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increased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through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the use of surfactants and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wetting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agents. The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flotation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process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is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used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for the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separation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of a large range of 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fldChar w:fldCharType="begin"/>
      </w:r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instrText xml:space="preserve"> HYPERLINK "https://en.wikipedia.org/wiki/Sulfide" \o "Sulfide" </w:instrText>
      </w:r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fldChar w:fldCharType="separate"/>
      </w:r>
      <w:r w:rsidRPr="006646B2">
        <w:rPr>
          <w:rFonts w:ascii="Arial" w:eastAsia="Times New Roman" w:hAnsi="Arial" w:cs="Arial"/>
          <w:color w:val="0645AD"/>
          <w:sz w:val="25"/>
          <w:lang w:eastAsia="fr-FR"/>
        </w:rPr>
        <w:t>sulfides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fldChar w:fldCharType="end"/>
      </w:r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, </w:t>
      </w:r>
      <w:hyperlink r:id="rId4" w:tooltip="Carbonate" w:history="1">
        <w:r w:rsidRPr="006646B2">
          <w:rPr>
            <w:rFonts w:ascii="Arial" w:eastAsia="Times New Roman" w:hAnsi="Arial" w:cs="Arial"/>
            <w:color w:val="0645AD"/>
            <w:sz w:val="25"/>
            <w:lang w:eastAsia="fr-FR"/>
          </w:rPr>
          <w:t>carbonates</w:t>
        </w:r>
      </w:hyperlink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 and 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fldChar w:fldCharType="begin"/>
      </w:r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instrText xml:space="preserve"> HYPERLINK "https://en.wikipedia.org/wiki/Oxide" \o "Oxide" </w:instrText>
      </w:r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fldChar w:fldCharType="separate"/>
      </w:r>
      <w:r w:rsidRPr="006646B2">
        <w:rPr>
          <w:rFonts w:ascii="Arial" w:eastAsia="Times New Roman" w:hAnsi="Arial" w:cs="Arial"/>
          <w:color w:val="0645AD"/>
          <w:sz w:val="25"/>
          <w:lang w:eastAsia="fr-FR"/>
        </w:rPr>
        <w:t>oxides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fldChar w:fldCharType="end"/>
      </w:r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 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prior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to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further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refinement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. </w:t>
      </w:r>
      <w:hyperlink r:id="rId5" w:tooltip="Phosphates" w:history="1">
        <w:r w:rsidRPr="006646B2">
          <w:rPr>
            <w:rFonts w:ascii="Arial" w:eastAsia="Times New Roman" w:hAnsi="Arial" w:cs="Arial"/>
            <w:color w:val="0645AD"/>
            <w:sz w:val="25"/>
            <w:lang w:eastAsia="fr-FR"/>
          </w:rPr>
          <w:t>Phosphates</w:t>
        </w:r>
      </w:hyperlink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 and 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fldChar w:fldCharType="begin"/>
      </w:r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instrText xml:space="preserve"> HYPERLINK "https://en.wikipedia.org/wiki/Coal" \o "Coal" </w:instrText>
      </w:r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fldChar w:fldCharType="separate"/>
      </w:r>
      <w:r w:rsidRPr="006646B2">
        <w:rPr>
          <w:rFonts w:ascii="Arial" w:eastAsia="Times New Roman" w:hAnsi="Arial" w:cs="Arial"/>
          <w:color w:val="0645AD"/>
          <w:sz w:val="25"/>
          <w:lang w:eastAsia="fr-FR"/>
        </w:rPr>
        <w:t>coal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fldChar w:fldCharType="end"/>
      </w:r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 are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also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upgraded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(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purified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) by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flotation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technology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. "Grade-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recovery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curves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" are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tools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in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weighing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the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trade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-off of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producing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a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high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grade of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concentrate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vs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cost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.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These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curves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only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compare the grade-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recovery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relations of a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specific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feed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grade and </w:t>
      </w:r>
      <w:proofErr w:type="spellStart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>feed</w:t>
      </w:r>
      <w:proofErr w:type="spellEnd"/>
      <w:r w:rsidRPr="006646B2">
        <w:rPr>
          <w:rFonts w:ascii="Arial" w:eastAsia="Times New Roman" w:hAnsi="Arial" w:cs="Arial"/>
          <w:color w:val="202122"/>
          <w:sz w:val="25"/>
          <w:szCs w:val="25"/>
          <w:lang w:eastAsia="fr-FR"/>
        </w:rPr>
        <w:t xml:space="preserve"> rate.</w:t>
      </w:r>
      <w:hyperlink r:id="rId6" w:anchor="cite_note-3" w:history="1">
        <w:r w:rsidRPr="006646B2">
          <w:rPr>
            <w:rFonts w:ascii="Arial" w:eastAsia="Times New Roman" w:hAnsi="Arial" w:cs="Arial"/>
            <w:color w:val="0645AD"/>
            <w:sz w:val="20"/>
            <w:vertAlign w:val="superscript"/>
            <w:lang w:eastAsia="fr-FR"/>
          </w:rPr>
          <w:t>[3]</w:t>
        </w:r>
      </w:hyperlink>
    </w:p>
    <w:p w:rsidR="006646B2" w:rsidRDefault="006646B2"/>
    <w:sectPr w:rsidR="006646B2" w:rsidSect="00B22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6646B2"/>
    <w:rsid w:val="005F32B3"/>
    <w:rsid w:val="006646B2"/>
    <w:rsid w:val="00B22B01"/>
    <w:rsid w:val="00C83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B01"/>
  </w:style>
  <w:style w:type="paragraph" w:styleId="Titre3">
    <w:name w:val="heading 3"/>
    <w:basedOn w:val="Normal"/>
    <w:link w:val="Titre3Car"/>
    <w:uiPriority w:val="9"/>
    <w:qFormat/>
    <w:rsid w:val="006646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646B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mw-headline">
    <w:name w:val="mw-headline"/>
    <w:basedOn w:val="Policepardfaut"/>
    <w:rsid w:val="006646B2"/>
  </w:style>
  <w:style w:type="character" w:customStyle="1" w:styleId="mw-editsection">
    <w:name w:val="mw-editsection"/>
    <w:basedOn w:val="Policepardfaut"/>
    <w:rsid w:val="006646B2"/>
  </w:style>
  <w:style w:type="character" w:customStyle="1" w:styleId="mw-editsection-bracket">
    <w:name w:val="mw-editsection-bracket"/>
    <w:basedOn w:val="Policepardfaut"/>
    <w:rsid w:val="006646B2"/>
  </w:style>
  <w:style w:type="character" w:styleId="Lienhypertexte">
    <w:name w:val="Hyperlink"/>
    <w:basedOn w:val="Policepardfaut"/>
    <w:uiPriority w:val="99"/>
    <w:semiHidden/>
    <w:unhideWhenUsed/>
    <w:rsid w:val="006646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4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4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6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6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449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4444">
              <w:marLeft w:val="0"/>
              <w:marRight w:val="0"/>
              <w:marTop w:val="0"/>
              <w:marBottom w:val="0"/>
              <w:divBdr>
                <w:top w:val="single" w:sz="6" w:space="3" w:color="C8CCD1"/>
                <w:left w:val="single" w:sz="6" w:space="3" w:color="C8CCD1"/>
                <w:bottom w:val="single" w:sz="6" w:space="3" w:color="C8CCD1"/>
                <w:right w:val="single" w:sz="6" w:space="3" w:color="C8CCD1"/>
              </w:divBdr>
            </w:div>
          </w:divsChild>
        </w:div>
        <w:div w:id="117514588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7342">
              <w:marLeft w:val="0"/>
              <w:marRight w:val="0"/>
              <w:marTop w:val="0"/>
              <w:marBottom w:val="0"/>
              <w:divBdr>
                <w:top w:val="single" w:sz="6" w:space="3" w:color="C8CCD1"/>
                <w:left w:val="single" w:sz="6" w:space="3" w:color="C8CCD1"/>
                <w:bottom w:val="single" w:sz="6" w:space="3" w:color="C8CCD1"/>
                <w:right w:val="single" w:sz="6" w:space="3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roth_flotation" TargetMode="External"/><Relationship Id="rId5" Type="http://schemas.openxmlformats.org/officeDocument/2006/relationships/hyperlink" Target="https://en.wikipedia.org/wiki/Phosphates" TargetMode="External"/><Relationship Id="rId4" Type="http://schemas.openxmlformats.org/officeDocument/2006/relationships/hyperlink" Target="https://en.wikipedia.org/wiki/Carbon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2022-09-03T08:02:00Z</dcterms:created>
  <dcterms:modified xsi:type="dcterms:W3CDTF">2022-09-03T08:30:00Z</dcterms:modified>
</cp:coreProperties>
</file>