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68002"/>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xmlns:a="http://schemas.openxmlformats.org/drawingml/2006/main" xmlns:pic="http://schemas.openxmlformats.org/drawingml/2006/picture">
            <w:pict w14:anchorId="3A96EB37">
              <v:group id="Group 1" style="position:absolute;margin-left:30.3pt;margin-top:68.5pt;width:540pt;height:721pt;z-index:-251658240;mso-wrap-distance-left:0;mso-wrap-distance-right:0;mso-position-horizontal-relative:page;mso-position-vertical-relative:page;mso-height-relative:margin" coordsize="68580,95592" o:spid="_x0000_s1026" w14:anchorId="0D83C3F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style="position:absolute;top:4196;width:68535;height:91395;visibility:visible;mso-wrap-style:square;v-text-anchor:top" coordsize="6853555,9139555" o:spid="_x0000_s1027" fillcolor="#0d2b3d" stroked="f" path="m6853428,l,,,5944489,,8688324r,451117l6853428,9139428r,-451104l6853428,5944489,685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7;top:4196;width:68572;height:5943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o:title="" r:id="rId14"/>
                </v:shape>
                <v:shape id="Image 4" style="position:absolute;left:3322;top:5567;width:11436;height:3016;visibility:visible;mso-wrap-style:square" alt="A green and black logo  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o:title="A green and black logo  Description automatically generated" r:id="rId15"/>
                </v:shape>
                <v:shape id="Graphic 5" style="position:absolute;left:63329;width:4928;height:14382;visibility:visible;mso-wrap-style:square;v-text-anchor:top" coordsize="492759,1438275" o:spid="_x0000_s1030" fillcolor="#6fae5f" stroked="f"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v:path arrowok="t"/>
                </v:shape>
                <v:shape id="Image 6" style="position:absolute;left:64461;top:8485;width:2813;height:43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o:title="" r:id="rId16"/>
                </v:shape>
                <w10:wrap anchorx="page" anchory="page"/>
              </v:group>
            </w:pict>
          </mc:Fallback>
        </mc:AlternateContent>
      </w:r>
      <w:bookmarkEnd w:id="0"/>
      <w:bookmarkEnd w:id="1"/>
      <w:bookmarkEnd w:id="2"/>
      <w:bookmarkEnd w:id="3"/>
      <w:bookmarkEnd w:id="4"/>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FC68573" w:rsidR="00F74686" w:rsidRPr="00EC32FB" w:rsidRDefault="002B2EDA" w:rsidP="00EC32FB">
      <w:pPr>
        <w:jc w:val="center"/>
        <w:rPr>
          <w:b/>
          <w:bCs/>
          <w:color w:val="FFFFFF" w:themeColor="background1"/>
          <w:sz w:val="44"/>
          <w:szCs w:val="44"/>
        </w:rPr>
      </w:pPr>
      <w:r w:rsidRPr="00EC32FB">
        <w:rPr>
          <w:b/>
          <w:bCs/>
          <w:color w:val="FFFFFF" w:themeColor="background1"/>
          <w:sz w:val="44"/>
          <w:szCs w:val="44"/>
        </w:rPr>
        <w:t xml:space="preserve">MICROSOFT </w:t>
      </w:r>
      <w:r w:rsidR="00F74686" w:rsidRPr="00EC32FB">
        <w:rPr>
          <w:b/>
          <w:bCs/>
          <w:color w:val="FFFFFF" w:themeColor="background1"/>
          <w:sz w:val="44"/>
          <w:szCs w:val="44"/>
        </w:rPr>
        <w:t xml:space="preserve">ARCHITECTURE BEST PRACTICE FOR </w:t>
      </w:r>
      <w:r w:rsidR="00EC32FB" w:rsidRPr="00EC32FB">
        <w:rPr>
          <w:b/>
          <w:bCs/>
          <w:color w:val="FFFFFF" w:themeColor="background1"/>
          <w:sz w:val="44"/>
          <w:szCs w:val="44"/>
        </w:rPr>
        <w:t xml:space="preserve">CLOUD AI PLATFORM </w:t>
      </w:r>
    </w:p>
    <w:p w14:paraId="616627D5" w14:textId="417E3843" w:rsidR="002B2EDA" w:rsidRPr="00EC32FB" w:rsidRDefault="00F74686" w:rsidP="002B2EDA">
      <w:pPr>
        <w:jc w:val="center"/>
        <w:rPr>
          <w:b/>
          <w:bCs/>
          <w:color w:val="FFFFFF" w:themeColor="background1"/>
          <w:sz w:val="44"/>
          <w:szCs w:val="44"/>
        </w:rPr>
      </w:pPr>
      <w:r w:rsidRPr="00EC32FB">
        <w:rPr>
          <w:b/>
          <w:bCs/>
          <w:color w:val="FFFFFF" w:themeColor="background1"/>
          <w:sz w:val="44"/>
          <w:szCs w:val="44"/>
        </w:rPr>
        <w:t xml:space="preserve"> USECASE</w:t>
      </w:r>
      <w:r w:rsidR="00F1312B" w:rsidRPr="00EC32FB">
        <w:rPr>
          <w:b/>
          <w:bCs/>
          <w:color w:val="FFFFFF" w:themeColor="background1"/>
          <w:sz w:val="44"/>
          <w:szCs w:val="44"/>
        </w:rPr>
        <w:t xml:space="preserve">: </w:t>
      </w:r>
      <w:r w:rsidR="00AD6D51" w:rsidRPr="00EC32FB">
        <w:rPr>
          <w:b/>
          <w:bCs/>
          <w:color w:val="FFFFFF" w:themeColor="background1"/>
          <w:sz w:val="44"/>
          <w:szCs w:val="44"/>
        </w:rPr>
        <w:t>GREENFIELD LAKEHOUSE ON MICROSOFT FABRIC</w:t>
      </w:r>
    </w:p>
    <w:p w14:paraId="1E7741B2" w14:textId="77777777" w:rsidR="00EC7EAF" w:rsidRDefault="00EC7EAF">
      <w:pPr>
        <w:pStyle w:val="TOCHeading"/>
      </w:pP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CCoE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694F3070"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December </w:t>
            </w:r>
            <w:r w:rsidRPr="00A56DC8">
              <w:rPr>
                <w:rFonts w:asciiTheme="minorHAnsi" w:hAnsiTheme="minorHAnsi" w:cstheme="minorHAnsi"/>
                <w:spacing w:val="-10"/>
                <w:sz w:val="24"/>
              </w:rPr>
              <w:t>202</w:t>
            </w:r>
            <w:r w:rsidR="00FE121E">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5" w:name="_Toc227681328"/>
            <w:bookmarkStart w:id="6" w:name="_Toc228117160"/>
            <w:r w:rsidRPr="00946982">
              <w:rPr>
                <w:b/>
                <w:bCs/>
                <w:sz w:val="28"/>
                <w:szCs w:val="28"/>
              </w:rPr>
              <w:t>Version</w:t>
            </w:r>
            <w:bookmarkEnd w:id="5"/>
            <w:bookmarkEnd w:id="6"/>
          </w:p>
        </w:tc>
        <w:tc>
          <w:tcPr>
            <w:tcW w:w="1811" w:type="dxa"/>
            <w:shd w:val="clear" w:color="auto" w:fill="FFC000"/>
          </w:tcPr>
          <w:p w14:paraId="530D330E" w14:textId="77777777" w:rsidR="00A21953" w:rsidRPr="00946982" w:rsidRDefault="00A21953" w:rsidP="00A21953">
            <w:pPr>
              <w:rPr>
                <w:b/>
                <w:bCs/>
                <w:sz w:val="28"/>
                <w:szCs w:val="28"/>
              </w:rPr>
            </w:pPr>
            <w:bookmarkStart w:id="7" w:name="_Toc227681329"/>
            <w:bookmarkStart w:id="8" w:name="_Toc228117161"/>
            <w:r w:rsidRPr="00946982">
              <w:rPr>
                <w:b/>
                <w:bCs/>
                <w:sz w:val="28"/>
                <w:szCs w:val="28"/>
              </w:rPr>
              <w:t>Description</w:t>
            </w:r>
            <w:bookmarkEnd w:id="7"/>
            <w:bookmarkEnd w:id="8"/>
          </w:p>
        </w:tc>
        <w:tc>
          <w:tcPr>
            <w:tcW w:w="1921" w:type="dxa"/>
            <w:shd w:val="clear" w:color="auto" w:fill="FFC000"/>
          </w:tcPr>
          <w:p w14:paraId="3C6C871D" w14:textId="77777777" w:rsidR="00A21953" w:rsidRPr="00946982" w:rsidRDefault="00A21953" w:rsidP="00A21953">
            <w:pPr>
              <w:rPr>
                <w:b/>
                <w:bCs/>
                <w:sz w:val="28"/>
                <w:szCs w:val="28"/>
              </w:rPr>
            </w:pPr>
            <w:bookmarkStart w:id="9" w:name="_Toc227681330"/>
            <w:bookmarkStart w:id="10" w:name="_Toc228117162"/>
            <w:r w:rsidRPr="00946982">
              <w:rPr>
                <w:b/>
                <w:bCs/>
                <w:sz w:val="28"/>
                <w:szCs w:val="28"/>
              </w:rPr>
              <w:t>Modified by</w:t>
            </w:r>
            <w:bookmarkEnd w:id="9"/>
            <w:bookmarkEnd w:id="10"/>
          </w:p>
        </w:tc>
        <w:tc>
          <w:tcPr>
            <w:tcW w:w="1545" w:type="dxa"/>
            <w:shd w:val="clear" w:color="auto" w:fill="FFC000"/>
          </w:tcPr>
          <w:p w14:paraId="2A883403" w14:textId="77777777" w:rsidR="00A21953" w:rsidRPr="00946982" w:rsidRDefault="00A21953" w:rsidP="00A21953">
            <w:pPr>
              <w:rPr>
                <w:b/>
                <w:bCs/>
                <w:sz w:val="28"/>
                <w:szCs w:val="28"/>
              </w:rPr>
            </w:pPr>
            <w:bookmarkStart w:id="11" w:name="_Toc227681331"/>
            <w:bookmarkStart w:id="12" w:name="_Toc228117163"/>
            <w:r w:rsidRPr="00946982">
              <w:rPr>
                <w:b/>
                <w:bCs/>
                <w:sz w:val="28"/>
                <w:szCs w:val="28"/>
              </w:rPr>
              <w:t>Date</w:t>
            </w:r>
            <w:bookmarkEnd w:id="11"/>
            <w:bookmarkEnd w:id="12"/>
          </w:p>
        </w:tc>
        <w:tc>
          <w:tcPr>
            <w:tcW w:w="1856" w:type="dxa"/>
            <w:shd w:val="clear" w:color="auto" w:fill="FFC000"/>
          </w:tcPr>
          <w:p w14:paraId="46400DB6" w14:textId="77777777" w:rsidR="00A21953" w:rsidRPr="00946982" w:rsidRDefault="00A21953" w:rsidP="00A21953">
            <w:pPr>
              <w:rPr>
                <w:b/>
                <w:bCs/>
                <w:sz w:val="28"/>
                <w:szCs w:val="28"/>
              </w:rPr>
            </w:pPr>
            <w:bookmarkStart w:id="13" w:name="_Toc228117164"/>
            <w:r w:rsidRPr="00946982">
              <w:rPr>
                <w:b/>
                <w:bCs/>
                <w:sz w:val="28"/>
                <w:szCs w:val="28"/>
              </w:rPr>
              <w:t>Approved by</w:t>
            </w:r>
            <w:bookmarkEnd w:id="13"/>
          </w:p>
        </w:tc>
        <w:tc>
          <w:tcPr>
            <w:tcW w:w="1486" w:type="dxa"/>
            <w:shd w:val="clear" w:color="auto" w:fill="FFC000"/>
          </w:tcPr>
          <w:p w14:paraId="225AE8EB" w14:textId="77777777" w:rsidR="00A21953" w:rsidRPr="00946982" w:rsidRDefault="00A21953" w:rsidP="00A21953">
            <w:pPr>
              <w:rPr>
                <w:b/>
                <w:bCs/>
                <w:sz w:val="28"/>
                <w:szCs w:val="28"/>
              </w:rPr>
            </w:pPr>
            <w:bookmarkStart w:id="14" w:name="_Toc228117165"/>
            <w:r w:rsidRPr="00946982">
              <w:rPr>
                <w:b/>
                <w:bCs/>
                <w:sz w:val="28"/>
                <w:szCs w:val="28"/>
              </w:rPr>
              <w:t>Date</w:t>
            </w:r>
            <w:bookmarkEnd w:id="14"/>
          </w:p>
        </w:tc>
      </w:tr>
      <w:tr w:rsidR="00A21953" w:rsidRPr="00946982" w14:paraId="0DB42172" w14:textId="77777777" w:rsidTr="00A21953">
        <w:trPr>
          <w:trHeight w:val="979"/>
        </w:trPr>
        <w:tc>
          <w:tcPr>
            <w:tcW w:w="1205" w:type="dxa"/>
          </w:tcPr>
          <w:p w14:paraId="49B6E0F3" w14:textId="77777777" w:rsidR="00A21953" w:rsidRPr="00946982" w:rsidRDefault="00A21953" w:rsidP="00A21953">
            <w:bookmarkStart w:id="15" w:name="_Toc227681332"/>
            <w:bookmarkStart w:id="16" w:name="_Toc228117166"/>
            <w:r w:rsidRPr="00946982">
              <w:t>1</w:t>
            </w:r>
            <w:bookmarkEnd w:id="15"/>
            <w:bookmarkEnd w:id="16"/>
          </w:p>
        </w:tc>
        <w:tc>
          <w:tcPr>
            <w:tcW w:w="1811" w:type="dxa"/>
          </w:tcPr>
          <w:p w14:paraId="07E09B94" w14:textId="77777777" w:rsidR="00A21953" w:rsidRPr="00946982" w:rsidRDefault="00A21953" w:rsidP="00A21953">
            <w:r>
              <w:t xml:space="preserve">Initial </w:t>
            </w:r>
            <w:r w:rsidRPr="00946982">
              <w:t>Architecture design</w:t>
            </w:r>
          </w:p>
        </w:tc>
        <w:tc>
          <w:tcPr>
            <w:tcW w:w="1921" w:type="dxa"/>
          </w:tcPr>
          <w:p w14:paraId="4EBD3350" w14:textId="14C7D780" w:rsidR="00A21953" w:rsidRPr="00946982" w:rsidRDefault="00AD6D51" w:rsidP="00A21953">
            <w:r>
              <w:t>Ranu Kumar</w:t>
            </w:r>
          </w:p>
        </w:tc>
        <w:tc>
          <w:tcPr>
            <w:tcW w:w="1545" w:type="dxa"/>
          </w:tcPr>
          <w:p w14:paraId="4B6666E4" w14:textId="0DC20743" w:rsidR="00A21953" w:rsidRPr="00946982" w:rsidRDefault="00FE121E" w:rsidP="00A21953">
            <w:bookmarkStart w:id="17" w:name="_Toc227681335"/>
            <w:bookmarkStart w:id="18" w:name="_Toc228117169"/>
            <w:r w:rsidRPr="00FE121E">
              <w:t>15/12/202</w:t>
            </w:r>
            <w:bookmarkEnd w:id="17"/>
            <w:bookmarkEnd w:id="18"/>
            <w:r w:rsidRPr="00FE121E">
              <w:t>5</w:t>
            </w:r>
          </w:p>
        </w:tc>
        <w:tc>
          <w:tcPr>
            <w:tcW w:w="1856" w:type="dxa"/>
          </w:tcPr>
          <w:p w14:paraId="32862912" w14:textId="77777777" w:rsidR="00A21953" w:rsidRPr="00946982" w:rsidRDefault="00A21953" w:rsidP="00A21953">
            <w:r w:rsidRPr="00946982">
              <w:t>Ravi Shankar</w:t>
            </w:r>
          </w:p>
        </w:tc>
        <w:tc>
          <w:tcPr>
            <w:tcW w:w="1486" w:type="dxa"/>
          </w:tcPr>
          <w:p w14:paraId="5FE2751F" w14:textId="70897BBB" w:rsidR="00A21953" w:rsidRPr="00946982" w:rsidRDefault="00FE121E" w:rsidP="00A21953">
            <w:r w:rsidRPr="00FE121E">
              <w:t>15/12/2025</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7DD2C4F2" w14:textId="512486D8" w:rsidR="00EC32FB" w:rsidRDefault="000619C6">
          <w:pPr>
            <w:pStyle w:val="TOC1"/>
            <w:tabs>
              <w:tab w:val="right" w:leader="dot" w:pos="9016"/>
            </w:tabs>
            <w:rPr>
              <w:noProof/>
              <w:kern w:val="2"/>
              <w:lang w:eastAsia="en-US"/>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468002" w:history="1">
            <w:r w:rsidR="00EC32FB">
              <w:rPr>
                <w:noProof/>
                <w:webHidden/>
              </w:rPr>
              <w:tab/>
            </w:r>
            <w:r w:rsidR="00EC32FB">
              <w:rPr>
                <w:noProof/>
                <w:webHidden/>
              </w:rPr>
              <w:fldChar w:fldCharType="begin"/>
            </w:r>
            <w:r w:rsidR="00EC32FB">
              <w:rPr>
                <w:noProof/>
                <w:webHidden/>
              </w:rPr>
              <w:instrText xml:space="preserve"> PAGEREF _Toc228468002 \h </w:instrText>
            </w:r>
            <w:r w:rsidR="00EC32FB">
              <w:rPr>
                <w:noProof/>
                <w:webHidden/>
              </w:rPr>
            </w:r>
            <w:r w:rsidR="00EC32FB">
              <w:rPr>
                <w:noProof/>
                <w:webHidden/>
              </w:rPr>
              <w:fldChar w:fldCharType="separate"/>
            </w:r>
            <w:r w:rsidR="00D94AE3">
              <w:rPr>
                <w:noProof/>
                <w:webHidden/>
              </w:rPr>
              <w:t>1</w:t>
            </w:r>
            <w:r w:rsidR="00EC32FB">
              <w:rPr>
                <w:noProof/>
                <w:webHidden/>
              </w:rPr>
              <w:fldChar w:fldCharType="end"/>
            </w:r>
          </w:hyperlink>
        </w:p>
        <w:p w14:paraId="19DA7965" w14:textId="5AFD8D81" w:rsidR="00EC32FB" w:rsidRDefault="00EC32FB">
          <w:pPr>
            <w:pStyle w:val="TOC1"/>
            <w:tabs>
              <w:tab w:val="left" w:pos="480"/>
              <w:tab w:val="right" w:leader="dot" w:pos="9016"/>
            </w:tabs>
            <w:rPr>
              <w:noProof/>
              <w:kern w:val="2"/>
              <w:lang w:eastAsia="en-US"/>
              <w14:ligatures w14:val="standardContextual"/>
            </w:rPr>
          </w:pPr>
          <w:hyperlink w:anchor="_Toc228468003" w:history="1">
            <w:r w:rsidRPr="00986A42">
              <w:rPr>
                <w:rStyle w:val="Hyperlink"/>
                <w:noProof/>
                <w:lang w:val="en-IN"/>
              </w:rPr>
              <w:t>1.</w:t>
            </w:r>
            <w:r>
              <w:rPr>
                <w:noProof/>
                <w:kern w:val="2"/>
                <w:lang w:eastAsia="en-US"/>
                <w14:ligatures w14:val="standardContextual"/>
              </w:rPr>
              <w:tab/>
            </w:r>
            <w:r w:rsidRPr="00986A42">
              <w:rPr>
                <w:rStyle w:val="Hyperlink"/>
                <w:noProof/>
                <w:lang w:val="en-IN"/>
              </w:rPr>
              <w:t>Executive Summary</w:t>
            </w:r>
            <w:r>
              <w:rPr>
                <w:noProof/>
                <w:webHidden/>
              </w:rPr>
              <w:tab/>
            </w:r>
            <w:r>
              <w:rPr>
                <w:noProof/>
                <w:webHidden/>
              </w:rPr>
              <w:fldChar w:fldCharType="begin"/>
            </w:r>
            <w:r>
              <w:rPr>
                <w:noProof/>
                <w:webHidden/>
              </w:rPr>
              <w:instrText xml:space="preserve"> PAGEREF _Toc228468003 \h </w:instrText>
            </w:r>
            <w:r>
              <w:rPr>
                <w:noProof/>
                <w:webHidden/>
              </w:rPr>
            </w:r>
            <w:r>
              <w:rPr>
                <w:noProof/>
                <w:webHidden/>
              </w:rPr>
              <w:fldChar w:fldCharType="separate"/>
            </w:r>
            <w:r w:rsidR="00D94AE3">
              <w:rPr>
                <w:noProof/>
                <w:webHidden/>
              </w:rPr>
              <w:t>3</w:t>
            </w:r>
            <w:r>
              <w:rPr>
                <w:noProof/>
                <w:webHidden/>
              </w:rPr>
              <w:fldChar w:fldCharType="end"/>
            </w:r>
          </w:hyperlink>
        </w:p>
        <w:p w14:paraId="6D6FC65F" w14:textId="12187EAF" w:rsidR="00EC32FB" w:rsidRDefault="00EC32FB">
          <w:pPr>
            <w:pStyle w:val="TOC1"/>
            <w:tabs>
              <w:tab w:val="left" w:pos="480"/>
              <w:tab w:val="right" w:leader="dot" w:pos="9016"/>
            </w:tabs>
            <w:rPr>
              <w:noProof/>
              <w:kern w:val="2"/>
              <w:lang w:eastAsia="en-US"/>
              <w14:ligatures w14:val="standardContextual"/>
            </w:rPr>
          </w:pPr>
          <w:hyperlink w:anchor="_Toc228468004" w:history="1">
            <w:r w:rsidRPr="00986A42">
              <w:rPr>
                <w:rStyle w:val="Hyperlink"/>
                <w:noProof/>
                <w:lang w:val="en-IN"/>
              </w:rPr>
              <w:t>2.</w:t>
            </w:r>
            <w:r>
              <w:rPr>
                <w:noProof/>
                <w:kern w:val="2"/>
                <w:lang w:eastAsia="en-US"/>
                <w14:ligatures w14:val="standardContextual"/>
              </w:rPr>
              <w:tab/>
            </w:r>
            <w:r w:rsidRPr="00986A42">
              <w:rPr>
                <w:rStyle w:val="Hyperlink"/>
                <w:noProof/>
                <w:lang w:val="en-IN"/>
              </w:rPr>
              <w:t>Scope and Applicability</w:t>
            </w:r>
            <w:r>
              <w:rPr>
                <w:noProof/>
                <w:webHidden/>
              </w:rPr>
              <w:tab/>
            </w:r>
            <w:r>
              <w:rPr>
                <w:noProof/>
                <w:webHidden/>
              </w:rPr>
              <w:fldChar w:fldCharType="begin"/>
            </w:r>
            <w:r>
              <w:rPr>
                <w:noProof/>
                <w:webHidden/>
              </w:rPr>
              <w:instrText xml:space="preserve"> PAGEREF _Toc228468004 \h </w:instrText>
            </w:r>
            <w:r>
              <w:rPr>
                <w:noProof/>
                <w:webHidden/>
              </w:rPr>
            </w:r>
            <w:r>
              <w:rPr>
                <w:noProof/>
                <w:webHidden/>
              </w:rPr>
              <w:fldChar w:fldCharType="separate"/>
            </w:r>
            <w:r w:rsidR="00D94AE3">
              <w:rPr>
                <w:noProof/>
                <w:webHidden/>
              </w:rPr>
              <w:t>3</w:t>
            </w:r>
            <w:r>
              <w:rPr>
                <w:noProof/>
                <w:webHidden/>
              </w:rPr>
              <w:fldChar w:fldCharType="end"/>
            </w:r>
          </w:hyperlink>
        </w:p>
        <w:p w14:paraId="741A0A91" w14:textId="0E060FDA" w:rsidR="00EC32FB" w:rsidRDefault="00EC32FB">
          <w:pPr>
            <w:pStyle w:val="TOC1"/>
            <w:tabs>
              <w:tab w:val="left" w:pos="480"/>
              <w:tab w:val="right" w:leader="dot" w:pos="9016"/>
            </w:tabs>
            <w:rPr>
              <w:noProof/>
              <w:kern w:val="2"/>
              <w:lang w:eastAsia="en-US"/>
              <w14:ligatures w14:val="standardContextual"/>
            </w:rPr>
          </w:pPr>
          <w:hyperlink w:anchor="_Toc228468005" w:history="1">
            <w:r w:rsidRPr="00986A42">
              <w:rPr>
                <w:rStyle w:val="Hyperlink"/>
                <w:noProof/>
                <w:lang w:val="en-IN"/>
              </w:rPr>
              <w:t>3.</w:t>
            </w:r>
            <w:r>
              <w:rPr>
                <w:noProof/>
                <w:kern w:val="2"/>
                <w:lang w:eastAsia="en-US"/>
                <w14:ligatures w14:val="standardContextual"/>
              </w:rPr>
              <w:tab/>
            </w:r>
            <w:r w:rsidRPr="00986A42">
              <w:rPr>
                <w:rStyle w:val="Hyperlink"/>
                <w:noProof/>
                <w:lang w:val="en-IN"/>
              </w:rPr>
              <w:t>Business Scenario Overview</w:t>
            </w:r>
            <w:r>
              <w:rPr>
                <w:noProof/>
                <w:webHidden/>
              </w:rPr>
              <w:tab/>
            </w:r>
            <w:r>
              <w:rPr>
                <w:noProof/>
                <w:webHidden/>
              </w:rPr>
              <w:fldChar w:fldCharType="begin"/>
            </w:r>
            <w:r>
              <w:rPr>
                <w:noProof/>
                <w:webHidden/>
              </w:rPr>
              <w:instrText xml:space="preserve"> PAGEREF _Toc228468005 \h </w:instrText>
            </w:r>
            <w:r>
              <w:rPr>
                <w:noProof/>
                <w:webHidden/>
              </w:rPr>
            </w:r>
            <w:r>
              <w:rPr>
                <w:noProof/>
                <w:webHidden/>
              </w:rPr>
              <w:fldChar w:fldCharType="separate"/>
            </w:r>
            <w:r w:rsidR="00D94AE3">
              <w:rPr>
                <w:noProof/>
                <w:webHidden/>
              </w:rPr>
              <w:t>3</w:t>
            </w:r>
            <w:r>
              <w:rPr>
                <w:noProof/>
                <w:webHidden/>
              </w:rPr>
              <w:fldChar w:fldCharType="end"/>
            </w:r>
          </w:hyperlink>
        </w:p>
        <w:p w14:paraId="261457C9" w14:textId="64089E0B" w:rsidR="00EC32FB" w:rsidRDefault="00EC32FB">
          <w:pPr>
            <w:pStyle w:val="TOC1"/>
            <w:tabs>
              <w:tab w:val="left" w:pos="480"/>
              <w:tab w:val="right" w:leader="dot" w:pos="9016"/>
            </w:tabs>
            <w:rPr>
              <w:noProof/>
              <w:kern w:val="2"/>
              <w:lang w:eastAsia="en-US"/>
              <w14:ligatures w14:val="standardContextual"/>
            </w:rPr>
          </w:pPr>
          <w:hyperlink w:anchor="_Toc228468006" w:history="1">
            <w:r w:rsidRPr="00986A42">
              <w:rPr>
                <w:rStyle w:val="Hyperlink"/>
                <w:noProof/>
                <w:lang w:val="en-IN"/>
              </w:rPr>
              <w:t>4.</w:t>
            </w:r>
            <w:r>
              <w:rPr>
                <w:noProof/>
                <w:kern w:val="2"/>
                <w:lang w:eastAsia="en-US"/>
                <w14:ligatures w14:val="standardContextual"/>
              </w:rPr>
              <w:tab/>
            </w:r>
            <w:r w:rsidRPr="00986A42">
              <w:rPr>
                <w:rStyle w:val="Hyperlink"/>
                <w:noProof/>
                <w:lang w:val="en-IN"/>
              </w:rPr>
              <w:t>Reference Architecture Overview</w:t>
            </w:r>
            <w:r>
              <w:rPr>
                <w:noProof/>
                <w:webHidden/>
              </w:rPr>
              <w:tab/>
            </w:r>
            <w:r>
              <w:rPr>
                <w:noProof/>
                <w:webHidden/>
              </w:rPr>
              <w:fldChar w:fldCharType="begin"/>
            </w:r>
            <w:r>
              <w:rPr>
                <w:noProof/>
                <w:webHidden/>
              </w:rPr>
              <w:instrText xml:space="preserve"> PAGEREF _Toc228468006 \h </w:instrText>
            </w:r>
            <w:r>
              <w:rPr>
                <w:noProof/>
                <w:webHidden/>
              </w:rPr>
            </w:r>
            <w:r>
              <w:rPr>
                <w:noProof/>
                <w:webHidden/>
              </w:rPr>
              <w:fldChar w:fldCharType="separate"/>
            </w:r>
            <w:r w:rsidR="00D94AE3">
              <w:rPr>
                <w:noProof/>
                <w:webHidden/>
              </w:rPr>
              <w:t>4</w:t>
            </w:r>
            <w:r>
              <w:rPr>
                <w:noProof/>
                <w:webHidden/>
              </w:rPr>
              <w:fldChar w:fldCharType="end"/>
            </w:r>
          </w:hyperlink>
        </w:p>
        <w:p w14:paraId="75787E47" w14:textId="602AEF1C" w:rsidR="00EC32FB" w:rsidRDefault="00EC32FB">
          <w:pPr>
            <w:pStyle w:val="TOC2"/>
            <w:tabs>
              <w:tab w:val="right" w:leader="dot" w:pos="9016"/>
            </w:tabs>
            <w:rPr>
              <w:noProof/>
              <w:kern w:val="2"/>
              <w:lang w:eastAsia="en-US"/>
              <w14:ligatures w14:val="standardContextual"/>
            </w:rPr>
          </w:pPr>
          <w:hyperlink w:anchor="_Toc228468007" w:history="1">
            <w:r w:rsidRPr="00986A42">
              <w:rPr>
                <w:rStyle w:val="Hyperlink"/>
                <w:noProof/>
                <w:lang w:val="en-IN"/>
              </w:rPr>
              <w:t>4.1 Architecture Description</w:t>
            </w:r>
            <w:r>
              <w:rPr>
                <w:noProof/>
                <w:webHidden/>
              </w:rPr>
              <w:tab/>
            </w:r>
            <w:r>
              <w:rPr>
                <w:noProof/>
                <w:webHidden/>
              </w:rPr>
              <w:fldChar w:fldCharType="begin"/>
            </w:r>
            <w:r>
              <w:rPr>
                <w:noProof/>
                <w:webHidden/>
              </w:rPr>
              <w:instrText xml:space="preserve"> PAGEREF _Toc228468007 \h </w:instrText>
            </w:r>
            <w:r>
              <w:rPr>
                <w:noProof/>
                <w:webHidden/>
              </w:rPr>
            </w:r>
            <w:r>
              <w:rPr>
                <w:noProof/>
                <w:webHidden/>
              </w:rPr>
              <w:fldChar w:fldCharType="separate"/>
            </w:r>
            <w:r w:rsidR="00D94AE3">
              <w:rPr>
                <w:noProof/>
                <w:webHidden/>
              </w:rPr>
              <w:t>4</w:t>
            </w:r>
            <w:r>
              <w:rPr>
                <w:noProof/>
                <w:webHidden/>
              </w:rPr>
              <w:fldChar w:fldCharType="end"/>
            </w:r>
          </w:hyperlink>
        </w:p>
        <w:p w14:paraId="2A9155D7" w14:textId="008AC119" w:rsidR="00EC32FB" w:rsidRDefault="00EC32FB">
          <w:pPr>
            <w:pStyle w:val="TOC1"/>
            <w:tabs>
              <w:tab w:val="left" w:pos="480"/>
              <w:tab w:val="right" w:leader="dot" w:pos="9016"/>
            </w:tabs>
            <w:rPr>
              <w:noProof/>
              <w:kern w:val="2"/>
              <w:lang w:eastAsia="en-US"/>
              <w14:ligatures w14:val="standardContextual"/>
            </w:rPr>
          </w:pPr>
          <w:hyperlink w:anchor="_Toc228468008" w:history="1">
            <w:r w:rsidRPr="00986A42">
              <w:rPr>
                <w:rStyle w:val="Hyperlink"/>
                <w:noProof/>
                <w:lang w:val="en-IN"/>
              </w:rPr>
              <w:t>5.</w:t>
            </w:r>
            <w:r>
              <w:rPr>
                <w:noProof/>
                <w:kern w:val="2"/>
                <w:lang w:eastAsia="en-US"/>
                <w14:ligatures w14:val="standardContextual"/>
              </w:rPr>
              <w:tab/>
            </w:r>
            <w:r w:rsidRPr="00986A42">
              <w:rPr>
                <w:rStyle w:val="Hyperlink"/>
                <w:noProof/>
                <w:lang w:val="en-IN"/>
              </w:rPr>
              <w:t>Logical Architecture Components</w:t>
            </w:r>
            <w:r>
              <w:rPr>
                <w:noProof/>
                <w:webHidden/>
              </w:rPr>
              <w:tab/>
            </w:r>
            <w:r>
              <w:rPr>
                <w:noProof/>
                <w:webHidden/>
              </w:rPr>
              <w:fldChar w:fldCharType="begin"/>
            </w:r>
            <w:r>
              <w:rPr>
                <w:noProof/>
                <w:webHidden/>
              </w:rPr>
              <w:instrText xml:space="preserve"> PAGEREF _Toc228468008 \h </w:instrText>
            </w:r>
            <w:r>
              <w:rPr>
                <w:noProof/>
                <w:webHidden/>
              </w:rPr>
            </w:r>
            <w:r>
              <w:rPr>
                <w:noProof/>
                <w:webHidden/>
              </w:rPr>
              <w:fldChar w:fldCharType="separate"/>
            </w:r>
            <w:r w:rsidR="00D94AE3">
              <w:rPr>
                <w:noProof/>
                <w:webHidden/>
              </w:rPr>
              <w:t>4</w:t>
            </w:r>
            <w:r>
              <w:rPr>
                <w:noProof/>
                <w:webHidden/>
              </w:rPr>
              <w:fldChar w:fldCharType="end"/>
            </w:r>
          </w:hyperlink>
        </w:p>
        <w:p w14:paraId="2496F040" w14:textId="3CB59B4A" w:rsidR="00EC32FB" w:rsidRDefault="00EC32FB">
          <w:pPr>
            <w:pStyle w:val="TOC2"/>
            <w:tabs>
              <w:tab w:val="right" w:leader="dot" w:pos="9016"/>
            </w:tabs>
            <w:rPr>
              <w:noProof/>
              <w:kern w:val="2"/>
              <w:lang w:eastAsia="en-US"/>
              <w14:ligatures w14:val="standardContextual"/>
            </w:rPr>
          </w:pPr>
          <w:hyperlink w:anchor="_Toc228468009" w:history="1">
            <w:r w:rsidRPr="00986A42">
              <w:rPr>
                <w:rStyle w:val="Hyperlink"/>
                <w:noProof/>
                <w:lang w:val="en-IN"/>
              </w:rPr>
              <w:t>5.1 Data Sources</w:t>
            </w:r>
            <w:r>
              <w:rPr>
                <w:noProof/>
                <w:webHidden/>
              </w:rPr>
              <w:tab/>
            </w:r>
            <w:r>
              <w:rPr>
                <w:noProof/>
                <w:webHidden/>
              </w:rPr>
              <w:fldChar w:fldCharType="begin"/>
            </w:r>
            <w:r>
              <w:rPr>
                <w:noProof/>
                <w:webHidden/>
              </w:rPr>
              <w:instrText xml:space="preserve"> PAGEREF _Toc228468009 \h </w:instrText>
            </w:r>
            <w:r>
              <w:rPr>
                <w:noProof/>
                <w:webHidden/>
              </w:rPr>
            </w:r>
            <w:r>
              <w:rPr>
                <w:noProof/>
                <w:webHidden/>
              </w:rPr>
              <w:fldChar w:fldCharType="separate"/>
            </w:r>
            <w:r w:rsidR="00D94AE3">
              <w:rPr>
                <w:noProof/>
                <w:webHidden/>
              </w:rPr>
              <w:t>4</w:t>
            </w:r>
            <w:r>
              <w:rPr>
                <w:noProof/>
                <w:webHidden/>
              </w:rPr>
              <w:fldChar w:fldCharType="end"/>
            </w:r>
          </w:hyperlink>
        </w:p>
        <w:p w14:paraId="4D8B843E" w14:textId="60899005" w:rsidR="00EC32FB" w:rsidRDefault="00EC32FB">
          <w:pPr>
            <w:pStyle w:val="TOC2"/>
            <w:tabs>
              <w:tab w:val="left" w:pos="960"/>
              <w:tab w:val="right" w:leader="dot" w:pos="9016"/>
            </w:tabs>
            <w:rPr>
              <w:noProof/>
              <w:kern w:val="2"/>
              <w:lang w:eastAsia="en-US"/>
              <w14:ligatures w14:val="standardContextual"/>
            </w:rPr>
          </w:pPr>
          <w:hyperlink w:anchor="_Toc228468010" w:history="1">
            <w:r w:rsidRPr="00986A42">
              <w:rPr>
                <w:rStyle w:val="Hyperlink"/>
                <w:noProof/>
                <w:lang w:val="en-IN"/>
              </w:rPr>
              <w:t>5.2</w:t>
            </w:r>
            <w:r>
              <w:rPr>
                <w:noProof/>
                <w:kern w:val="2"/>
                <w:lang w:eastAsia="en-US"/>
                <w14:ligatures w14:val="standardContextual"/>
              </w:rPr>
              <w:tab/>
            </w:r>
            <w:r w:rsidRPr="00986A42">
              <w:rPr>
                <w:rStyle w:val="Hyperlink"/>
                <w:noProof/>
              </w:rPr>
              <w:t>Ingestion Layer</w:t>
            </w:r>
            <w:r>
              <w:rPr>
                <w:noProof/>
                <w:webHidden/>
              </w:rPr>
              <w:tab/>
            </w:r>
            <w:r>
              <w:rPr>
                <w:noProof/>
                <w:webHidden/>
              </w:rPr>
              <w:fldChar w:fldCharType="begin"/>
            </w:r>
            <w:r>
              <w:rPr>
                <w:noProof/>
                <w:webHidden/>
              </w:rPr>
              <w:instrText xml:space="preserve"> PAGEREF _Toc228468010 \h </w:instrText>
            </w:r>
            <w:r>
              <w:rPr>
                <w:noProof/>
                <w:webHidden/>
              </w:rPr>
            </w:r>
            <w:r>
              <w:rPr>
                <w:noProof/>
                <w:webHidden/>
              </w:rPr>
              <w:fldChar w:fldCharType="separate"/>
            </w:r>
            <w:r w:rsidR="00D94AE3">
              <w:rPr>
                <w:noProof/>
                <w:webHidden/>
              </w:rPr>
              <w:t>5</w:t>
            </w:r>
            <w:r>
              <w:rPr>
                <w:noProof/>
                <w:webHidden/>
              </w:rPr>
              <w:fldChar w:fldCharType="end"/>
            </w:r>
          </w:hyperlink>
        </w:p>
        <w:p w14:paraId="7C5D12D0" w14:textId="411E4CAF" w:rsidR="00EC32FB" w:rsidRDefault="00EC32FB">
          <w:pPr>
            <w:pStyle w:val="TOC2"/>
            <w:tabs>
              <w:tab w:val="right" w:leader="dot" w:pos="9016"/>
            </w:tabs>
            <w:rPr>
              <w:noProof/>
              <w:kern w:val="2"/>
              <w:lang w:eastAsia="en-US"/>
              <w14:ligatures w14:val="standardContextual"/>
            </w:rPr>
          </w:pPr>
          <w:hyperlink w:anchor="_Toc228468011" w:history="1">
            <w:r w:rsidRPr="00986A42">
              <w:rPr>
                <w:rStyle w:val="Hyperlink"/>
                <w:noProof/>
                <w:lang w:val="en-IN"/>
              </w:rPr>
              <w:t xml:space="preserve">5.3 </w:t>
            </w:r>
            <w:r w:rsidRPr="00986A42">
              <w:rPr>
                <w:rStyle w:val="Hyperlink"/>
                <w:noProof/>
              </w:rPr>
              <w:t>Storage Layer – OneLake (Lakehouse)</w:t>
            </w:r>
            <w:r>
              <w:rPr>
                <w:noProof/>
                <w:webHidden/>
              </w:rPr>
              <w:tab/>
            </w:r>
            <w:r>
              <w:rPr>
                <w:noProof/>
                <w:webHidden/>
              </w:rPr>
              <w:fldChar w:fldCharType="begin"/>
            </w:r>
            <w:r>
              <w:rPr>
                <w:noProof/>
                <w:webHidden/>
              </w:rPr>
              <w:instrText xml:space="preserve"> PAGEREF _Toc228468011 \h </w:instrText>
            </w:r>
            <w:r>
              <w:rPr>
                <w:noProof/>
                <w:webHidden/>
              </w:rPr>
            </w:r>
            <w:r>
              <w:rPr>
                <w:noProof/>
                <w:webHidden/>
              </w:rPr>
              <w:fldChar w:fldCharType="separate"/>
            </w:r>
            <w:r w:rsidR="00D94AE3">
              <w:rPr>
                <w:noProof/>
                <w:webHidden/>
              </w:rPr>
              <w:t>5</w:t>
            </w:r>
            <w:r>
              <w:rPr>
                <w:noProof/>
                <w:webHidden/>
              </w:rPr>
              <w:fldChar w:fldCharType="end"/>
            </w:r>
          </w:hyperlink>
        </w:p>
        <w:p w14:paraId="19A7C308" w14:textId="7742CFF9" w:rsidR="00EC32FB" w:rsidRDefault="00EC32FB">
          <w:pPr>
            <w:pStyle w:val="TOC2"/>
            <w:tabs>
              <w:tab w:val="left" w:pos="960"/>
              <w:tab w:val="right" w:leader="dot" w:pos="9016"/>
            </w:tabs>
            <w:rPr>
              <w:noProof/>
              <w:kern w:val="2"/>
              <w:lang w:eastAsia="en-US"/>
              <w14:ligatures w14:val="standardContextual"/>
            </w:rPr>
          </w:pPr>
          <w:hyperlink w:anchor="_Toc228468012" w:history="1">
            <w:r w:rsidRPr="00986A42">
              <w:rPr>
                <w:rStyle w:val="Hyperlink"/>
                <w:noProof/>
                <w:lang w:val="en-IN"/>
              </w:rPr>
              <w:t>5.3</w:t>
            </w:r>
            <w:r>
              <w:rPr>
                <w:noProof/>
                <w:kern w:val="2"/>
                <w:lang w:eastAsia="en-US"/>
                <w14:ligatures w14:val="standardContextual"/>
              </w:rPr>
              <w:tab/>
            </w:r>
            <w:r w:rsidRPr="00986A42">
              <w:rPr>
                <w:rStyle w:val="Hyperlink"/>
                <w:noProof/>
              </w:rPr>
              <w:t>Semantic and Consumption Layer</w:t>
            </w:r>
            <w:r>
              <w:rPr>
                <w:noProof/>
                <w:webHidden/>
              </w:rPr>
              <w:tab/>
            </w:r>
            <w:r>
              <w:rPr>
                <w:noProof/>
                <w:webHidden/>
              </w:rPr>
              <w:fldChar w:fldCharType="begin"/>
            </w:r>
            <w:r>
              <w:rPr>
                <w:noProof/>
                <w:webHidden/>
              </w:rPr>
              <w:instrText xml:space="preserve"> PAGEREF _Toc228468012 \h </w:instrText>
            </w:r>
            <w:r>
              <w:rPr>
                <w:noProof/>
                <w:webHidden/>
              </w:rPr>
            </w:r>
            <w:r>
              <w:rPr>
                <w:noProof/>
                <w:webHidden/>
              </w:rPr>
              <w:fldChar w:fldCharType="separate"/>
            </w:r>
            <w:r w:rsidR="00D94AE3">
              <w:rPr>
                <w:noProof/>
                <w:webHidden/>
              </w:rPr>
              <w:t>5</w:t>
            </w:r>
            <w:r>
              <w:rPr>
                <w:noProof/>
                <w:webHidden/>
              </w:rPr>
              <w:fldChar w:fldCharType="end"/>
            </w:r>
          </w:hyperlink>
        </w:p>
        <w:p w14:paraId="53F1BAFC" w14:textId="57842AF5" w:rsidR="00EC32FB" w:rsidRDefault="00EC32FB">
          <w:pPr>
            <w:pStyle w:val="TOC1"/>
            <w:tabs>
              <w:tab w:val="left" w:pos="480"/>
              <w:tab w:val="right" w:leader="dot" w:pos="9016"/>
            </w:tabs>
            <w:rPr>
              <w:noProof/>
              <w:kern w:val="2"/>
              <w:lang w:eastAsia="en-US"/>
              <w14:ligatures w14:val="standardContextual"/>
            </w:rPr>
          </w:pPr>
          <w:hyperlink w:anchor="_Toc228468013" w:history="1">
            <w:r w:rsidRPr="00986A42">
              <w:rPr>
                <w:rStyle w:val="Hyperlink"/>
                <w:noProof/>
                <w:lang w:val="en-IN"/>
              </w:rPr>
              <w:t>6.</w:t>
            </w:r>
            <w:r>
              <w:rPr>
                <w:noProof/>
                <w:kern w:val="2"/>
                <w:lang w:eastAsia="en-US"/>
                <w14:ligatures w14:val="standardContextual"/>
              </w:rPr>
              <w:tab/>
            </w:r>
            <w:r w:rsidRPr="00986A42">
              <w:rPr>
                <w:rStyle w:val="Hyperlink"/>
                <w:noProof/>
                <w:lang w:val="en-IN"/>
              </w:rPr>
              <w:t>Architectural Best Practices</w:t>
            </w:r>
            <w:r>
              <w:rPr>
                <w:noProof/>
                <w:webHidden/>
              </w:rPr>
              <w:tab/>
            </w:r>
            <w:r>
              <w:rPr>
                <w:noProof/>
                <w:webHidden/>
              </w:rPr>
              <w:fldChar w:fldCharType="begin"/>
            </w:r>
            <w:r>
              <w:rPr>
                <w:noProof/>
                <w:webHidden/>
              </w:rPr>
              <w:instrText xml:space="preserve"> PAGEREF _Toc228468013 \h </w:instrText>
            </w:r>
            <w:r>
              <w:rPr>
                <w:noProof/>
                <w:webHidden/>
              </w:rPr>
            </w:r>
            <w:r>
              <w:rPr>
                <w:noProof/>
                <w:webHidden/>
              </w:rPr>
              <w:fldChar w:fldCharType="separate"/>
            </w:r>
            <w:r w:rsidR="00D94AE3">
              <w:rPr>
                <w:noProof/>
                <w:webHidden/>
              </w:rPr>
              <w:t>6</w:t>
            </w:r>
            <w:r>
              <w:rPr>
                <w:noProof/>
                <w:webHidden/>
              </w:rPr>
              <w:fldChar w:fldCharType="end"/>
            </w:r>
          </w:hyperlink>
        </w:p>
        <w:p w14:paraId="7B9F2E69" w14:textId="77A8D663" w:rsidR="00EC32FB" w:rsidRDefault="00EC32FB">
          <w:pPr>
            <w:pStyle w:val="TOC2"/>
            <w:tabs>
              <w:tab w:val="right" w:leader="dot" w:pos="9016"/>
            </w:tabs>
            <w:rPr>
              <w:noProof/>
              <w:kern w:val="2"/>
              <w:lang w:eastAsia="en-US"/>
              <w14:ligatures w14:val="standardContextual"/>
            </w:rPr>
          </w:pPr>
          <w:hyperlink w:anchor="_Toc228468014" w:history="1">
            <w:r w:rsidRPr="00986A42">
              <w:rPr>
                <w:rStyle w:val="Hyperlink"/>
                <w:noProof/>
                <w:lang w:val="en-IN"/>
              </w:rPr>
              <w:t xml:space="preserve">6.1 </w:t>
            </w:r>
            <w:r w:rsidRPr="00986A42">
              <w:rPr>
                <w:rStyle w:val="Hyperlink"/>
                <w:noProof/>
              </w:rPr>
              <w:t>Lakehouse Design and Data Organization</w:t>
            </w:r>
            <w:r>
              <w:rPr>
                <w:noProof/>
                <w:webHidden/>
              </w:rPr>
              <w:tab/>
            </w:r>
            <w:r>
              <w:rPr>
                <w:noProof/>
                <w:webHidden/>
              </w:rPr>
              <w:fldChar w:fldCharType="begin"/>
            </w:r>
            <w:r>
              <w:rPr>
                <w:noProof/>
                <w:webHidden/>
              </w:rPr>
              <w:instrText xml:space="preserve"> PAGEREF _Toc228468014 \h </w:instrText>
            </w:r>
            <w:r>
              <w:rPr>
                <w:noProof/>
                <w:webHidden/>
              </w:rPr>
            </w:r>
            <w:r>
              <w:rPr>
                <w:noProof/>
                <w:webHidden/>
              </w:rPr>
              <w:fldChar w:fldCharType="separate"/>
            </w:r>
            <w:r w:rsidR="00D94AE3">
              <w:rPr>
                <w:noProof/>
                <w:webHidden/>
              </w:rPr>
              <w:t>6</w:t>
            </w:r>
            <w:r>
              <w:rPr>
                <w:noProof/>
                <w:webHidden/>
              </w:rPr>
              <w:fldChar w:fldCharType="end"/>
            </w:r>
          </w:hyperlink>
        </w:p>
        <w:p w14:paraId="24C45C52" w14:textId="58C72FD9" w:rsidR="00EC32FB" w:rsidRDefault="00EC32FB">
          <w:pPr>
            <w:pStyle w:val="TOC2"/>
            <w:tabs>
              <w:tab w:val="right" w:leader="dot" w:pos="9016"/>
            </w:tabs>
            <w:rPr>
              <w:noProof/>
              <w:kern w:val="2"/>
              <w:lang w:eastAsia="en-US"/>
              <w14:ligatures w14:val="standardContextual"/>
            </w:rPr>
          </w:pPr>
          <w:hyperlink w:anchor="_Toc228468015" w:history="1">
            <w:r w:rsidRPr="00986A42">
              <w:rPr>
                <w:rStyle w:val="Hyperlink"/>
                <w:noProof/>
                <w:lang w:val="en-IN"/>
              </w:rPr>
              <w:t>6.2 Performance and Cost Management</w:t>
            </w:r>
            <w:r>
              <w:rPr>
                <w:noProof/>
                <w:webHidden/>
              </w:rPr>
              <w:tab/>
            </w:r>
            <w:r>
              <w:rPr>
                <w:noProof/>
                <w:webHidden/>
              </w:rPr>
              <w:fldChar w:fldCharType="begin"/>
            </w:r>
            <w:r>
              <w:rPr>
                <w:noProof/>
                <w:webHidden/>
              </w:rPr>
              <w:instrText xml:space="preserve"> PAGEREF _Toc228468015 \h </w:instrText>
            </w:r>
            <w:r>
              <w:rPr>
                <w:noProof/>
                <w:webHidden/>
              </w:rPr>
            </w:r>
            <w:r>
              <w:rPr>
                <w:noProof/>
                <w:webHidden/>
              </w:rPr>
              <w:fldChar w:fldCharType="separate"/>
            </w:r>
            <w:r w:rsidR="00D94AE3">
              <w:rPr>
                <w:noProof/>
                <w:webHidden/>
              </w:rPr>
              <w:t>6</w:t>
            </w:r>
            <w:r>
              <w:rPr>
                <w:noProof/>
                <w:webHidden/>
              </w:rPr>
              <w:fldChar w:fldCharType="end"/>
            </w:r>
          </w:hyperlink>
        </w:p>
        <w:p w14:paraId="6C6D1ED9" w14:textId="1A4D4682" w:rsidR="00D94AE3" w:rsidRPr="00D94AE3" w:rsidRDefault="00EC32FB" w:rsidP="00D94AE3">
          <w:pPr>
            <w:pStyle w:val="TOC1"/>
            <w:tabs>
              <w:tab w:val="left" w:pos="480"/>
              <w:tab w:val="right" w:leader="dot" w:pos="9016"/>
            </w:tabs>
            <w:rPr>
              <w:noProof/>
            </w:rPr>
          </w:pPr>
          <w:hyperlink w:anchor="_Toc228468017" w:history="1">
            <w:r w:rsidRPr="00986A42">
              <w:rPr>
                <w:rStyle w:val="Hyperlink"/>
                <w:noProof/>
                <w:lang w:val="en-IN"/>
              </w:rPr>
              <w:t>8.</w:t>
            </w:r>
            <w:r>
              <w:rPr>
                <w:noProof/>
                <w:kern w:val="2"/>
                <w:lang w:eastAsia="en-US"/>
                <w14:ligatures w14:val="standardContextual"/>
              </w:rPr>
              <w:tab/>
            </w:r>
            <w:r w:rsidRPr="00986A42">
              <w:rPr>
                <w:rStyle w:val="Hyperlink"/>
                <w:noProof/>
                <w:lang w:val="en-IN"/>
              </w:rPr>
              <w:t>Conclusion</w:t>
            </w:r>
            <w:r>
              <w:rPr>
                <w:noProof/>
                <w:webHidden/>
              </w:rPr>
              <w:tab/>
            </w:r>
            <w:r>
              <w:rPr>
                <w:noProof/>
                <w:webHidden/>
              </w:rPr>
              <w:fldChar w:fldCharType="begin"/>
            </w:r>
            <w:r>
              <w:rPr>
                <w:noProof/>
                <w:webHidden/>
              </w:rPr>
              <w:instrText xml:space="preserve"> PAGEREF _Toc228468017 \h </w:instrText>
            </w:r>
            <w:r>
              <w:rPr>
                <w:noProof/>
                <w:webHidden/>
              </w:rPr>
            </w:r>
            <w:r>
              <w:rPr>
                <w:noProof/>
                <w:webHidden/>
              </w:rPr>
              <w:fldChar w:fldCharType="separate"/>
            </w:r>
            <w:r w:rsidR="00D94AE3">
              <w:rPr>
                <w:noProof/>
                <w:webHidden/>
              </w:rPr>
              <w:t>7</w:t>
            </w:r>
            <w:r>
              <w:rPr>
                <w:noProof/>
                <w:webHidden/>
              </w:rPr>
              <w:fldChar w:fldCharType="end"/>
            </w:r>
          </w:hyperlink>
        </w:p>
        <w:p w14:paraId="45995E97" w14:textId="17564D9E" w:rsidR="000619C6" w:rsidRDefault="000619C6">
          <w:r w:rsidRPr="00693172">
            <w:rPr>
              <w:b/>
              <w:bCs/>
              <w:noProof/>
              <w:sz w:val="22"/>
              <w:szCs w:val="22"/>
            </w:rPr>
            <w:fldChar w:fldCharType="end"/>
          </w:r>
        </w:p>
      </w:sdtContent>
    </w:sdt>
    <w:p w14:paraId="040A04DE" w14:textId="77777777" w:rsidR="00D43850" w:rsidRDefault="00D43850" w:rsidP="00D43850">
      <w:pPr>
        <w:rPr>
          <w:b/>
          <w:bCs/>
          <w:lang w:val="en-IN"/>
        </w:rPr>
      </w:pPr>
    </w:p>
    <w:p w14:paraId="2AF5D051" w14:textId="77777777" w:rsidR="002020DB" w:rsidRDefault="002020DB" w:rsidP="00D43850">
      <w:pPr>
        <w:rPr>
          <w:b/>
          <w:bCs/>
          <w:lang w:val="en-IN"/>
        </w:rPr>
      </w:pPr>
    </w:p>
    <w:p w14:paraId="36DE01D2" w14:textId="77777777" w:rsidR="002020DB" w:rsidRDefault="002020DB" w:rsidP="00D43850">
      <w:pPr>
        <w:rPr>
          <w:b/>
          <w:bCs/>
          <w:lang w:val="en-IN"/>
        </w:rPr>
      </w:pPr>
    </w:p>
    <w:p w14:paraId="0B9EAAC7" w14:textId="77777777" w:rsidR="00063278" w:rsidRDefault="00063278" w:rsidP="00806882">
      <w:pPr>
        <w:pStyle w:val="Title"/>
        <w:jc w:val="center"/>
        <w:rPr>
          <w:b/>
          <w:bCs/>
          <w:color w:val="0F4761"/>
          <w:spacing w:val="0"/>
          <w:kern w:val="0"/>
          <w:sz w:val="44"/>
          <w:szCs w:val="44"/>
          <w:lang w:val="en-IN"/>
        </w:rPr>
      </w:pPr>
    </w:p>
    <w:p w14:paraId="3AEE5C25" w14:textId="24E3E4E7" w:rsidR="004F1A7A" w:rsidRPr="004F1A7A" w:rsidRDefault="004F1A7A" w:rsidP="004F1A7A">
      <w:pPr>
        <w:pStyle w:val="Title"/>
        <w:rPr>
          <w:lang w:val="en-IN"/>
        </w:rPr>
      </w:pPr>
      <w:r w:rsidRPr="004F1A7A">
        <w:rPr>
          <w:b/>
          <w:bCs/>
          <w:color w:val="0F4761"/>
          <w:spacing w:val="0"/>
          <w:kern w:val="0"/>
          <w:sz w:val="44"/>
          <w:szCs w:val="44"/>
          <w:lang w:val="en-IN"/>
        </w:rPr>
        <w:lastRenderedPageBreak/>
        <w:t>Greenfield Lakehouse on Microsoft Fabric</w:t>
      </w:r>
    </w:p>
    <w:p w14:paraId="77C2A24C" w14:textId="49DE24CD" w:rsidR="00AA6917" w:rsidRPr="00A21953" w:rsidRDefault="00AA6917">
      <w:pPr>
        <w:pStyle w:val="Heading1"/>
        <w:numPr>
          <w:ilvl w:val="0"/>
          <w:numId w:val="1"/>
        </w:numPr>
        <w:rPr>
          <w:sz w:val="28"/>
          <w:szCs w:val="28"/>
          <w:lang w:val="en-IN"/>
        </w:rPr>
      </w:pPr>
      <w:bookmarkStart w:id="19" w:name="_Toc228468003"/>
      <w:r w:rsidRPr="00A21953">
        <w:rPr>
          <w:sz w:val="28"/>
          <w:szCs w:val="28"/>
          <w:lang w:val="en-IN"/>
        </w:rPr>
        <w:t>Executive Summary</w:t>
      </w:r>
      <w:bookmarkEnd w:id="19"/>
    </w:p>
    <w:p w14:paraId="78E59042" w14:textId="77777777" w:rsidR="004F1A7A" w:rsidRPr="004F1A7A" w:rsidRDefault="004F1A7A" w:rsidP="004F1A7A">
      <w:pPr>
        <w:pStyle w:val="paragraph"/>
        <w:spacing w:before="0" w:beforeAutospacing="0" w:after="0" w:afterAutospacing="0"/>
        <w:ind w:left="720"/>
        <w:textAlignment w:val="baseline"/>
        <w:rPr>
          <w:rFonts w:ascii="Segoe UI" w:hAnsi="Segoe UI" w:cs="Segoe UI"/>
          <w:sz w:val="18"/>
          <w:szCs w:val="18"/>
        </w:rPr>
      </w:pPr>
      <w:r w:rsidRPr="004F1A7A">
        <w:rPr>
          <w:rStyle w:val="normaltextrun"/>
          <w:rFonts w:ascii="Calibri" w:hAnsi="Calibri" w:cs="Calibri"/>
        </w:rPr>
        <w:t>This document describes a standardized reference architecture and associated best practices for implementing a modern data and analytics platform using Microsoft Fabric. The architecture is curated and maintained by the organization’s Cloud Center of Excellence to support consistent solution design, delivery quality, and operational robustness across customer engagements.</w:t>
      </w:r>
      <w:r w:rsidRPr="004F1A7A">
        <w:rPr>
          <w:rStyle w:val="eop"/>
          <w:rFonts w:ascii="Calibri" w:hAnsi="Calibri" w:cs="Calibri"/>
        </w:rPr>
        <w:t> </w:t>
      </w:r>
    </w:p>
    <w:p w14:paraId="601E27AA" w14:textId="346F9DC4" w:rsidR="00AA6917" w:rsidRPr="004F1A7A" w:rsidRDefault="004F1A7A" w:rsidP="004F1A7A">
      <w:pPr>
        <w:pStyle w:val="paragraph"/>
        <w:spacing w:before="0" w:beforeAutospacing="0" w:after="0" w:afterAutospacing="0"/>
        <w:ind w:left="720"/>
        <w:textAlignment w:val="baseline"/>
        <w:rPr>
          <w:rFonts w:ascii="Segoe UI" w:hAnsi="Segoe UI" w:cs="Segoe UI"/>
          <w:sz w:val="18"/>
          <w:szCs w:val="18"/>
        </w:rPr>
      </w:pPr>
      <w:r w:rsidRPr="004F1A7A">
        <w:rPr>
          <w:rStyle w:val="normaltextrun"/>
          <w:rFonts w:ascii="Calibri" w:hAnsi="Calibri" w:cs="Calibri"/>
        </w:rPr>
        <w:t>The content is intended for use by solution architects, delivery teams, and partner engineering teams, and reflects established Microsoft-recommended design patterns for lakehouse-based analytics platforms.</w:t>
      </w:r>
    </w:p>
    <w:p w14:paraId="7FE49705" w14:textId="3FBA2DC3" w:rsidR="00AA6917" w:rsidRPr="00A21953" w:rsidRDefault="00AA6917">
      <w:pPr>
        <w:pStyle w:val="Heading1"/>
        <w:numPr>
          <w:ilvl w:val="0"/>
          <w:numId w:val="1"/>
        </w:numPr>
        <w:rPr>
          <w:sz w:val="28"/>
          <w:szCs w:val="28"/>
          <w:lang w:val="en-IN"/>
        </w:rPr>
      </w:pPr>
      <w:bookmarkStart w:id="20" w:name="_Toc228468004"/>
      <w:r w:rsidRPr="00A21953">
        <w:rPr>
          <w:sz w:val="28"/>
          <w:szCs w:val="28"/>
          <w:lang w:val="en-IN"/>
        </w:rPr>
        <w:t>Scope and Applicability</w:t>
      </w:r>
      <w:bookmarkEnd w:id="20"/>
    </w:p>
    <w:p w14:paraId="55963F6C" w14:textId="297395B8" w:rsidR="004F1A7A" w:rsidRPr="004F1A7A" w:rsidRDefault="004F1A7A" w:rsidP="004F1A7A">
      <w:r>
        <w:t xml:space="preserve">              </w:t>
      </w:r>
      <w:r w:rsidRPr="004F1A7A">
        <w:t>This reference architecture applies to: </w:t>
      </w:r>
    </w:p>
    <w:p w14:paraId="000BFE5C" w14:textId="77777777" w:rsidR="004F1A7A" w:rsidRPr="004F1A7A" w:rsidRDefault="004F1A7A">
      <w:pPr>
        <w:numPr>
          <w:ilvl w:val="0"/>
          <w:numId w:val="2"/>
        </w:numPr>
      </w:pPr>
      <w:r w:rsidRPr="004F1A7A">
        <w:t>Analytics and reporting solutions built on Microsoft Fabric </w:t>
      </w:r>
    </w:p>
    <w:p w14:paraId="6729C704" w14:textId="77777777" w:rsidR="004F1A7A" w:rsidRPr="004F1A7A" w:rsidRDefault="004F1A7A">
      <w:pPr>
        <w:numPr>
          <w:ilvl w:val="0"/>
          <w:numId w:val="3"/>
        </w:numPr>
      </w:pPr>
      <w:r w:rsidRPr="004F1A7A">
        <w:t>Data modernization and lakehouse initiatives </w:t>
      </w:r>
    </w:p>
    <w:p w14:paraId="48C4DC1D" w14:textId="77777777" w:rsidR="004F1A7A" w:rsidRPr="004F1A7A" w:rsidRDefault="004F1A7A">
      <w:pPr>
        <w:numPr>
          <w:ilvl w:val="0"/>
          <w:numId w:val="4"/>
        </w:numPr>
      </w:pPr>
      <w:r w:rsidRPr="004F1A7A">
        <w:t>Batch and near real-time analytics workloads </w:t>
      </w:r>
    </w:p>
    <w:p w14:paraId="433D2F15" w14:textId="77777777" w:rsidR="004F1A7A" w:rsidRPr="004F1A7A" w:rsidRDefault="004F1A7A">
      <w:pPr>
        <w:numPr>
          <w:ilvl w:val="0"/>
          <w:numId w:val="5"/>
        </w:numPr>
      </w:pPr>
      <w:r w:rsidRPr="004F1A7A">
        <w:t>Structured and semi-structured enterprise data sources </w:t>
      </w:r>
    </w:p>
    <w:p w14:paraId="1D441DB6" w14:textId="77777777" w:rsidR="004F1A7A" w:rsidRPr="004F1A7A" w:rsidRDefault="004F1A7A">
      <w:pPr>
        <w:numPr>
          <w:ilvl w:val="0"/>
          <w:numId w:val="6"/>
        </w:numPr>
      </w:pPr>
      <w:r w:rsidRPr="004F1A7A">
        <w:t>Small, mid-market, and enterprise customer environments </w:t>
      </w:r>
    </w:p>
    <w:p w14:paraId="75D17784" w14:textId="52437E49" w:rsidR="00AA6917" w:rsidRPr="004F1A7A" w:rsidRDefault="004F1A7A" w:rsidP="004F1A7A">
      <w:pPr>
        <w:ind w:left="360"/>
      </w:pPr>
      <w:r w:rsidRPr="004F1A7A">
        <w:t>The architecture is designed to be deployable across multiple geographies while adhering to regional compliance, data residency, and governance requirements.</w:t>
      </w:r>
    </w:p>
    <w:p w14:paraId="7FE2E927" w14:textId="5A64112B" w:rsidR="00AA6917" w:rsidRDefault="00AA6917">
      <w:pPr>
        <w:pStyle w:val="Heading1"/>
        <w:numPr>
          <w:ilvl w:val="0"/>
          <w:numId w:val="1"/>
        </w:numPr>
        <w:rPr>
          <w:sz w:val="28"/>
          <w:szCs w:val="28"/>
          <w:lang w:val="en-IN"/>
        </w:rPr>
      </w:pPr>
      <w:bookmarkStart w:id="21" w:name="_Toc228468005"/>
      <w:r w:rsidRPr="00A21953">
        <w:rPr>
          <w:sz w:val="28"/>
          <w:szCs w:val="28"/>
          <w:lang w:val="en-IN"/>
        </w:rPr>
        <w:t>Business Scenario Overview</w:t>
      </w:r>
      <w:bookmarkEnd w:id="21"/>
    </w:p>
    <w:p w14:paraId="7E4033BE" w14:textId="77777777" w:rsidR="004F1A7A" w:rsidRPr="004F1A7A" w:rsidRDefault="004F1A7A" w:rsidP="004F1A7A">
      <w:pPr>
        <w:ind w:left="720"/>
      </w:pPr>
      <w:r w:rsidRPr="004F1A7A">
        <w:t>Organizations increasingly require a unified analytics platform that can ingest data from multiple sources, process it efficiently, and make insights available to business users with minimal latency and duplication. Traditional data warehouse-centric models often introduce complexity, data silos, and operational overhead. </w:t>
      </w:r>
    </w:p>
    <w:p w14:paraId="000E02C7" w14:textId="77777777" w:rsidR="004F1A7A" w:rsidRPr="004F1A7A" w:rsidRDefault="004F1A7A" w:rsidP="004F1A7A">
      <w:pPr>
        <w:ind w:left="720"/>
      </w:pPr>
      <w:r w:rsidRPr="004F1A7A">
        <w:t>A lakehouse-based approach using Microsoft Fabric enables: </w:t>
      </w:r>
    </w:p>
    <w:p w14:paraId="348D3E6C" w14:textId="77777777" w:rsidR="004F1A7A" w:rsidRPr="004F1A7A" w:rsidRDefault="004F1A7A">
      <w:pPr>
        <w:numPr>
          <w:ilvl w:val="0"/>
          <w:numId w:val="7"/>
        </w:numPr>
      </w:pPr>
      <w:r w:rsidRPr="004F1A7A">
        <w:t>Centralized storage of enterprise data in open formats </w:t>
      </w:r>
    </w:p>
    <w:p w14:paraId="29A07C92" w14:textId="77777777" w:rsidR="004F1A7A" w:rsidRPr="004F1A7A" w:rsidRDefault="004F1A7A">
      <w:pPr>
        <w:numPr>
          <w:ilvl w:val="0"/>
          <w:numId w:val="8"/>
        </w:numPr>
      </w:pPr>
      <w:r w:rsidRPr="004F1A7A">
        <w:t>Simplified analytics across SQL, Spark, and BI workloads </w:t>
      </w:r>
    </w:p>
    <w:p w14:paraId="0CD7AB28" w14:textId="77777777" w:rsidR="004F1A7A" w:rsidRPr="004F1A7A" w:rsidRDefault="004F1A7A">
      <w:pPr>
        <w:numPr>
          <w:ilvl w:val="0"/>
          <w:numId w:val="9"/>
        </w:numPr>
      </w:pPr>
      <w:r w:rsidRPr="004F1A7A">
        <w:t>Reduced data movement through a single, integrated platform </w:t>
      </w:r>
    </w:p>
    <w:p w14:paraId="48CDE743" w14:textId="77777777" w:rsidR="004F1A7A" w:rsidRPr="004F1A7A" w:rsidRDefault="004F1A7A">
      <w:pPr>
        <w:numPr>
          <w:ilvl w:val="0"/>
          <w:numId w:val="10"/>
        </w:numPr>
      </w:pPr>
      <w:r w:rsidRPr="004F1A7A">
        <w:t>Readiness for advanced analytics and AI-driven insights </w:t>
      </w:r>
    </w:p>
    <w:p w14:paraId="3FE0D5A2" w14:textId="77777777" w:rsidR="004F1A7A" w:rsidRPr="004F1A7A" w:rsidRDefault="004F1A7A" w:rsidP="004F1A7A">
      <w:pPr>
        <w:rPr>
          <w:lang w:val="en-IN"/>
        </w:rPr>
      </w:pPr>
    </w:p>
    <w:p w14:paraId="5182541E" w14:textId="0B816027" w:rsidR="00AA6917" w:rsidRPr="00A21953" w:rsidRDefault="00AA6917">
      <w:pPr>
        <w:pStyle w:val="Heading1"/>
        <w:numPr>
          <w:ilvl w:val="0"/>
          <w:numId w:val="1"/>
        </w:numPr>
        <w:rPr>
          <w:sz w:val="28"/>
          <w:szCs w:val="28"/>
          <w:lang w:val="en-IN"/>
        </w:rPr>
      </w:pPr>
      <w:bookmarkStart w:id="22" w:name="_Toc228468006"/>
      <w:r w:rsidRPr="00A21953">
        <w:rPr>
          <w:sz w:val="28"/>
          <w:szCs w:val="28"/>
          <w:lang w:val="en-IN"/>
        </w:rPr>
        <w:lastRenderedPageBreak/>
        <w:t>Reference Architecture Overview</w:t>
      </w:r>
      <w:bookmarkEnd w:id="22"/>
    </w:p>
    <w:p w14:paraId="0FE1D386" w14:textId="77777777" w:rsidR="00AA6917" w:rsidRPr="00A21953" w:rsidRDefault="00AA6917" w:rsidP="004F1A7A">
      <w:pPr>
        <w:pStyle w:val="Heading2"/>
        <w:ind w:left="360"/>
        <w:rPr>
          <w:sz w:val="24"/>
          <w:szCs w:val="24"/>
          <w:lang w:val="en-IN"/>
        </w:rPr>
      </w:pPr>
      <w:bookmarkStart w:id="23" w:name="_Toc228468007"/>
      <w:r w:rsidRPr="00A21953">
        <w:rPr>
          <w:sz w:val="24"/>
          <w:szCs w:val="24"/>
          <w:lang w:val="en-IN"/>
        </w:rPr>
        <w:t>4.1 Architecture Description</w:t>
      </w:r>
      <w:bookmarkEnd w:id="23"/>
    </w:p>
    <w:p w14:paraId="6A0DD763" w14:textId="77777777" w:rsidR="004F1A7A" w:rsidRPr="004F1A7A" w:rsidRDefault="004F1A7A" w:rsidP="004F1A7A">
      <w:pPr>
        <w:ind w:left="720"/>
      </w:pPr>
      <w:r w:rsidRPr="004F1A7A">
        <w:t>The architecture is based on a </w:t>
      </w:r>
      <w:r w:rsidRPr="004F1A7A">
        <w:rPr>
          <w:b/>
          <w:bCs/>
        </w:rPr>
        <w:t>greenfield lakehouse design</w:t>
      </w:r>
      <w:r w:rsidRPr="004F1A7A">
        <w:t> implemented using Microsoft Fabric. It leverages OneLake as the unified data foundation and integrates data ingestion, transformation, analytics, and visualization within a single managed platform. </w:t>
      </w:r>
    </w:p>
    <w:p w14:paraId="300CEF25" w14:textId="77777777" w:rsidR="004F1A7A" w:rsidRPr="004F1A7A" w:rsidRDefault="004F1A7A" w:rsidP="004F1A7A">
      <w:pPr>
        <w:ind w:left="360"/>
        <w:rPr>
          <w:b/>
          <w:bCs/>
        </w:rPr>
      </w:pPr>
      <w:r w:rsidRPr="004F1A7A">
        <w:rPr>
          <w:b/>
          <w:bCs/>
        </w:rPr>
        <w:t>High-Level Architecture Description </w:t>
      </w:r>
    </w:p>
    <w:p w14:paraId="7B3F33C8" w14:textId="77777777" w:rsidR="004F1A7A" w:rsidRPr="004F1A7A" w:rsidRDefault="004F1A7A">
      <w:pPr>
        <w:numPr>
          <w:ilvl w:val="0"/>
          <w:numId w:val="11"/>
        </w:numPr>
      </w:pPr>
      <w:r w:rsidRPr="004F1A7A">
        <w:t>Source systems feed data into Fabric through managed ingestion services </w:t>
      </w:r>
    </w:p>
    <w:p w14:paraId="42B27B96" w14:textId="77777777" w:rsidR="004F1A7A" w:rsidRPr="004F1A7A" w:rsidRDefault="004F1A7A">
      <w:pPr>
        <w:numPr>
          <w:ilvl w:val="0"/>
          <w:numId w:val="12"/>
        </w:numPr>
      </w:pPr>
      <w:r w:rsidRPr="004F1A7A">
        <w:t>Data is stored in OneLake using a zone-based lakehouse pattern </w:t>
      </w:r>
    </w:p>
    <w:p w14:paraId="543C141D" w14:textId="77777777" w:rsidR="004F1A7A" w:rsidRPr="004F1A7A" w:rsidRDefault="004F1A7A">
      <w:pPr>
        <w:numPr>
          <w:ilvl w:val="0"/>
          <w:numId w:val="13"/>
        </w:numPr>
      </w:pPr>
      <w:r w:rsidRPr="004F1A7A">
        <w:t>Transformations are performed using Spark and SQL experiences </w:t>
      </w:r>
    </w:p>
    <w:p w14:paraId="1FDC8896" w14:textId="77777777" w:rsidR="004F1A7A" w:rsidRPr="004F1A7A" w:rsidRDefault="004F1A7A">
      <w:pPr>
        <w:numPr>
          <w:ilvl w:val="0"/>
          <w:numId w:val="14"/>
        </w:numPr>
      </w:pPr>
      <w:r w:rsidRPr="004F1A7A">
        <w:t>Curated data is exposed through semantic models for reporting and analysis </w:t>
      </w:r>
    </w:p>
    <w:p w14:paraId="6A70931E" w14:textId="77777777" w:rsidR="004F1A7A" w:rsidRPr="004F1A7A" w:rsidRDefault="004F1A7A">
      <w:pPr>
        <w:numPr>
          <w:ilvl w:val="0"/>
          <w:numId w:val="15"/>
        </w:numPr>
      </w:pPr>
      <w:r w:rsidRPr="004F1A7A">
        <w:t>Advanced analytics and AI workloads consume the same governed datasets </w:t>
      </w:r>
    </w:p>
    <w:p w14:paraId="157217B4" w14:textId="0E25C69F" w:rsidR="00AA6917" w:rsidRPr="00AA6917" w:rsidRDefault="004F1A7A" w:rsidP="004F1A7A">
      <w:pPr>
        <w:ind w:left="360"/>
        <w:rPr>
          <w:lang w:val="en-IN"/>
        </w:rPr>
      </w:pPr>
      <w:r w:rsidRPr="004F1A7A">
        <w:rPr>
          <w:noProof/>
          <w:lang w:val="en-IN"/>
        </w:rPr>
        <w:drawing>
          <wp:inline distT="0" distB="0" distL="0" distR="0" wp14:anchorId="575B4B7E" wp14:editId="331D828A">
            <wp:extent cx="5731510" cy="3997325"/>
            <wp:effectExtent l="0" t="0" r="2540" b="3175"/>
            <wp:docPr id="24223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6946" name=""/>
                    <pic:cNvPicPr/>
                  </pic:nvPicPr>
                  <pic:blipFill>
                    <a:blip r:embed="rId17"/>
                    <a:stretch>
                      <a:fillRect/>
                    </a:stretch>
                  </pic:blipFill>
                  <pic:spPr>
                    <a:xfrm>
                      <a:off x="0" y="0"/>
                      <a:ext cx="5731510" cy="3997325"/>
                    </a:xfrm>
                    <a:prstGeom prst="rect">
                      <a:avLst/>
                    </a:prstGeom>
                  </pic:spPr>
                </pic:pic>
              </a:graphicData>
            </a:graphic>
          </wp:inline>
        </w:drawing>
      </w:r>
    </w:p>
    <w:p w14:paraId="55041654" w14:textId="30D02577" w:rsidR="00AA6917" w:rsidRPr="00A21953" w:rsidRDefault="00AA6917">
      <w:pPr>
        <w:pStyle w:val="Heading1"/>
        <w:numPr>
          <w:ilvl w:val="0"/>
          <w:numId w:val="1"/>
        </w:numPr>
        <w:rPr>
          <w:sz w:val="28"/>
          <w:szCs w:val="28"/>
          <w:lang w:val="en-IN"/>
        </w:rPr>
      </w:pPr>
      <w:bookmarkStart w:id="24" w:name="_Toc228468008"/>
      <w:r w:rsidRPr="00A21953">
        <w:rPr>
          <w:sz w:val="28"/>
          <w:szCs w:val="28"/>
          <w:lang w:val="en-IN"/>
        </w:rPr>
        <w:t>Logical Architecture Components</w:t>
      </w:r>
      <w:bookmarkEnd w:id="24"/>
    </w:p>
    <w:p w14:paraId="18D9685D" w14:textId="409BA271" w:rsidR="00AA6917" w:rsidRPr="00A21953" w:rsidRDefault="00A21953" w:rsidP="004F1A7A">
      <w:pPr>
        <w:pStyle w:val="Heading2"/>
        <w:ind w:left="360"/>
        <w:rPr>
          <w:sz w:val="24"/>
          <w:szCs w:val="24"/>
          <w:lang w:val="en-IN"/>
        </w:rPr>
      </w:pPr>
      <w:bookmarkStart w:id="25" w:name="_Toc228468009"/>
      <w:r w:rsidRPr="00A21953">
        <w:rPr>
          <w:sz w:val="24"/>
          <w:szCs w:val="24"/>
          <w:lang w:val="en-IN"/>
        </w:rPr>
        <w:t xml:space="preserve">5.1 </w:t>
      </w:r>
      <w:r w:rsidR="00AA6917" w:rsidRPr="00A21953">
        <w:rPr>
          <w:sz w:val="24"/>
          <w:szCs w:val="24"/>
          <w:lang w:val="en-IN"/>
        </w:rPr>
        <w:t>Data Sources</w:t>
      </w:r>
      <w:bookmarkEnd w:id="25"/>
    </w:p>
    <w:p w14:paraId="3EA209E2" w14:textId="77777777" w:rsidR="004F1A7A" w:rsidRPr="004F1A7A" w:rsidRDefault="004F1A7A" w:rsidP="004F1A7A">
      <w:pPr>
        <w:ind w:left="360"/>
      </w:pPr>
      <w:r w:rsidRPr="004F1A7A">
        <w:t>Enterprise data originates from multiple systems, including: </w:t>
      </w:r>
    </w:p>
    <w:p w14:paraId="6961F9B7" w14:textId="77777777" w:rsidR="004F1A7A" w:rsidRPr="004F1A7A" w:rsidRDefault="004F1A7A">
      <w:pPr>
        <w:numPr>
          <w:ilvl w:val="0"/>
          <w:numId w:val="16"/>
        </w:numPr>
        <w:tabs>
          <w:tab w:val="clear" w:pos="720"/>
          <w:tab w:val="num" w:pos="1080"/>
        </w:tabs>
        <w:ind w:left="1080"/>
      </w:pPr>
      <w:r w:rsidRPr="004F1A7A">
        <w:lastRenderedPageBreak/>
        <w:t>Line-of-business applications (ERP, CRM) </w:t>
      </w:r>
    </w:p>
    <w:p w14:paraId="6EB5E0C8" w14:textId="77777777" w:rsidR="004F1A7A" w:rsidRPr="004F1A7A" w:rsidRDefault="004F1A7A">
      <w:pPr>
        <w:numPr>
          <w:ilvl w:val="0"/>
          <w:numId w:val="17"/>
        </w:numPr>
        <w:tabs>
          <w:tab w:val="clear" w:pos="720"/>
          <w:tab w:val="num" w:pos="1080"/>
        </w:tabs>
        <w:ind w:left="1080"/>
      </w:pPr>
      <w:r w:rsidRPr="004F1A7A">
        <w:t>Operational databases </w:t>
      </w:r>
    </w:p>
    <w:p w14:paraId="527D49CC" w14:textId="77777777" w:rsidR="004F1A7A" w:rsidRPr="004F1A7A" w:rsidRDefault="004F1A7A">
      <w:pPr>
        <w:numPr>
          <w:ilvl w:val="0"/>
          <w:numId w:val="18"/>
        </w:numPr>
        <w:tabs>
          <w:tab w:val="clear" w:pos="720"/>
          <w:tab w:val="num" w:pos="1080"/>
        </w:tabs>
        <w:ind w:left="1080"/>
      </w:pPr>
      <w:r w:rsidRPr="004F1A7A">
        <w:t>File-based data sources </w:t>
      </w:r>
    </w:p>
    <w:p w14:paraId="2B84FBBD" w14:textId="77777777" w:rsidR="004F1A7A" w:rsidRPr="004F1A7A" w:rsidRDefault="004F1A7A">
      <w:pPr>
        <w:numPr>
          <w:ilvl w:val="0"/>
          <w:numId w:val="19"/>
        </w:numPr>
        <w:tabs>
          <w:tab w:val="clear" w:pos="720"/>
          <w:tab w:val="num" w:pos="1080"/>
        </w:tabs>
        <w:ind w:left="1080"/>
      </w:pPr>
      <w:r w:rsidRPr="004F1A7A">
        <w:t>Event and streaming platforms </w:t>
      </w:r>
    </w:p>
    <w:p w14:paraId="08970ABD" w14:textId="19F5E34E" w:rsidR="00AA6917" w:rsidRPr="002B7E11" w:rsidRDefault="004F1A7A" w:rsidP="002B7E11">
      <w:pPr>
        <w:ind w:left="360"/>
      </w:pPr>
      <w:r w:rsidRPr="004F1A7A">
        <w:t>These sources provide structured and semi-structured data for ingestion into the platform. </w:t>
      </w:r>
    </w:p>
    <w:p w14:paraId="2583B2C7" w14:textId="5A696FE1" w:rsidR="00AA6917" w:rsidRDefault="002B7E11">
      <w:pPr>
        <w:pStyle w:val="Heading2"/>
        <w:numPr>
          <w:ilvl w:val="1"/>
          <w:numId w:val="1"/>
        </w:numPr>
        <w:rPr>
          <w:sz w:val="24"/>
          <w:szCs w:val="24"/>
          <w:lang w:val="en-IN"/>
        </w:rPr>
      </w:pPr>
      <w:bookmarkStart w:id="26" w:name="_Toc228468010"/>
      <w:r w:rsidRPr="002B7E11">
        <w:rPr>
          <w:sz w:val="24"/>
          <w:szCs w:val="24"/>
        </w:rPr>
        <w:t>Ingestion Layer</w:t>
      </w:r>
      <w:bookmarkEnd w:id="26"/>
      <w:r w:rsidRPr="002B7E11">
        <w:rPr>
          <w:sz w:val="24"/>
          <w:szCs w:val="24"/>
        </w:rPr>
        <w:t> </w:t>
      </w:r>
    </w:p>
    <w:p w14:paraId="1B652C6C" w14:textId="77777777" w:rsidR="002B7E11" w:rsidRPr="002B7E11" w:rsidRDefault="002B7E11" w:rsidP="002B7E11">
      <w:pPr>
        <w:pStyle w:val="ListParagraph"/>
        <w:ind w:left="360"/>
      </w:pPr>
      <w:r w:rsidRPr="002B7E11">
        <w:t>Data ingestion is implemented using Microsoft Fabric data pipelines and event-based ingestion capabilities. Key characteristics include: </w:t>
      </w:r>
    </w:p>
    <w:p w14:paraId="1365FDA9" w14:textId="77777777" w:rsidR="002B7E11" w:rsidRPr="002B7E11" w:rsidRDefault="002B7E11">
      <w:pPr>
        <w:pStyle w:val="ListParagraph"/>
        <w:numPr>
          <w:ilvl w:val="0"/>
          <w:numId w:val="20"/>
        </w:numPr>
        <w:tabs>
          <w:tab w:val="clear" w:pos="720"/>
          <w:tab w:val="num" w:pos="1080"/>
        </w:tabs>
        <w:ind w:left="1080"/>
      </w:pPr>
      <w:r w:rsidRPr="002B7E11">
        <w:t>Native connectors to common enterprise systems </w:t>
      </w:r>
    </w:p>
    <w:p w14:paraId="4AC0E861" w14:textId="77777777" w:rsidR="002B7E11" w:rsidRPr="002B7E11" w:rsidRDefault="002B7E11">
      <w:pPr>
        <w:pStyle w:val="ListParagraph"/>
        <w:numPr>
          <w:ilvl w:val="0"/>
          <w:numId w:val="21"/>
        </w:numPr>
        <w:tabs>
          <w:tab w:val="clear" w:pos="720"/>
          <w:tab w:val="num" w:pos="1080"/>
        </w:tabs>
        <w:ind w:left="1080"/>
      </w:pPr>
      <w:r w:rsidRPr="002B7E11">
        <w:t>Support for batch and streaming ingestion patterns </w:t>
      </w:r>
    </w:p>
    <w:p w14:paraId="659F9C9D" w14:textId="77777777" w:rsidR="002B7E11" w:rsidRPr="002B7E11" w:rsidRDefault="002B7E11">
      <w:pPr>
        <w:pStyle w:val="ListParagraph"/>
        <w:numPr>
          <w:ilvl w:val="0"/>
          <w:numId w:val="22"/>
        </w:numPr>
        <w:tabs>
          <w:tab w:val="clear" w:pos="720"/>
          <w:tab w:val="num" w:pos="1080"/>
        </w:tabs>
        <w:ind w:left="1080"/>
      </w:pPr>
      <w:r w:rsidRPr="002B7E11">
        <w:t>Orchestration, scheduling, and dependency management </w:t>
      </w:r>
    </w:p>
    <w:p w14:paraId="04317E8A" w14:textId="0A5140E6" w:rsidR="002B7E11" w:rsidRPr="002B7E11" w:rsidRDefault="002B7E11">
      <w:pPr>
        <w:pStyle w:val="ListParagraph"/>
        <w:numPr>
          <w:ilvl w:val="0"/>
          <w:numId w:val="23"/>
        </w:numPr>
        <w:tabs>
          <w:tab w:val="clear" w:pos="720"/>
          <w:tab w:val="num" w:pos="1080"/>
        </w:tabs>
        <w:ind w:left="1080"/>
      </w:pPr>
      <w:r w:rsidRPr="002B7E11">
        <w:t>Built-in retry and error handling mechanisms </w:t>
      </w:r>
    </w:p>
    <w:p w14:paraId="53B3D1EE" w14:textId="2F90AC5E" w:rsidR="00AA6917" w:rsidRPr="00236B8A" w:rsidRDefault="00AA6917" w:rsidP="002B7E11">
      <w:pPr>
        <w:pStyle w:val="Heading2"/>
        <w:rPr>
          <w:sz w:val="24"/>
          <w:szCs w:val="24"/>
          <w:lang w:val="en-IN"/>
        </w:rPr>
      </w:pPr>
      <w:bookmarkStart w:id="27" w:name="_Toc228468011"/>
      <w:r w:rsidRPr="00236B8A">
        <w:rPr>
          <w:sz w:val="24"/>
          <w:szCs w:val="24"/>
          <w:lang w:val="en-IN"/>
        </w:rPr>
        <w:t xml:space="preserve">5.3 </w:t>
      </w:r>
      <w:r w:rsidR="002B7E11" w:rsidRPr="002B7E11">
        <w:rPr>
          <w:sz w:val="24"/>
          <w:szCs w:val="24"/>
        </w:rPr>
        <w:t>Storage Layer – OneLake (Lakehouse)</w:t>
      </w:r>
      <w:bookmarkEnd w:id="27"/>
    </w:p>
    <w:p w14:paraId="50E16B40" w14:textId="77777777" w:rsidR="002B7E11" w:rsidRPr="002B7E11" w:rsidRDefault="002B7E11" w:rsidP="002B7E11">
      <w:pPr>
        <w:ind w:left="360"/>
      </w:pPr>
      <w:r w:rsidRPr="002B7E11">
        <w:t>OneLake serves as the unified storage layer for all analytics workloads. Data is organized using a tiered lakehouse approach: </w:t>
      </w:r>
    </w:p>
    <w:p w14:paraId="72DC6837" w14:textId="77777777" w:rsidR="002B7E11" w:rsidRPr="002B7E11" w:rsidRDefault="002B7E11">
      <w:pPr>
        <w:numPr>
          <w:ilvl w:val="0"/>
          <w:numId w:val="24"/>
        </w:numPr>
        <w:tabs>
          <w:tab w:val="clear" w:pos="720"/>
          <w:tab w:val="num" w:pos="1080"/>
        </w:tabs>
        <w:ind w:left="1080"/>
      </w:pPr>
      <w:r w:rsidRPr="002B7E11">
        <w:rPr>
          <w:b/>
          <w:bCs/>
        </w:rPr>
        <w:t>Raw Zone</w:t>
      </w:r>
      <w:r w:rsidRPr="002B7E11">
        <w:t>: Ingested data stored in its original format </w:t>
      </w:r>
    </w:p>
    <w:p w14:paraId="0C96EA63" w14:textId="77777777" w:rsidR="002B7E11" w:rsidRPr="002B7E11" w:rsidRDefault="002B7E11">
      <w:pPr>
        <w:numPr>
          <w:ilvl w:val="0"/>
          <w:numId w:val="25"/>
        </w:numPr>
        <w:tabs>
          <w:tab w:val="clear" w:pos="720"/>
          <w:tab w:val="num" w:pos="1080"/>
        </w:tabs>
        <w:ind w:left="1080"/>
      </w:pPr>
      <w:r w:rsidRPr="002B7E11">
        <w:rPr>
          <w:b/>
          <w:bCs/>
        </w:rPr>
        <w:t>Refined Zone</w:t>
      </w:r>
      <w:r w:rsidRPr="002B7E11">
        <w:t>: Cleansed and standardized datasets </w:t>
      </w:r>
    </w:p>
    <w:p w14:paraId="14AA9ABB" w14:textId="77777777" w:rsidR="002B7E11" w:rsidRPr="002B7E11" w:rsidRDefault="002B7E11">
      <w:pPr>
        <w:numPr>
          <w:ilvl w:val="0"/>
          <w:numId w:val="26"/>
        </w:numPr>
        <w:tabs>
          <w:tab w:val="clear" w:pos="720"/>
          <w:tab w:val="num" w:pos="1080"/>
        </w:tabs>
        <w:ind w:left="1080"/>
      </w:pPr>
      <w:r w:rsidRPr="002B7E11">
        <w:rPr>
          <w:b/>
          <w:bCs/>
        </w:rPr>
        <w:t>Curated Zone</w:t>
      </w:r>
      <w:r w:rsidRPr="002B7E11">
        <w:t>: Business-ready data optimized for consumption </w:t>
      </w:r>
    </w:p>
    <w:p w14:paraId="6FFEA556" w14:textId="77777777" w:rsidR="002B7E11" w:rsidRPr="002B7E11" w:rsidRDefault="002B7E11" w:rsidP="002B7E11">
      <w:pPr>
        <w:ind w:left="360"/>
      </w:pPr>
      <w:r w:rsidRPr="002B7E11">
        <w:t>Data is stored in open formats such as Delta Lake to ensure interoperability and long-term flexibility. </w:t>
      </w:r>
    </w:p>
    <w:p w14:paraId="7AC5B847" w14:textId="2425739D" w:rsidR="00FD3E98" w:rsidRPr="00FD3E98" w:rsidRDefault="002B7E11" w:rsidP="00FD3E98">
      <w:pPr>
        <w:rPr>
          <w:rFonts w:asciiTheme="majorHAnsi" w:eastAsiaTheme="majorEastAsia" w:hAnsiTheme="majorHAnsi" w:cstheme="majorBidi"/>
          <w:color w:val="0F4761"/>
          <w:lang w:val="en-IN"/>
        </w:rPr>
      </w:pPr>
      <w:r w:rsidRPr="002B7E11">
        <w:rPr>
          <w:rFonts w:asciiTheme="majorHAnsi" w:eastAsiaTheme="majorEastAsia" w:hAnsiTheme="majorHAnsi" w:cstheme="majorBidi"/>
          <w:color w:val="0F4761"/>
        </w:rPr>
        <w:t>Processing and Analytics Layer</w:t>
      </w:r>
    </w:p>
    <w:p w14:paraId="75B9D590" w14:textId="77777777" w:rsidR="002B7E11" w:rsidRPr="002B7E11" w:rsidRDefault="002B7E11" w:rsidP="002B7E11">
      <w:pPr>
        <w:ind w:left="360"/>
      </w:pPr>
      <w:r w:rsidRPr="002B7E11">
        <w:t>Data processing and analytics are performed using: </w:t>
      </w:r>
    </w:p>
    <w:p w14:paraId="7542FE0E" w14:textId="77777777" w:rsidR="002B7E11" w:rsidRPr="002B7E11" w:rsidRDefault="002B7E11">
      <w:pPr>
        <w:numPr>
          <w:ilvl w:val="0"/>
          <w:numId w:val="27"/>
        </w:numPr>
        <w:tabs>
          <w:tab w:val="clear" w:pos="720"/>
          <w:tab w:val="num" w:pos="1080"/>
        </w:tabs>
        <w:ind w:left="1080"/>
      </w:pPr>
      <w:r w:rsidRPr="002B7E11">
        <w:t>Spark-based data engineering workloads for large-scale transformations </w:t>
      </w:r>
    </w:p>
    <w:p w14:paraId="26194BF5" w14:textId="77777777" w:rsidR="002B7E11" w:rsidRPr="002B7E11" w:rsidRDefault="002B7E11">
      <w:pPr>
        <w:numPr>
          <w:ilvl w:val="0"/>
          <w:numId w:val="28"/>
        </w:numPr>
        <w:tabs>
          <w:tab w:val="clear" w:pos="720"/>
          <w:tab w:val="num" w:pos="1080"/>
        </w:tabs>
        <w:ind w:left="1080"/>
      </w:pPr>
      <w:r w:rsidRPr="002B7E11">
        <w:t>SQL analytics endpoints for relational querying and integration </w:t>
      </w:r>
    </w:p>
    <w:p w14:paraId="3383CCFF" w14:textId="77777777" w:rsidR="002B7E11" w:rsidRPr="002B7E11" w:rsidRDefault="002B7E11">
      <w:pPr>
        <w:numPr>
          <w:ilvl w:val="0"/>
          <w:numId w:val="29"/>
        </w:numPr>
        <w:tabs>
          <w:tab w:val="clear" w:pos="720"/>
          <w:tab w:val="num" w:pos="1080"/>
        </w:tabs>
        <w:ind w:left="1080"/>
      </w:pPr>
      <w:r w:rsidRPr="002B7E11">
        <w:t>Shared execution engines that operate directly on OneLake data </w:t>
      </w:r>
    </w:p>
    <w:p w14:paraId="625C280E" w14:textId="77777777" w:rsidR="002B7E11" w:rsidRPr="002B7E11" w:rsidRDefault="002B7E11" w:rsidP="002B7E11">
      <w:pPr>
        <w:ind w:left="360"/>
      </w:pPr>
      <w:r w:rsidRPr="002B7E11">
        <w:t>This approach eliminates unnecessary data duplication while supporting multiple analytics styles. </w:t>
      </w:r>
    </w:p>
    <w:p w14:paraId="38F3D814" w14:textId="14477897" w:rsidR="00AA6917" w:rsidRDefault="002B7E11">
      <w:pPr>
        <w:pStyle w:val="Heading2"/>
        <w:numPr>
          <w:ilvl w:val="1"/>
          <w:numId w:val="1"/>
        </w:numPr>
        <w:rPr>
          <w:sz w:val="24"/>
          <w:szCs w:val="24"/>
          <w:lang w:val="en-IN"/>
        </w:rPr>
      </w:pPr>
      <w:bookmarkStart w:id="28" w:name="_Toc228468012"/>
      <w:r w:rsidRPr="002B7E11">
        <w:rPr>
          <w:sz w:val="24"/>
          <w:szCs w:val="24"/>
        </w:rPr>
        <w:t>Semantic and Consumption Layer</w:t>
      </w:r>
      <w:bookmarkEnd w:id="28"/>
      <w:r w:rsidRPr="002B7E11">
        <w:rPr>
          <w:sz w:val="24"/>
          <w:szCs w:val="24"/>
        </w:rPr>
        <w:t> </w:t>
      </w:r>
    </w:p>
    <w:p w14:paraId="675F919F" w14:textId="77777777" w:rsidR="002B7E11" w:rsidRPr="002B7E11" w:rsidRDefault="002B7E11" w:rsidP="002B7E11">
      <w:pPr>
        <w:ind w:left="360"/>
      </w:pPr>
      <w:r w:rsidRPr="002B7E11">
        <w:t>Curated datasets are exposed to business users through: </w:t>
      </w:r>
    </w:p>
    <w:p w14:paraId="5862702E" w14:textId="77777777" w:rsidR="002B7E11" w:rsidRPr="002B7E11" w:rsidRDefault="002B7E11">
      <w:pPr>
        <w:pStyle w:val="ListParagraph"/>
        <w:numPr>
          <w:ilvl w:val="0"/>
          <w:numId w:val="30"/>
        </w:numPr>
      </w:pPr>
      <w:r w:rsidRPr="002B7E11">
        <w:t>Power BI semantic models </w:t>
      </w:r>
    </w:p>
    <w:p w14:paraId="5376725F" w14:textId="77777777" w:rsidR="002B7E11" w:rsidRPr="002B7E11" w:rsidRDefault="002B7E11">
      <w:pPr>
        <w:pStyle w:val="ListParagraph"/>
        <w:numPr>
          <w:ilvl w:val="0"/>
          <w:numId w:val="31"/>
        </w:numPr>
      </w:pPr>
      <w:r w:rsidRPr="002B7E11">
        <w:lastRenderedPageBreak/>
        <w:t>Interactive dashboards and reports </w:t>
      </w:r>
    </w:p>
    <w:p w14:paraId="020E824E" w14:textId="77777777" w:rsidR="002B7E11" w:rsidRPr="002B7E11" w:rsidRDefault="002B7E11">
      <w:pPr>
        <w:pStyle w:val="ListParagraph"/>
        <w:numPr>
          <w:ilvl w:val="0"/>
          <w:numId w:val="32"/>
        </w:numPr>
      </w:pPr>
      <w:r w:rsidRPr="002B7E11">
        <w:t>Secure data sharing across teams and domains </w:t>
      </w:r>
    </w:p>
    <w:p w14:paraId="2EC332C7" w14:textId="0A7F7727" w:rsidR="002B7E11" w:rsidRDefault="002B7E11" w:rsidP="002B7E11">
      <w:pPr>
        <w:pStyle w:val="ListParagraph"/>
      </w:pPr>
      <w:r w:rsidRPr="002B7E11">
        <w:t>Where applicable, Direct Lake access is used to enable high-performance analytics without data import overhead.</w:t>
      </w:r>
    </w:p>
    <w:p w14:paraId="7B2F2705" w14:textId="77777777" w:rsidR="002B7E11" w:rsidRPr="002B7E11" w:rsidRDefault="002B7E11" w:rsidP="002B7E11">
      <w:pPr>
        <w:rPr>
          <w:rFonts w:asciiTheme="majorHAnsi" w:eastAsiaTheme="majorEastAsia" w:hAnsiTheme="majorHAnsi" w:cstheme="majorBidi"/>
          <w:color w:val="0F4761"/>
        </w:rPr>
      </w:pPr>
      <w:r w:rsidRPr="002B7E11">
        <w:rPr>
          <w:rFonts w:asciiTheme="majorHAnsi" w:eastAsiaTheme="majorEastAsia" w:hAnsiTheme="majorHAnsi" w:cstheme="majorBidi"/>
          <w:color w:val="0F4761"/>
        </w:rPr>
        <w:t>Advanced Analytics and AI </w:t>
      </w:r>
    </w:p>
    <w:p w14:paraId="5AF8D48A" w14:textId="77777777" w:rsidR="002B7E11" w:rsidRPr="002B7E11" w:rsidRDefault="002B7E11" w:rsidP="002B7E11">
      <w:pPr>
        <w:pStyle w:val="ListParagraph"/>
      </w:pPr>
      <w:r w:rsidRPr="002B7E11">
        <w:t>The architecture supports advanced analytics scenarios, including: </w:t>
      </w:r>
    </w:p>
    <w:p w14:paraId="16FE975D" w14:textId="77777777" w:rsidR="002B7E11" w:rsidRPr="002B7E11" w:rsidRDefault="002B7E11">
      <w:pPr>
        <w:pStyle w:val="ListParagraph"/>
        <w:numPr>
          <w:ilvl w:val="0"/>
          <w:numId w:val="33"/>
        </w:numPr>
      </w:pPr>
      <w:r w:rsidRPr="002B7E11">
        <w:t>Exploratory data analysis using notebooks </w:t>
      </w:r>
    </w:p>
    <w:p w14:paraId="40018D79" w14:textId="77777777" w:rsidR="002B7E11" w:rsidRPr="002B7E11" w:rsidRDefault="002B7E11">
      <w:pPr>
        <w:pStyle w:val="ListParagraph"/>
        <w:numPr>
          <w:ilvl w:val="0"/>
          <w:numId w:val="34"/>
        </w:numPr>
      </w:pPr>
      <w:r w:rsidRPr="002B7E11">
        <w:t>Machine learning model development </w:t>
      </w:r>
    </w:p>
    <w:p w14:paraId="169D27C3" w14:textId="77777777" w:rsidR="002B7E11" w:rsidRPr="002B7E11" w:rsidRDefault="002B7E11">
      <w:pPr>
        <w:pStyle w:val="ListParagraph"/>
        <w:numPr>
          <w:ilvl w:val="0"/>
          <w:numId w:val="35"/>
        </w:numPr>
      </w:pPr>
      <w:r w:rsidRPr="002B7E11">
        <w:t>Integration with AI-assisted analytics and Copilot capabilities </w:t>
      </w:r>
    </w:p>
    <w:p w14:paraId="260B1E49" w14:textId="77777777" w:rsidR="002B7E11" w:rsidRPr="002B7E11" w:rsidRDefault="002B7E11" w:rsidP="002B7E11">
      <w:pPr>
        <w:pStyle w:val="ListParagraph"/>
      </w:pPr>
      <w:r w:rsidRPr="002B7E11">
        <w:t>All advanced workloads operate on governed datasets within the same platform. </w:t>
      </w:r>
    </w:p>
    <w:p w14:paraId="1395A413" w14:textId="77777777" w:rsidR="002B7E11" w:rsidRPr="002B7E11" w:rsidRDefault="002B7E11" w:rsidP="002B7E11">
      <w:pPr>
        <w:pStyle w:val="ListParagraph"/>
      </w:pPr>
      <w:r w:rsidRPr="002B7E11">
        <w:t> </w:t>
      </w:r>
    </w:p>
    <w:p w14:paraId="6EC4204D" w14:textId="77777777" w:rsidR="002B7E11" w:rsidRPr="002B7E11" w:rsidRDefault="002B7E11" w:rsidP="002B7E11">
      <w:pPr>
        <w:rPr>
          <w:rFonts w:asciiTheme="majorHAnsi" w:eastAsiaTheme="majorEastAsia" w:hAnsiTheme="majorHAnsi" w:cstheme="majorBidi"/>
          <w:color w:val="0F4761"/>
        </w:rPr>
      </w:pPr>
      <w:r w:rsidRPr="002B7E11">
        <w:rPr>
          <w:rFonts w:asciiTheme="majorHAnsi" w:eastAsiaTheme="majorEastAsia" w:hAnsiTheme="majorHAnsi" w:cstheme="majorBidi"/>
          <w:color w:val="0F4761"/>
        </w:rPr>
        <w:t>Security and Governance Considerations </w:t>
      </w:r>
    </w:p>
    <w:p w14:paraId="75181B09" w14:textId="77777777" w:rsidR="002B7E11" w:rsidRPr="002B7E11" w:rsidRDefault="002B7E11" w:rsidP="002B7E11">
      <w:pPr>
        <w:pStyle w:val="ListParagraph"/>
      </w:pPr>
      <w:r w:rsidRPr="002B7E11">
        <w:t>Security and governance are implemented as foundational design principles: </w:t>
      </w:r>
    </w:p>
    <w:p w14:paraId="38D22C38" w14:textId="77777777" w:rsidR="002B7E11" w:rsidRPr="002B7E11" w:rsidRDefault="002B7E11">
      <w:pPr>
        <w:pStyle w:val="ListParagraph"/>
        <w:numPr>
          <w:ilvl w:val="0"/>
          <w:numId w:val="36"/>
        </w:numPr>
      </w:pPr>
      <w:r w:rsidRPr="002B7E11">
        <w:t>Authentication and authorization via Microsoft Entra ID </w:t>
      </w:r>
    </w:p>
    <w:p w14:paraId="71F7353C" w14:textId="77777777" w:rsidR="002B7E11" w:rsidRPr="002B7E11" w:rsidRDefault="002B7E11">
      <w:pPr>
        <w:pStyle w:val="ListParagraph"/>
        <w:numPr>
          <w:ilvl w:val="0"/>
          <w:numId w:val="37"/>
        </w:numPr>
      </w:pPr>
      <w:r w:rsidRPr="002B7E11">
        <w:t>Role-based access control at workspace and data levels </w:t>
      </w:r>
    </w:p>
    <w:p w14:paraId="33C23748" w14:textId="77777777" w:rsidR="002B7E11" w:rsidRPr="002B7E11" w:rsidRDefault="002B7E11">
      <w:pPr>
        <w:pStyle w:val="ListParagraph"/>
        <w:numPr>
          <w:ilvl w:val="0"/>
          <w:numId w:val="38"/>
        </w:numPr>
      </w:pPr>
      <w:r w:rsidRPr="002B7E11">
        <w:t>Encryption of data at rest and in transit </w:t>
      </w:r>
    </w:p>
    <w:p w14:paraId="3CCFA1FE" w14:textId="77777777" w:rsidR="002B7E11" w:rsidRPr="002B7E11" w:rsidRDefault="002B7E11">
      <w:pPr>
        <w:pStyle w:val="ListParagraph"/>
        <w:numPr>
          <w:ilvl w:val="0"/>
          <w:numId w:val="39"/>
        </w:numPr>
      </w:pPr>
      <w:r w:rsidRPr="002B7E11">
        <w:t>Data classification and sensitivity labeling </w:t>
      </w:r>
    </w:p>
    <w:p w14:paraId="04866924" w14:textId="77777777" w:rsidR="002B7E11" w:rsidRPr="002B7E11" w:rsidRDefault="002B7E11">
      <w:pPr>
        <w:pStyle w:val="ListParagraph"/>
        <w:numPr>
          <w:ilvl w:val="0"/>
          <w:numId w:val="40"/>
        </w:numPr>
      </w:pPr>
      <w:r w:rsidRPr="002B7E11">
        <w:t>Centralized administrative controls for platform governance </w:t>
      </w:r>
    </w:p>
    <w:p w14:paraId="514E7250" w14:textId="29C1FDA2" w:rsidR="002B7E11" w:rsidRPr="002B7E11" w:rsidRDefault="002B7E11" w:rsidP="002B7E11">
      <w:pPr>
        <w:pStyle w:val="ListParagraph"/>
      </w:pPr>
      <w:r w:rsidRPr="002B7E11">
        <w:t>These controls ensure secure access while enabling controlled self-service analytics. </w:t>
      </w:r>
    </w:p>
    <w:p w14:paraId="5AEB796D" w14:textId="45221B94" w:rsidR="00AA6917" w:rsidRPr="00236B8A" w:rsidRDefault="00AA6917">
      <w:pPr>
        <w:pStyle w:val="Heading1"/>
        <w:numPr>
          <w:ilvl w:val="0"/>
          <w:numId w:val="1"/>
        </w:numPr>
        <w:rPr>
          <w:sz w:val="28"/>
          <w:szCs w:val="28"/>
          <w:lang w:val="en-IN"/>
        </w:rPr>
      </w:pPr>
      <w:bookmarkStart w:id="29" w:name="_Toc228468013"/>
      <w:r w:rsidRPr="00236B8A">
        <w:rPr>
          <w:sz w:val="28"/>
          <w:szCs w:val="28"/>
          <w:lang w:val="en-IN"/>
        </w:rPr>
        <w:t>Architectural Best Practices</w:t>
      </w:r>
      <w:bookmarkEnd w:id="29"/>
    </w:p>
    <w:p w14:paraId="169E3812" w14:textId="2BE96BF5" w:rsidR="00AA6917" w:rsidRPr="00236B8A" w:rsidRDefault="00AA6917" w:rsidP="00236B8A">
      <w:pPr>
        <w:pStyle w:val="Heading2"/>
        <w:rPr>
          <w:sz w:val="24"/>
          <w:szCs w:val="24"/>
          <w:lang w:val="en-IN"/>
        </w:rPr>
      </w:pPr>
      <w:bookmarkStart w:id="30" w:name="_Toc228468014"/>
      <w:r w:rsidRPr="00236B8A">
        <w:rPr>
          <w:sz w:val="24"/>
          <w:szCs w:val="24"/>
          <w:lang w:val="en-IN"/>
        </w:rPr>
        <w:t xml:space="preserve">6.1 </w:t>
      </w:r>
      <w:r w:rsidR="002B7E11" w:rsidRPr="002B7E11">
        <w:rPr>
          <w:sz w:val="24"/>
          <w:szCs w:val="24"/>
        </w:rPr>
        <w:t>Lakehouse Design and Data Organization</w:t>
      </w:r>
      <w:bookmarkEnd w:id="30"/>
      <w:r w:rsidR="002B7E11" w:rsidRPr="002B7E11">
        <w:rPr>
          <w:sz w:val="24"/>
          <w:szCs w:val="24"/>
        </w:rPr>
        <w:t> </w:t>
      </w:r>
    </w:p>
    <w:p w14:paraId="586BA269" w14:textId="77777777" w:rsidR="00AD6D51" w:rsidRPr="00AD6D51" w:rsidRDefault="00AD6D51">
      <w:pPr>
        <w:numPr>
          <w:ilvl w:val="0"/>
          <w:numId w:val="41"/>
        </w:numPr>
      </w:pPr>
      <w:r w:rsidRPr="00AD6D51">
        <w:t>Separate workloads by functional domain where appropriate </w:t>
      </w:r>
    </w:p>
    <w:p w14:paraId="34427A79" w14:textId="77777777" w:rsidR="00AD6D51" w:rsidRPr="00AD6D51" w:rsidRDefault="00AD6D51">
      <w:pPr>
        <w:numPr>
          <w:ilvl w:val="0"/>
          <w:numId w:val="42"/>
        </w:numPr>
      </w:pPr>
      <w:r w:rsidRPr="00AD6D51">
        <w:t>Maintain distinct environments for development, testing, and production </w:t>
      </w:r>
    </w:p>
    <w:p w14:paraId="4A1758EE" w14:textId="084C0845" w:rsidR="00AA6917" w:rsidRPr="00AD6D51" w:rsidRDefault="00AD6D51">
      <w:pPr>
        <w:numPr>
          <w:ilvl w:val="0"/>
          <w:numId w:val="43"/>
        </w:numPr>
      </w:pPr>
      <w:r w:rsidRPr="00AD6D51">
        <w:t>Apply standardized naming and access conventions </w:t>
      </w:r>
    </w:p>
    <w:p w14:paraId="7CBB867D" w14:textId="5926D604" w:rsidR="00AA6917" w:rsidRPr="00236B8A" w:rsidRDefault="00AD6D51" w:rsidP="00236B8A">
      <w:pPr>
        <w:pStyle w:val="Heading2"/>
        <w:rPr>
          <w:sz w:val="24"/>
          <w:szCs w:val="24"/>
          <w:lang w:val="en-IN"/>
        </w:rPr>
      </w:pPr>
      <w:bookmarkStart w:id="31" w:name="_Toc228468015"/>
      <w:r w:rsidRPr="00236B8A">
        <w:rPr>
          <w:sz w:val="24"/>
          <w:szCs w:val="24"/>
          <w:lang w:val="en-IN"/>
        </w:rPr>
        <w:t xml:space="preserve">6.2 </w:t>
      </w:r>
      <w:r>
        <w:rPr>
          <w:sz w:val="24"/>
          <w:szCs w:val="24"/>
          <w:lang w:val="en-IN"/>
        </w:rPr>
        <w:t>Performance</w:t>
      </w:r>
      <w:r w:rsidRPr="00AD6D51">
        <w:rPr>
          <w:sz w:val="24"/>
          <w:szCs w:val="24"/>
          <w:lang w:val="en-IN"/>
        </w:rPr>
        <w:t xml:space="preserve"> and Cost Management</w:t>
      </w:r>
      <w:bookmarkEnd w:id="31"/>
      <w:r w:rsidRPr="00AD6D51">
        <w:rPr>
          <w:sz w:val="24"/>
          <w:szCs w:val="24"/>
          <w:lang w:val="en-IN"/>
        </w:rPr>
        <w:t> </w:t>
      </w:r>
    </w:p>
    <w:p w14:paraId="7665F655" w14:textId="77777777" w:rsidR="00AD6D51" w:rsidRPr="00AD6D51" w:rsidRDefault="00AD6D51">
      <w:pPr>
        <w:numPr>
          <w:ilvl w:val="0"/>
          <w:numId w:val="44"/>
        </w:numPr>
      </w:pPr>
      <w:r w:rsidRPr="00AD6D51">
        <w:t>Prefer Direct Lake access for analytical workloads </w:t>
      </w:r>
    </w:p>
    <w:p w14:paraId="40A8116A" w14:textId="77777777" w:rsidR="00AD6D51" w:rsidRPr="00AD6D51" w:rsidRDefault="00AD6D51">
      <w:pPr>
        <w:numPr>
          <w:ilvl w:val="0"/>
          <w:numId w:val="45"/>
        </w:numPr>
      </w:pPr>
      <w:r w:rsidRPr="00AD6D51">
        <w:t>Monitor capacity utilization and query performance </w:t>
      </w:r>
    </w:p>
    <w:p w14:paraId="021D7DAB" w14:textId="1404E05F" w:rsidR="00AA6917" w:rsidRPr="00AD6D51" w:rsidRDefault="00AD6D51">
      <w:pPr>
        <w:numPr>
          <w:ilvl w:val="0"/>
          <w:numId w:val="46"/>
        </w:numPr>
      </w:pPr>
      <w:r w:rsidRPr="00AD6D51">
        <w:t>Scale resources based on consumption patterns </w:t>
      </w:r>
    </w:p>
    <w:p w14:paraId="1C477CCB" w14:textId="77777777" w:rsidR="001A6C66" w:rsidRPr="001A6C66" w:rsidRDefault="001A6C66">
      <w:pPr>
        <w:pStyle w:val="Heading1"/>
        <w:numPr>
          <w:ilvl w:val="0"/>
          <w:numId w:val="1"/>
        </w:numPr>
        <w:rPr>
          <w:sz w:val="28"/>
          <w:szCs w:val="28"/>
          <w:lang w:val="en-IN"/>
        </w:rPr>
      </w:pPr>
      <w:bookmarkStart w:id="32" w:name="_Toc228468017"/>
      <w:r w:rsidRPr="001A6C66">
        <w:rPr>
          <w:sz w:val="28"/>
          <w:szCs w:val="28"/>
          <w:lang w:val="en-IN"/>
        </w:rPr>
        <w:t>Conclusion</w:t>
      </w:r>
      <w:bookmarkEnd w:id="32"/>
    </w:p>
    <w:p w14:paraId="0B1D2476" w14:textId="1FFCAF1C" w:rsidR="00AA6917" w:rsidRPr="00AA6917" w:rsidRDefault="00AD6D51" w:rsidP="00AD6D51">
      <w:pPr>
        <w:ind w:left="360"/>
        <w:rPr>
          <w:lang w:val="en-IN"/>
        </w:rPr>
      </w:pPr>
      <w:r w:rsidRPr="00AD6D51">
        <w:rPr>
          <w:rFonts w:ascii="Segoe UI" w:eastAsia="Times New Roman" w:hAnsi="Segoe UI" w:cs="Segoe UI"/>
          <w:sz w:val="21"/>
          <w:szCs w:val="21"/>
          <w:lang w:eastAsia="en-IN"/>
        </w:rPr>
        <w:t xml:space="preserve">The Microsoft Fabric lakehouse reference architecture described in this document provides a robust, scalable, and governed foundation for modern analytics solutions. By standardizing on proven architectural patterns and best practices, the organization ensures consistent </w:t>
      </w:r>
      <w:r w:rsidRPr="00AD6D51">
        <w:rPr>
          <w:rFonts w:ascii="Segoe UI" w:eastAsia="Times New Roman" w:hAnsi="Segoe UI" w:cs="Segoe UI"/>
          <w:sz w:val="21"/>
          <w:szCs w:val="21"/>
          <w:lang w:eastAsia="en-IN"/>
        </w:rPr>
        <w:lastRenderedPageBreak/>
        <w:t>delivery quality, operational efficiency, and long-term platform sustainability across customer and partner environments. </w:t>
      </w:r>
      <w:bookmarkStart w:id="33" w:name="ReusabilityandExtensibility"/>
      <w:bookmarkEnd w:id="33"/>
    </w:p>
    <w:sectPr w:rsidR="00AA6917" w:rsidRPr="00AA6917">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035D9" w14:textId="77777777" w:rsidR="004837F8" w:rsidRDefault="004837F8" w:rsidP="006D7D5D">
      <w:pPr>
        <w:spacing w:after="0" w:line="240" w:lineRule="auto"/>
      </w:pPr>
      <w:r>
        <w:separator/>
      </w:r>
    </w:p>
  </w:endnote>
  <w:endnote w:type="continuationSeparator" w:id="0">
    <w:p w14:paraId="2020E1F1" w14:textId="77777777" w:rsidR="004837F8" w:rsidRDefault="004837F8"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BA88" w14:textId="77777777" w:rsidR="004837F8" w:rsidRDefault="004837F8" w:rsidP="006D7D5D">
      <w:pPr>
        <w:spacing w:after="0" w:line="240" w:lineRule="auto"/>
      </w:pPr>
      <w:r>
        <w:separator/>
      </w:r>
    </w:p>
  </w:footnote>
  <w:footnote w:type="continuationSeparator" w:id="0">
    <w:p w14:paraId="76DDD157" w14:textId="77777777" w:rsidR="004837F8" w:rsidRDefault="004837F8"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28C"/>
    <w:multiLevelType w:val="multilevel"/>
    <w:tmpl w:val="FB00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F3281"/>
    <w:multiLevelType w:val="multilevel"/>
    <w:tmpl w:val="7EDA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D837AB"/>
    <w:multiLevelType w:val="multilevel"/>
    <w:tmpl w:val="A15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2322E"/>
    <w:multiLevelType w:val="multilevel"/>
    <w:tmpl w:val="A20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266EA"/>
    <w:multiLevelType w:val="multilevel"/>
    <w:tmpl w:val="B67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D8346B"/>
    <w:multiLevelType w:val="multilevel"/>
    <w:tmpl w:val="4E44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057AE0"/>
    <w:multiLevelType w:val="multilevel"/>
    <w:tmpl w:val="6C9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30FEC"/>
    <w:multiLevelType w:val="multilevel"/>
    <w:tmpl w:val="1CD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B30C7F"/>
    <w:multiLevelType w:val="multilevel"/>
    <w:tmpl w:val="2B8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1E2A3E"/>
    <w:multiLevelType w:val="multilevel"/>
    <w:tmpl w:val="A03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E962D4"/>
    <w:multiLevelType w:val="multilevel"/>
    <w:tmpl w:val="31E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2F2C3E"/>
    <w:multiLevelType w:val="multilevel"/>
    <w:tmpl w:val="F61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723132"/>
    <w:multiLevelType w:val="multilevel"/>
    <w:tmpl w:val="EE22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90377C"/>
    <w:multiLevelType w:val="multilevel"/>
    <w:tmpl w:val="78D2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1E6E32"/>
    <w:multiLevelType w:val="multilevel"/>
    <w:tmpl w:val="7C3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0061B5"/>
    <w:multiLevelType w:val="multilevel"/>
    <w:tmpl w:val="710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717E2E"/>
    <w:multiLevelType w:val="multilevel"/>
    <w:tmpl w:val="F4C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765098"/>
    <w:multiLevelType w:val="multilevel"/>
    <w:tmpl w:val="4A6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0F69BF"/>
    <w:multiLevelType w:val="multilevel"/>
    <w:tmpl w:val="233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491DED"/>
    <w:multiLevelType w:val="multilevel"/>
    <w:tmpl w:val="A20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39115D"/>
    <w:multiLevelType w:val="multilevel"/>
    <w:tmpl w:val="AA8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F7169A"/>
    <w:multiLevelType w:val="multilevel"/>
    <w:tmpl w:val="892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920F80"/>
    <w:multiLevelType w:val="multilevel"/>
    <w:tmpl w:val="C27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124CA3"/>
    <w:multiLevelType w:val="multilevel"/>
    <w:tmpl w:val="B27E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6F42BD"/>
    <w:multiLevelType w:val="multilevel"/>
    <w:tmpl w:val="217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4668A7"/>
    <w:multiLevelType w:val="multilevel"/>
    <w:tmpl w:val="39E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5E22B1"/>
    <w:multiLevelType w:val="multilevel"/>
    <w:tmpl w:val="162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9540F0"/>
    <w:multiLevelType w:val="multilevel"/>
    <w:tmpl w:val="E13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156355"/>
    <w:multiLevelType w:val="multilevel"/>
    <w:tmpl w:val="16E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9D017D2"/>
    <w:multiLevelType w:val="multilevel"/>
    <w:tmpl w:val="836AFA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1DA0F28"/>
    <w:multiLevelType w:val="multilevel"/>
    <w:tmpl w:val="538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F15F48"/>
    <w:multiLevelType w:val="multilevel"/>
    <w:tmpl w:val="105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BB07DE"/>
    <w:multiLevelType w:val="multilevel"/>
    <w:tmpl w:val="060A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351E70"/>
    <w:multiLevelType w:val="multilevel"/>
    <w:tmpl w:val="BA6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57333F"/>
    <w:multiLevelType w:val="multilevel"/>
    <w:tmpl w:val="7C0A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AE72A9"/>
    <w:multiLevelType w:val="multilevel"/>
    <w:tmpl w:val="F5E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B174D7"/>
    <w:multiLevelType w:val="multilevel"/>
    <w:tmpl w:val="49E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F032AD"/>
    <w:multiLevelType w:val="multilevel"/>
    <w:tmpl w:val="CBA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F14C0A"/>
    <w:multiLevelType w:val="multilevel"/>
    <w:tmpl w:val="9D6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D41068"/>
    <w:multiLevelType w:val="multilevel"/>
    <w:tmpl w:val="0E0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F37779"/>
    <w:multiLevelType w:val="multilevel"/>
    <w:tmpl w:val="78C6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081E4C"/>
    <w:multiLevelType w:val="multilevel"/>
    <w:tmpl w:val="056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FF0760"/>
    <w:multiLevelType w:val="multilevel"/>
    <w:tmpl w:val="2506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7804FF"/>
    <w:multiLevelType w:val="multilevel"/>
    <w:tmpl w:val="B6C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F1C4EC6"/>
    <w:multiLevelType w:val="multilevel"/>
    <w:tmpl w:val="AEB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3205A4"/>
    <w:multiLevelType w:val="multilevel"/>
    <w:tmpl w:val="23E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E20F49"/>
    <w:multiLevelType w:val="multilevel"/>
    <w:tmpl w:val="2B3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1700F7"/>
    <w:multiLevelType w:val="multilevel"/>
    <w:tmpl w:val="54B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655DF1"/>
    <w:multiLevelType w:val="multilevel"/>
    <w:tmpl w:val="6B90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FD41CA"/>
    <w:multiLevelType w:val="multilevel"/>
    <w:tmpl w:val="492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844043"/>
    <w:multiLevelType w:val="multilevel"/>
    <w:tmpl w:val="1A9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C9C2E36"/>
    <w:multiLevelType w:val="multilevel"/>
    <w:tmpl w:val="318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534101">
    <w:abstractNumId w:val="29"/>
  </w:num>
  <w:num w:numId="2" w16cid:durableId="84377014">
    <w:abstractNumId w:val="24"/>
  </w:num>
  <w:num w:numId="3" w16cid:durableId="1587684498">
    <w:abstractNumId w:val="5"/>
  </w:num>
  <w:num w:numId="4" w16cid:durableId="684985938">
    <w:abstractNumId w:val="25"/>
  </w:num>
  <w:num w:numId="5" w16cid:durableId="186598329">
    <w:abstractNumId w:val="16"/>
  </w:num>
  <w:num w:numId="6" w16cid:durableId="1667394114">
    <w:abstractNumId w:val="34"/>
  </w:num>
  <w:num w:numId="7" w16cid:durableId="1602908257">
    <w:abstractNumId w:val="31"/>
  </w:num>
  <w:num w:numId="8" w16cid:durableId="674839184">
    <w:abstractNumId w:val="47"/>
  </w:num>
  <w:num w:numId="9" w16cid:durableId="1381827353">
    <w:abstractNumId w:val="45"/>
  </w:num>
  <w:num w:numId="10" w16cid:durableId="1553540016">
    <w:abstractNumId w:val="6"/>
  </w:num>
  <w:num w:numId="11" w16cid:durableId="871577206">
    <w:abstractNumId w:val="0"/>
  </w:num>
  <w:num w:numId="12" w16cid:durableId="241530805">
    <w:abstractNumId w:val="9"/>
  </w:num>
  <w:num w:numId="13" w16cid:durableId="1532109681">
    <w:abstractNumId w:val="26"/>
  </w:num>
  <w:num w:numId="14" w16cid:durableId="2004123406">
    <w:abstractNumId w:val="37"/>
  </w:num>
  <w:num w:numId="15" w16cid:durableId="1336492228">
    <w:abstractNumId w:val="13"/>
  </w:num>
  <w:num w:numId="16" w16cid:durableId="1272855592">
    <w:abstractNumId w:val="18"/>
  </w:num>
  <w:num w:numId="17" w16cid:durableId="1337079223">
    <w:abstractNumId w:val="2"/>
  </w:num>
  <w:num w:numId="18" w16cid:durableId="142427652">
    <w:abstractNumId w:val="43"/>
  </w:num>
  <w:num w:numId="19" w16cid:durableId="1932933262">
    <w:abstractNumId w:val="39"/>
  </w:num>
  <w:num w:numId="20" w16cid:durableId="1415125992">
    <w:abstractNumId w:val="36"/>
  </w:num>
  <w:num w:numId="21" w16cid:durableId="1833715438">
    <w:abstractNumId w:val="38"/>
  </w:num>
  <w:num w:numId="22" w16cid:durableId="1765150480">
    <w:abstractNumId w:val="42"/>
  </w:num>
  <w:num w:numId="23" w16cid:durableId="322198467">
    <w:abstractNumId w:val="49"/>
  </w:num>
  <w:num w:numId="24" w16cid:durableId="981810779">
    <w:abstractNumId w:val="51"/>
  </w:num>
  <w:num w:numId="25" w16cid:durableId="1788622454">
    <w:abstractNumId w:val="46"/>
  </w:num>
  <w:num w:numId="26" w16cid:durableId="1256010551">
    <w:abstractNumId w:val="21"/>
  </w:num>
  <w:num w:numId="27" w16cid:durableId="999578563">
    <w:abstractNumId w:val="1"/>
  </w:num>
  <w:num w:numId="28" w16cid:durableId="1441097534">
    <w:abstractNumId w:val="17"/>
  </w:num>
  <w:num w:numId="29" w16cid:durableId="2094470821">
    <w:abstractNumId w:val="50"/>
  </w:num>
  <w:num w:numId="30" w16cid:durableId="548492202">
    <w:abstractNumId w:val="3"/>
  </w:num>
  <w:num w:numId="31" w16cid:durableId="1748335881">
    <w:abstractNumId w:val="44"/>
  </w:num>
  <w:num w:numId="32" w16cid:durableId="1120145636">
    <w:abstractNumId w:val="7"/>
  </w:num>
  <w:num w:numId="33" w16cid:durableId="1557279650">
    <w:abstractNumId w:val="15"/>
  </w:num>
  <w:num w:numId="34" w16cid:durableId="1140073721">
    <w:abstractNumId w:val="11"/>
  </w:num>
  <w:num w:numId="35" w16cid:durableId="351340038">
    <w:abstractNumId w:val="8"/>
  </w:num>
  <w:num w:numId="36" w16cid:durableId="1722974123">
    <w:abstractNumId w:val="28"/>
  </w:num>
  <w:num w:numId="37" w16cid:durableId="2047681988">
    <w:abstractNumId w:val="19"/>
  </w:num>
  <w:num w:numId="38" w16cid:durableId="1901162527">
    <w:abstractNumId w:val="12"/>
  </w:num>
  <w:num w:numId="39" w16cid:durableId="529343898">
    <w:abstractNumId w:val="20"/>
  </w:num>
  <w:num w:numId="40" w16cid:durableId="1355227362">
    <w:abstractNumId w:val="33"/>
  </w:num>
  <w:num w:numId="41" w16cid:durableId="1317763069">
    <w:abstractNumId w:val="4"/>
  </w:num>
  <w:num w:numId="42" w16cid:durableId="1163470110">
    <w:abstractNumId w:val="48"/>
  </w:num>
  <w:num w:numId="43" w16cid:durableId="1063412134">
    <w:abstractNumId w:val="27"/>
  </w:num>
  <w:num w:numId="44" w16cid:durableId="1497918159">
    <w:abstractNumId w:val="40"/>
  </w:num>
  <w:num w:numId="45" w16cid:durableId="1594895911">
    <w:abstractNumId w:val="41"/>
  </w:num>
  <w:num w:numId="46" w16cid:durableId="976036609">
    <w:abstractNumId w:val="30"/>
  </w:num>
  <w:num w:numId="47" w16cid:durableId="1589919165">
    <w:abstractNumId w:val="10"/>
  </w:num>
  <w:num w:numId="48" w16cid:durableId="2068725874">
    <w:abstractNumId w:val="32"/>
  </w:num>
  <w:num w:numId="49" w16cid:durableId="85686881">
    <w:abstractNumId w:val="14"/>
  </w:num>
  <w:num w:numId="50" w16cid:durableId="899707665">
    <w:abstractNumId w:val="23"/>
  </w:num>
  <w:num w:numId="51" w16cid:durableId="750392753">
    <w:abstractNumId w:val="22"/>
  </w:num>
  <w:num w:numId="52" w16cid:durableId="53626476">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05F5D"/>
    <w:rsid w:val="000568E7"/>
    <w:rsid w:val="000619C6"/>
    <w:rsid w:val="00063278"/>
    <w:rsid w:val="00071606"/>
    <w:rsid w:val="000B0CE8"/>
    <w:rsid w:val="000D2C6F"/>
    <w:rsid w:val="000F1399"/>
    <w:rsid w:val="000F49AC"/>
    <w:rsid w:val="00106445"/>
    <w:rsid w:val="00147B9F"/>
    <w:rsid w:val="001620C7"/>
    <w:rsid w:val="00171ACC"/>
    <w:rsid w:val="00177197"/>
    <w:rsid w:val="00180AA2"/>
    <w:rsid w:val="001A0BEF"/>
    <w:rsid w:val="001A6C66"/>
    <w:rsid w:val="001F04CA"/>
    <w:rsid w:val="002020DB"/>
    <w:rsid w:val="0020320D"/>
    <w:rsid w:val="00214316"/>
    <w:rsid w:val="00236B8A"/>
    <w:rsid w:val="00260CB8"/>
    <w:rsid w:val="002613E9"/>
    <w:rsid w:val="002B2EDA"/>
    <w:rsid w:val="002B7E11"/>
    <w:rsid w:val="002C037B"/>
    <w:rsid w:val="002C1CC7"/>
    <w:rsid w:val="002C3BE9"/>
    <w:rsid w:val="002D0F3F"/>
    <w:rsid w:val="002E253C"/>
    <w:rsid w:val="0031246D"/>
    <w:rsid w:val="00316865"/>
    <w:rsid w:val="00371147"/>
    <w:rsid w:val="00392A41"/>
    <w:rsid w:val="00396FAE"/>
    <w:rsid w:val="003B6001"/>
    <w:rsid w:val="003E7994"/>
    <w:rsid w:val="00407136"/>
    <w:rsid w:val="00420DE8"/>
    <w:rsid w:val="00442E41"/>
    <w:rsid w:val="00443A35"/>
    <w:rsid w:val="00444684"/>
    <w:rsid w:val="00446B0A"/>
    <w:rsid w:val="0044779B"/>
    <w:rsid w:val="004519E9"/>
    <w:rsid w:val="004723E9"/>
    <w:rsid w:val="004837F8"/>
    <w:rsid w:val="0049186D"/>
    <w:rsid w:val="004A3044"/>
    <w:rsid w:val="004A6CEC"/>
    <w:rsid w:val="004F1A7A"/>
    <w:rsid w:val="00505264"/>
    <w:rsid w:val="00524A5B"/>
    <w:rsid w:val="00527772"/>
    <w:rsid w:val="00550FA0"/>
    <w:rsid w:val="00553269"/>
    <w:rsid w:val="00581786"/>
    <w:rsid w:val="005F5DC5"/>
    <w:rsid w:val="00627F67"/>
    <w:rsid w:val="006750DA"/>
    <w:rsid w:val="00675BFA"/>
    <w:rsid w:val="006912AB"/>
    <w:rsid w:val="00693172"/>
    <w:rsid w:val="006960C8"/>
    <w:rsid w:val="006D38F0"/>
    <w:rsid w:val="006D7D5D"/>
    <w:rsid w:val="006F0C33"/>
    <w:rsid w:val="006F2DDC"/>
    <w:rsid w:val="006F582C"/>
    <w:rsid w:val="00734A75"/>
    <w:rsid w:val="00767292"/>
    <w:rsid w:val="00781A92"/>
    <w:rsid w:val="007D0B79"/>
    <w:rsid w:val="00806882"/>
    <w:rsid w:val="00842E3A"/>
    <w:rsid w:val="00845993"/>
    <w:rsid w:val="00856DF2"/>
    <w:rsid w:val="00863720"/>
    <w:rsid w:val="00872535"/>
    <w:rsid w:val="0087488C"/>
    <w:rsid w:val="008A63D0"/>
    <w:rsid w:val="008B7B27"/>
    <w:rsid w:val="008E4714"/>
    <w:rsid w:val="00904C3A"/>
    <w:rsid w:val="00946982"/>
    <w:rsid w:val="0099400D"/>
    <w:rsid w:val="009B77D1"/>
    <w:rsid w:val="009D169E"/>
    <w:rsid w:val="009E73D4"/>
    <w:rsid w:val="00A000D4"/>
    <w:rsid w:val="00A0176B"/>
    <w:rsid w:val="00A14518"/>
    <w:rsid w:val="00A21953"/>
    <w:rsid w:val="00A23B6D"/>
    <w:rsid w:val="00A44FD6"/>
    <w:rsid w:val="00A62849"/>
    <w:rsid w:val="00AA6917"/>
    <w:rsid w:val="00AB2844"/>
    <w:rsid w:val="00AD6D51"/>
    <w:rsid w:val="00B366FB"/>
    <w:rsid w:val="00B50E08"/>
    <w:rsid w:val="00B66DB4"/>
    <w:rsid w:val="00BA2783"/>
    <w:rsid w:val="00BB335A"/>
    <w:rsid w:val="00BE63EA"/>
    <w:rsid w:val="00BF6BCF"/>
    <w:rsid w:val="00C727E8"/>
    <w:rsid w:val="00CA51EC"/>
    <w:rsid w:val="00CC3CEE"/>
    <w:rsid w:val="00CD0D47"/>
    <w:rsid w:val="00CD267A"/>
    <w:rsid w:val="00D004E9"/>
    <w:rsid w:val="00D30589"/>
    <w:rsid w:val="00D3411F"/>
    <w:rsid w:val="00D43850"/>
    <w:rsid w:val="00D658F0"/>
    <w:rsid w:val="00D83620"/>
    <w:rsid w:val="00D85BF2"/>
    <w:rsid w:val="00D94AE3"/>
    <w:rsid w:val="00DA1052"/>
    <w:rsid w:val="00DC1C2F"/>
    <w:rsid w:val="00DF67CD"/>
    <w:rsid w:val="00E43A0E"/>
    <w:rsid w:val="00EC32FB"/>
    <w:rsid w:val="00EC7EAF"/>
    <w:rsid w:val="00EE395B"/>
    <w:rsid w:val="00EF2FED"/>
    <w:rsid w:val="00F01A6D"/>
    <w:rsid w:val="00F1312B"/>
    <w:rsid w:val="00F46EC5"/>
    <w:rsid w:val="00F74686"/>
    <w:rsid w:val="00F90FFC"/>
    <w:rsid w:val="00FA3C40"/>
    <w:rsid w:val="00FA577F"/>
    <w:rsid w:val="00FD1448"/>
    <w:rsid w:val="00FD3E98"/>
    <w:rsid w:val="00FE121E"/>
    <w:rsid w:val="00FE517B"/>
    <w:rsid w:val="03580451"/>
    <w:rsid w:val="039086DE"/>
    <w:rsid w:val="23AD317E"/>
    <w:rsid w:val="6417A472"/>
    <w:rsid w:val="74BB7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customStyle="1" w:styleId="paragraph">
    <w:name w:val="paragraph"/>
    <w:basedOn w:val="Normal"/>
    <w:rsid w:val="004F1A7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4F1A7A"/>
  </w:style>
  <w:style w:type="character" w:customStyle="1" w:styleId="eop">
    <w:name w:val="eop"/>
    <w:basedOn w:val="DefaultParagraphFont"/>
    <w:rsid w:val="004F1A7A"/>
  </w:style>
  <w:style w:type="paragraph" w:styleId="TOC3">
    <w:name w:val="toc 3"/>
    <w:basedOn w:val="Normal"/>
    <w:next w:val="Normal"/>
    <w:autoRedefine/>
    <w:uiPriority w:val="39"/>
    <w:unhideWhenUsed/>
    <w:rsid w:val="00D94AE3"/>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2.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customXml/itemProps3.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4.xml><?xml version="1.0" encoding="utf-8"?>
<ds:datastoreItem xmlns:ds="http://schemas.openxmlformats.org/officeDocument/2006/customXml" ds:itemID="{7ACC8FCC-32CC-415F-8CA9-BFE2995F9437}"/>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Ranu Kumar</cp:lastModifiedBy>
  <cp:revision>3</cp:revision>
  <dcterms:created xsi:type="dcterms:W3CDTF">2026-05-07T05:21:00Z</dcterms:created>
  <dcterms:modified xsi:type="dcterms:W3CDTF">2026-05-07T10:44:00Z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