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9062227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5D295AC1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0F126B" w:rsidRPr="000F126B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GITOPS FOR AZURE KUBERNETES SERVICE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0C9AA9F1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D4615F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04F7527E" w:rsidR="00A21953" w:rsidRPr="00946982" w:rsidRDefault="00D4615F" w:rsidP="00A21953">
            <w:bookmarkStart w:id="17" w:name="_Toc227681335"/>
            <w:bookmarkStart w:id="18" w:name="_Toc228117169"/>
            <w:r>
              <w:t>15</w:t>
            </w:r>
            <w:r w:rsidR="00A21953" w:rsidRPr="00946982">
              <w:t>/</w:t>
            </w:r>
            <w:r>
              <w:t>12</w:t>
            </w:r>
            <w:r w:rsidR="00A21953" w:rsidRPr="00946982">
              <w:t>/202</w:t>
            </w:r>
            <w:bookmarkEnd w:id="17"/>
            <w:bookmarkEnd w:id="18"/>
            <w:r w:rsidR="00A21953" w:rsidRPr="00946982">
              <w:t>6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1780B010" w:rsidR="00A21953" w:rsidRPr="00946982" w:rsidRDefault="00D4615F" w:rsidP="00A21953">
            <w:bookmarkStart w:id="19" w:name="_Toc228117171"/>
            <w:r>
              <w:t>15</w:t>
            </w:r>
            <w:r w:rsidR="00A21953" w:rsidRPr="00946982">
              <w:t>/</w:t>
            </w:r>
            <w:r>
              <w:t>12</w:t>
            </w:r>
            <w:r w:rsidR="00A21953" w:rsidRPr="00946982">
              <w:t>/202</w:t>
            </w:r>
            <w:bookmarkEnd w:id="19"/>
            <w:r w:rsidR="00A21953" w:rsidRPr="00946982">
              <w:t>6</w:t>
            </w:r>
          </w:p>
        </w:tc>
      </w:tr>
      <w:tr w:rsidR="00070718" w:rsidRPr="00946982" w14:paraId="78C979EE" w14:textId="77777777" w:rsidTr="00A21953">
        <w:trPr>
          <w:trHeight w:val="979"/>
        </w:trPr>
        <w:tc>
          <w:tcPr>
            <w:tcW w:w="1205" w:type="dxa"/>
          </w:tcPr>
          <w:p w14:paraId="05C116F3" w14:textId="47F93917" w:rsidR="00070718" w:rsidRPr="00946982" w:rsidRDefault="00070718" w:rsidP="00070718">
            <w:r>
              <w:t>2</w:t>
            </w:r>
          </w:p>
        </w:tc>
        <w:tc>
          <w:tcPr>
            <w:tcW w:w="1811" w:type="dxa"/>
          </w:tcPr>
          <w:p w14:paraId="5B9A1C5A" w14:textId="1EE98DF9" w:rsidR="00070718" w:rsidRDefault="00070718" w:rsidP="00070718">
            <w:r w:rsidRPr="00070718">
              <w:t>Separation of Concerns</w:t>
            </w:r>
          </w:p>
        </w:tc>
        <w:tc>
          <w:tcPr>
            <w:tcW w:w="1921" w:type="dxa"/>
          </w:tcPr>
          <w:p w14:paraId="423E8BC0" w14:textId="26EFC99C" w:rsidR="00070718" w:rsidRDefault="00070718" w:rsidP="00070718">
            <w:r>
              <w:t>Ranu Kumar</w:t>
            </w:r>
          </w:p>
        </w:tc>
        <w:tc>
          <w:tcPr>
            <w:tcW w:w="1545" w:type="dxa"/>
          </w:tcPr>
          <w:p w14:paraId="74842388" w14:textId="39207B2C" w:rsidR="00070718" w:rsidRPr="00946982" w:rsidRDefault="00D4615F" w:rsidP="00070718">
            <w:r>
              <w:t>15</w:t>
            </w:r>
            <w:r w:rsidRPr="00946982">
              <w:t>/</w:t>
            </w:r>
            <w:r>
              <w:t>02</w:t>
            </w:r>
            <w:r w:rsidRPr="00946982">
              <w:t>/202</w:t>
            </w:r>
            <w:r>
              <w:t>6</w:t>
            </w:r>
          </w:p>
        </w:tc>
        <w:tc>
          <w:tcPr>
            <w:tcW w:w="1856" w:type="dxa"/>
          </w:tcPr>
          <w:p w14:paraId="0C540FFF" w14:textId="65E0552B" w:rsidR="00070718" w:rsidRPr="00946982" w:rsidRDefault="00070718" w:rsidP="00070718">
            <w:r w:rsidRPr="00946982">
              <w:t>Ravi Shankar</w:t>
            </w:r>
          </w:p>
        </w:tc>
        <w:tc>
          <w:tcPr>
            <w:tcW w:w="1486" w:type="dxa"/>
          </w:tcPr>
          <w:p w14:paraId="0FF65938" w14:textId="126CFDBE" w:rsidR="00070718" w:rsidRPr="00946982" w:rsidRDefault="00D4615F" w:rsidP="00070718">
            <w:r>
              <w:t>15</w:t>
            </w:r>
            <w:r w:rsidRPr="00946982">
              <w:t>/</w:t>
            </w:r>
            <w:r>
              <w:t>02</w:t>
            </w:r>
            <w:r w:rsidRPr="00946982">
              <w:t>/202</w:t>
            </w:r>
            <w:r>
              <w:t>6</w:t>
            </w:r>
          </w:p>
        </w:tc>
      </w:tr>
      <w:tr w:rsidR="00070718" w:rsidRPr="00946982" w14:paraId="6BD43B70" w14:textId="77777777" w:rsidTr="00A21953">
        <w:trPr>
          <w:trHeight w:val="979"/>
        </w:trPr>
        <w:tc>
          <w:tcPr>
            <w:tcW w:w="1205" w:type="dxa"/>
          </w:tcPr>
          <w:p w14:paraId="0E2E20D4" w14:textId="25ABDF9C" w:rsidR="00070718" w:rsidRPr="00946982" w:rsidRDefault="00070718" w:rsidP="00070718">
            <w:r>
              <w:t>3</w:t>
            </w:r>
          </w:p>
        </w:tc>
        <w:tc>
          <w:tcPr>
            <w:tcW w:w="1811" w:type="dxa"/>
          </w:tcPr>
          <w:p w14:paraId="2EA617E3" w14:textId="77777777" w:rsidR="00070718" w:rsidRPr="00070718" w:rsidRDefault="00070718" w:rsidP="00070718">
            <w:r w:rsidRPr="00070718">
              <w:t>Reusability and Extension </w:t>
            </w:r>
          </w:p>
          <w:p w14:paraId="1AAE0F0E" w14:textId="77777777" w:rsidR="00070718" w:rsidRDefault="00070718" w:rsidP="00070718"/>
        </w:tc>
        <w:tc>
          <w:tcPr>
            <w:tcW w:w="1921" w:type="dxa"/>
          </w:tcPr>
          <w:p w14:paraId="22843BBE" w14:textId="736F89F4" w:rsidR="00070718" w:rsidRDefault="00070718" w:rsidP="00070718">
            <w:r>
              <w:t>Ranu Kumar</w:t>
            </w:r>
          </w:p>
        </w:tc>
        <w:tc>
          <w:tcPr>
            <w:tcW w:w="1545" w:type="dxa"/>
          </w:tcPr>
          <w:p w14:paraId="45F4AF94" w14:textId="190C55D8" w:rsidR="00070718" w:rsidRPr="00946982" w:rsidRDefault="00070718" w:rsidP="00070718">
            <w:r w:rsidRPr="00946982">
              <w:t>29/04/2026</w:t>
            </w:r>
          </w:p>
        </w:tc>
        <w:tc>
          <w:tcPr>
            <w:tcW w:w="1856" w:type="dxa"/>
          </w:tcPr>
          <w:p w14:paraId="5700AC83" w14:textId="09461138" w:rsidR="00070718" w:rsidRPr="00946982" w:rsidRDefault="00070718" w:rsidP="00070718">
            <w:r w:rsidRPr="00946982">
              <w:t>Ravi Shankar</w:t>
            </w:r>
          </w:p>
        </w:tc>
        <w:tc>
          <w:tcPr>
            <w:tcW w:w="1486" w:type="dxa"/>
          </w:tcPr>
          <w:p w14:paraId="4FE6FF12" w14:textId="600F4B56" w:rsidR="00070718" w:rsidRPr="00946982" w:rsidRDefault="00070718" w:rsidP="00070718">
            <w:r w:rsidRPr="00946982">
              <w:t>29/04/2026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C955B41" w14:textId="45FB9F7C" w:rsidR="00D4615F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62227" w:history="1">
            <w:r w:rsidR="00D4615F">
              <w:rPr>
                <w:noProof/>
                <w:webHidden/>
              </w:rPr>
              <w:tab/>
            </w:r>
            <w:r w:rsidR="00D4615F">
              <w:rPr>
                <w:noProof/>
                <w:webHidden/>
              </w:rPr>
              <w:fldChar w:fldCharType="begin"/>
            </w:r>
            <w:r w:rsidR="00D4615F">
              <w:rPr>
                <w:noProof/>
                <w:webHidden/>
              </w:rPr>
              <w:instrText xml:space="preserve"> PAGEREF _Toc229062227 \h </w:instrText>
            </w:r>
            <w:r w:rsidR="00D4615F">
              <w:rPr>
                <w:noProof/>
                <w:webHidden/>
              </w:rPr>
            </w:r>
            <w:r w:rsidR="00D4615F">
              <w:rPr>
                <w:noProof/>
                <w:webHidden/>
              </w:rPr>
              <w:fldChar w:fldCharType="separate"/>
            </w:r>
            <w:r w:rsidR="00D4615F">
              <w:rPr>
                <w:noProof/>
                <w:webHidden/>
              </w:rPr>
              <w:t>1</w:t>
            </w:r>
            <w:r w:rsidR="00D4615F">
              <w:rPr>
                <w:noProof/>
                <w:webHidden/>
              </w:rPr>
              <w:fldChar w:fldCharType="end"/>
            </w:r>
          </w:hyperlink>
        </w:p>
        <w:p w14:paraId="58DA7A65" w14:textId="75963D84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28" w:history="1">
            <w:r w:rsidRPr="00FD0F43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4DDB" w14:textId="141AA3BF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29" w:history="1">
            <w:r w:rsidRPr="00FD0F43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AA3E" w14:textId="2EB9F123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0" w:history="1">
            <w:r w:rsidRPr="00FD0F43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E4A3" w14:textId="61C65D15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1" w:history="1">
            <w:r w:rsidRPr="00FD0F43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326E" w14:textId="6B5E47AF" w:rsidR="00D4615F" w:rsidRDefault="00D4615F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2" w:history="1">
            <w:r w:rsidRPr="00FD0F43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917B" w14:textId="29A4CB63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3" w:history="1">
            <w:r w:rsidRPr="00FD0F43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0EA0" w14:textId="5DC4F10E" w:rsidR="00D4615F" w:rsidRDefault="00D4615F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4" w:history="1">
            <w:r w:rsidRPr="00FD0F43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</w:rPr>
              <w:t>Source Control and Configuration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DC2D" w14:textId="7DFE42E9" w:rsidR="00D4615F" w:rsidRDefault="00D4615F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5" w:history="1">
            <w:r w:rsidRPr="00FD0F43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</w:rPr>
              <w:t>GitOps Operators and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59233" w14:textId="78B8D5A5" w:rsidR="00D4615F" w:rsidRDefault="00D4615F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6" w:history="1">
            <w:r w:rsidRPr="00FD0F43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</w:rPr>
              <w:t>Continuous Deployment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7F13" w14:textId="37C96E89" w:rsidR="00D4615F" w:rsidRDefault="00D4615F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7" w:history="1">
            <w:r w:rsidRPr="00FD0F43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DFDB" w14:textId="7EFC795E" w:rsidR="00D4615F" w:rsidRDefault="00D4615F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8" w:history="1">
            <w:r w:rsidRPr="00FD0F43">
              <w:rPr>
                <w:rStyle w:val="Hyperlink"/>
                <w:noProof/>
                <w:lang w:val="en-IN"/>
              </w:rPr>
              <w:t xml:space="preserve">6.1 </w:t>
            </w:r>
            <w:r w:rsidRPr="00FD0F43">
              <w:rPr>
                <w:rStyle w:val="Hyperlink"/>
                <w:noProof/>
              </w:rPr>
              <w:t>Git as the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BA3C" w14:textId="59A5AECA" w:rsidR="00D4615F" w:rsidRDefault="00D4615F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39" w:history="1">
            <w:r w:rsidRPr="00FD0F43">
              <w:rPr>
                <w:rStyle w:val="Hyperlink"/>
                <w:noProof/>
                <w:lang w:val="en-IN"/>
              </w:rPr>
              <w:t xml:space="preserve">6.2 </w:t>
            </w:r>
            <w:r w:rsidRPr="00FD0F43">
              <w:rPr>
                <w:rStyle w:val="Hyperlink"/>
                <w:noProof/>
              </w:rPr>
              <w:t>Separation of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7C4B" w14:textId="67DF5220" w:rsidR="00D4615F" w:rsidRDefault="00D4615F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9062240" w:history="1">
            <w:r w:rsidRPr="00FD0F43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FD0F43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175F23B0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62228"/>
      <w:r w:rsidRPr="00A21953">
        <w:rPr>
          <w:sz w:val="28"/>
          <w:szCs w:val="28"/>
          <w:lang w:val="en-IN"/>
        </w:rPr>
        <w:t>Executive Summary</w:t>
      </w:r>
      <w:bookmarkEnd w:id="20"/>
    </w:p>
    <w:p w14:paraId="735CDA73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This document describes a standardized GitOps</w:t>
      </w:r>
      <w:r w:rsidRPr="000F126B">
        <w:rPr>
          <w:rStyle w:val="normaltextrun"/>
          <w:rFonts w:ascii="Aptos" w:hAnsi="Aptos" w:cs="Segoe UI"/>
        </w:rPr>
        <w:noBreakHyphen/>
        <w:t>based reference architecture for Azure Kubernetes Service (AKS) and outlines best practices for implementing continuous deployment, configuration management, and operational governance using Git as the single source of truth.</w:t>
      </w:r>
      <w:r w:rsidRPr="000F126B">
        <w:rPr>
          <w:rStyle w:val="eop"/>
          <w:rFonts w:ascii="Aptos" w:hAnsi="Aptos" w:cs="Segoe UI"/>
        </w:rPr>
        <w:t> </w:t>
      </w:r>
    </w:p>
    <w:p w14:paraId="4C3575A0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The architecture is curated and maintained as an internal platform standard to enable consistent, secure, and scalable Kubernetes operations across environments while improving deployment reliability and auditability.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62229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196E2272" w14:textId="77777777" w:rsidR="000F126B" w:rsidRPr="000F126B" w:rsidRDefault="000F126B" w:rsidP="000F126B">
      <w:pPr>
        <w:ind w:left="720"/>
      </w:pPr>
      <w:r w:rsidRPr="000F126B">
        <w:t xml:space="preserve">This </w:t>
      </w:r>
      <w:proofErr w:type="gramStart"/>
      <w:r w:rsidRPr="000F126B">
        <w:t>reference</w:t>
      </w:r>
      <w:proofErr w:type="gramEnd"/>
      <w:r w:rsidRPr="000F126B">
        <w:t xml:space="preserve"> architecture applies to: </w:t>
      </w:r>
    </w:p>
    <w:p w14:paraId="312C2D9B" w14:textId="77777777" w:rsidR="000F126B" w:rsidRPr="000F126B" w:rsidRDefault="000F126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0F126B">
        <w:t>AKS</w:t>
      </w:r>
      <w:r w:rsidRPr="000F126B">
        <w:noBreakHyphen/>
        <w:t>based application platforms adopting </w:t>
      </w:r>
      <w:proofErr w:type="spellStart"/>
      <w:r w:rsidRPr="000F126B">
        <w:t>GitOps</w:t>
      </w:r>
      <w:proofErr w:type="spellEnd"/>
      <w:r w:rsidRPr="000F126B">
        <w:t> practices </w:t>
      </w:r>
    </w:p>
    <w:p w14:paraId="06DE6403" w14:textId="77777777" w:rsidR="000F126B" w:rsidRPr="000F126B" w:rsidRDefault="000F126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0F126B">
        <w:t>Continuous deployment and configuration management scenarios </w:t>
      </w:r>
    </w:p>
    <w:p w14:paraId="1CAF6C42" w14:textId="77777777" w:rsidR="000F126B" w:rsidRPr="000F126B" w:rsidRDefault="000F126B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0F126B">
        <w:t>Microservices and cloud</w:t>
      </w:r>
      <w:r w:rsidRPr="000F126B">
        <w:noBreakHyphen/>
        <w:t>native application workloads </w:t>
      </w:r>
    </w:p>
    <w:p w14:paraId="10D8D70D" w14:textId="77777777" w:rsidR="000F126B" w:rsidRPr="000F126B" w:rsidRDefault="000F126B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0F126B">
        <w:t>Multi</w:t>
      </w:r>
      <w:r w:rsidRPr="000F126B">
        <w:noBreakHyphen/>
        <w:t>environment Kubernetes deployments (development, test, production) </w:t>
      </w:r>
    </w:p>
    <w:p w14:paraId="69BED49A" w14:textId="77777777" w:rsidR="000F126B" w:rsidRPr="000F126B" w:rsidRDefault="000F126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0F126B">
        <w:t>Teams seeking improved operational consistency and traceability </w:t>
      </w:r>
    </w:p>
    <w:p w14:paraId="4D17DEED" w14:textId="0A764304" w:rsidR="000F126B" w:rsidRPr="000F126B" w:rsidRDefault="000F126B" w:rsidP="000F126B">
      <w:pPr>
        <w:ind w:left="720"/>
      </w:pPr>
      <w:r w:rsidRPr="000F126B">
        <w:t>The design is suitable for enterprise and mid</w:t>
      </w:r>
      <w:r w:rsidRPr="000F126B">
        <w:noBreakHyphen/>
        <w:t>market environments and can be adapted to different organizational operating models and compliance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062230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6A1B0977" w14:textId="77777777" w:rsidR="000F126B" w:rsidRPr="000F126B" w:rsidRDefault="000F126B" w:rsidP="000F126B">
      <w:pPr>
        <w:ind w:left="720"/>
      </w:pPr>
      <w:r w:rsidRPr="000F126B">
        <w:t>As Kubernetes platforms scale, managing configuration drift, deployment consistency, and operational transparency becomes increasingly complex. Traditional imperative deployment approaches often lead to manual intervention, reduced traceability, and increased operational risk. </w:t>
      </w:r>
    </w:p>
    <w:p w14:paraId="2A470741" w14:textId="77777777" w:rsidR="000F126B" w:rsidRPr="000F126B" w:rsidRDefault="000F126B" w:rsidP="000F126B">
      <w:pPr>
        <w:ind w:left="720"/>
      </w:pPr>
      <w:r w:rsidRPr="000F126B">
        <w:t>Adopting a </w:t>
      </w:r>
      <w:proofErr w:type="spellStart"/>
      <w:r w:rsidRPr="000F126B">
        <w:t>GitOps</w:t>
      </w:r>
      <w:proofErr w:type="spellEnd"/>
      <w:r w:rsidRPr="000F126B">
        <w:t> operating model for AKS enables organizations to: </w:t>
      </w:r>
    </w:p>
    <w:p w14:paraId="01EE071C" w14:textId="77777777" w:rsidR="000F126B" w:rsidRPr="000F126B" w:rsidRDefault="000F126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0F126B">
        <w:t>Use Git repositories as the authoritative source for cluster and application state </w:t>
      </w:r>
    </w:p>
    <w:p w14:paraId="23935D05" w14:textId="77777777" w:rsidR="000F126B" w:rsidRPr="000F126B" w:rsidRDefault="000F126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0F126B">
        <w:t>Automate deployments through declarative configuration </w:t>
      </w:r>
    </w:p>
    <w:p w14:paraId="676443DC" w14:textId="77777777" w:rsidR="000F126B" w:rsidRPr="000F126B" w:rsidRDefault="000F126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0F126B">
        <w:lastRenderedPageBreak/>
        <w:t>Improve traceability, change control, and rollback capabilities </w:t>
      </w:r>
    </w:p>
    <w:p w14:paraId="0C8C44DD" w14:textId="77777777" w:rsidR="000F126B" w:rsidRPr="000F126B" w:rsidRDefault="000F126B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0F126B">
        <w:t>Enforce consistent configuration across environments </w:t>
      </w:r>
    </w:p>
    <w:p w14:paraId="0D4D8F92" w14:textId="21A64F14" w:rsidR="000F126B" w:rsidRPr="000F126B" w:rsidRDefault="000F126B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0F126B">
        <w:t>Support scalable, team</w:t>
      </w:r>
      <w:r w:rsidRPr="000F126B">
        <w:noBreakHyphen/>
        <w:t>based Kubernetes operations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062231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630A54C" w:rsidR="00AA6917" w:rsidRPr="00A21953" w:rsidRDefault="00AA6917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4" w:name="_Toc229062232"/>
      <w:r w:rsidRPr="00A21953">
        <w:rPr>
          <w:sz w:val="24"/>
          <w:szCs w:val="24"/>
          <w:lang w:val="en-IN"/>
        </w:rPr>
        <w:t>Architecture Description</w:t>
      </w:r>
      <w:bookmarkEnd w:id="24"/>
    </w:p>
    <w:p w14:paraId="7A1686D5" w14:textId="77777777" w:rsidR="000F126B" w:rsidRPr="000F126B" w:rsidRDefault="000F126B" w:rsidP="000F126B">
      <w:pPr>
        <w:ind w:left="360"/>
      </w:pPr>
      <w:r w:rsidRPr="000F126B">
        <w:t>The GitOps</w:t>
      </w:r>
      <w:r w:rsidRPr="000F126B">
        <w:noBreakHyphen/>
        <w:t>based AKS architecture introduces a clear separation between </w:t>
      </w:r>
      <w:r w:rsidRPr="000F126B">
        <w:rPr>
          <w:b/>
          <w:bCs/>
        </w:rPr>
        <w:t>deployment intent</w:t>
      </w:r>
      <w:r w:rsidRPr="000F126B">
        <w:t> (stored in Git repositories) and </w:t>
      </w:r>
      <w:r w:rsidRPr="000F126B">
        <w:rPr>
          <w:b/>
          <w:bCs/>
        </w:rPr>
        <w:t>runtime state</w:t>
      </w:r>
      <w:r w:rsidRPr="000F126B">
        <w:t> (enforced within the Kubernetes cluster). Automated agents continuously reconcile the desired state defined in Git with the actual state of the cluster. </w:t>
      </w:r>
    </w:p>
    <w:p w14:paraId="4D3F9E87" w14:textId="77777777" w:rsidR="000F126B" w:rsidRPr="000F126B" w:rsidRDefault="000F126B" w:rsidP="000F126B">
      <w:pPr>
        <w:ind w:left="360"/>
        <w:rPr>
          <w:b/>
          <w:bCs/>
        </w:rPr>
      </w:pPr>
      <w:r w:rsidRPr="000F126B">
        <w:rPr>
          <w:b/>
          <w:bCs/>
        </w:rPr>
        <w:t>High</w:t>
      </w:r>
      <w:r w:rsidRPr="000F126B">
        <w:rPr>
          <w:b/>
          <w:bCs/>
        </w:rPr>
        <w:noBreakHyphen/>
        <w:t>Level Architecture Description </w:t>
      </w:r>
    </w:p>
    <w:p w14:paraId="1CB17258" w14:textId="77777777" w:rsidR="000F126B" w:rsidRPr="000F126B" w:rsidRDefault="000F126B">
      <w:pPr>
        <w:numPr>
          <w:ilvl w:val="0"/>
          <w:numId w:val="14"/>
        </w:numPr>
      </w:pPr>
      <w:r w:rsidRPr="000F126B">
        <w:t>Application and platform configurations are stored declaratively in Git repositories </w:t>
      </w:r>
    </w:p>
    <w:p w14:paraId="5E7C5084" w14:textId="77777777" w:rsidR="000F126B" w:rsidRPr="000F126B" w:rsidRDefault="000F126B">
      <w:pPr>
        <w:numPr>
          <w:ilvl w:val="0"/>
          <w:numId w:val="15"/>
        </w:numPr>
      </w:pPr>
      <w:r w:rsidRPr="000F126B">
        <w:t>Git remains the single source of truth for desired system state </w:t>
      </w:r>
    </w:p>
    <w:p w14:paraId="6229BAC8" w14:textId="77777777" w:rsidR="000F126B" w:rsidRPr="000F126B" w:rsidRDefault="000F126B">
      <w:pPr>
        <w:numPr>
          <w:ilvl w:val="0"/>
          <w:numId w:val="16"/>
        </w:numPr>
      </w:pPr>
      <w:proofErr w:type="spellStart"/>
      <w:r w:rsidRPr="000F126B">
        <w:t>GitOps</w:t>
      </w:r>
      <w:proofErr w:type="spellEnd"/>
      <w:r w:rsidRPr="000F126B">
        <w:t> operators run within the AKS cluster </w:t>
      </w:r>
    </w:p>
    <w:p w14:paraId="75EF7AE5" w14:textId="77777777" w:rsidR="000F126B" w:rsidRPr="000F126B" w:rsidRDefault="000F126B">
      <w:pPr>
        <w:numPr>
          <w:ilvl w:val="0"/>
          <w:numId w:val="17"/>
        </w:numPr>
      </w:pPr>
      <w:r w:rsidRPr="000F126B">
        <w:t>Operators continuously synchronize cluster state with Git </w:t>
      </w:r>
    </w:p>
    <w:p w14:paraId="7F4AA723" w14:textId="77777777" w:rsidR="000F126B" w:rsidRPr="000F126B" w:rsidRDefault="000F126B">
      <w:pPr>
        <w:numPr>
          <w:ilvl w:val="0"/>
          <w:numId w:val="18"/>
        </w:numPr>
      </w:pPr>
      <w:r w:rsidRPr="000F126B">
        <w:t>Changes are applied automatically through pull request</w:t>
      </w:r>
      <w:r w:rsidRPr="000F126B">
        <w:noBreakHyphen/>
        <w:t>driven workflows </w:t>
      </w:r>
    </w:p>
    <w:p w14:paraId="157217B4" w14:textId="55D48B2C" w:rsidR="00AA6917" w:rsidRPr="00AA6917" w:rsidRDefault="000F126B" w:rsidP="004F1A7A">
      <w:pPr>
        <w:ind w:left="360"/>
        <w:rPr>
          <w:lang w:val="en-IN"/>
        </w:rPr>
      </w:pPr>
      <w:r w:rsidRPr="000F126B">
        <w:rPr>
          <w:noProof/>
          <w:lang w:val="en-IN"/>
        </w:rPr>
        <w:drawing>
          <wp:inline distT="0" distB="0" distL="0" distR="0" wp14:anchorId="55EC0B92" wp14:editId="66AA29F1">
            <wp:extent cx="5731510" cy="3106420"/>
            <wp:effectExtent l="0" t="0" r="2540" b="0"/>
            <wp:docPr id="11523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0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5" w:name="_Toc229062233"/>
      <w:r w:rsidRPr="00A21953">
        <w:rPr>
          <w:sz w:val="28"/>
          <w:szCs w:val="28"/>
          <w:lang w:val="en-IN"/>
        </w:rPr>
        <w:lastRenderedPageBreak/>
        <w:t>Logical Architecture Components</w:t>
      </w:r>
      <w:bookmarkEnd w:id="25"/>
    </w:p>
    <w:p w14:paraId="18D9685D" w14:textId="6E258CD7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6" w:name="_Toc229062234"/>
      <w:r w:rsidRPr="000F126B">
        <w:rPr>
          <w:sz w:val="24"/>
          <w:szCs w:val="24"/>
        </w:rPr>
        <w:t>Source Control and Configuration Repositories</w:t>
      </w:r>
      <w:bookmarkEnd w:id="26"/>
      <w:r w:rsidRPr="000F126B">
        <w:rPr>
          <w:sz w:val="24"/>
          <w:szCs w:val="24"/>
        </w:rPr>
        <w:t> </w:t>
      </w:r>
    </w:p>
    <w:p w14:paraId="4D92D089" w14:textId="77777777" w:rsidR="000F126B" w:rsidRPr="000F126B" w:rsidRDefault="000F126B" w:rsidP="000F126B">
      <w:pPr>
        <w:ind w:left="360"/>
      </w:pPr>
      <w:r w:rsidRPr="000F126B">
        <w:t>Git repositories host all declarative configuration required to operate the platform, including: </w:t>
      </w:r>
    </w:p>
    <w:p w14:paraId="1456E3C0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Kubernetes manifests and templates </w:t>
      </w:r>
    </w:p>
    <w:p w14:paraId="646BF744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Application deployment definitions </w:t>
      </w:r>
    </w:p>
    <w:p w14:paraId="1CF9E697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Environment</w:t>
      </w:r>
      <w:r w:rsidRPr="000F126B">
        <w:noBreakHyphen/>
        <w:t>specific configuration overlays </w:t>
      </w:r>
    </w:p>
    <w:p w14:paraId="3A0FDE23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Platform and cluster</w:t>
      </w:r>
      <w:r w:rsidRPr="000F126B">
        <w:noBreakHyphen/>
        <w:t>level configuration </w:t>
      </w:r>
    </w:p>
    <w:p w14:paraId="1198DA47" w14:textId="4BA1C46D" w:rsidR="003F5459" w:rsidRPr="003F5459" w:rsidRDefault="000F126B" w:rsidP="000F126B">
      <w:pPr>
        <w:ind w:left="360"/>
      </w:pPr>
      <w:r w:rsidRPr="000F126B">
        <w:t>Repository structure is designed to clearly separate application concerns from platform concerns.</w:t>
      </w:r>
    </w:p>
    <w:p w14:paraId="2583B2C7" w14:textId="020987E1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7" w:name="_Toc229062235"/>
      <w:proofErr w:type="spellStart"/>
      <w:r w:rsidRPr="000F126B">
        <w:rPr>
          <w:sz w:val="24"/>
          <w:szCs w:val="24"/>
        </w:rPr>
        <w:t>GitOps</w:t>
      </w:r>
      <w:proofErr w:type="spellEnd"/>
      <w:r w:rsidRPr="000F126B">
        <w:rPr>
          <w:sz w:val="24"/>
          <w:szCs w:val="24"/>
        </w:rPr>
        <w:t> Operators and Controllers</w:t>
      </w:r>
      <w:bookmarkEnd w:id="27"/>
      <w:r w:rsidRPr="000F126B">
        <w:rPr>
          <w:sz w:val="24"/>
          <w:szCs w:val="24"/>
        </w:rPr>
        <w:t> </w:t>
      </w:r>
    </w:p>
    <w:p w14:paraId="11DD93A7" w14:textId="77777777" w:rsidR="000F126B" w:rsidRPr="000F126B" w:rsidRDefault="000F126B" w:rsidP="000F126B">
      <w:pPr>
        <w:ind w:left="360"/>
      </w:pPr>
      <w:proofErr w:type="spellStart"/>
      <w:r w:rsidRPr="000F126B">
        <w:t>GitOps</w:t>
      </w:r>
      <w:proofErr w:type="spellEnd"/>
      <w:r w:rsidRPr="000F126B">
        <w:t> operators are deployed within the AKS cluster to enforce the desired state defined in Git. Key responsibilities include: </w:t>
      </w:r>
    </w:p>
    <w:p w14:paraId="7C7635BF" w14:textId="77777777" w:rsidR="000F126B" w:rsidRPr="000F126B" w:rsidRDefault="000F126B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F126B">
        <w:t>Monitoring Git repositories for changes </w:t>
      </w:r>
    </w:p>
    <w:p w14:paraId="5DF8D68C" w14:textId="77777777" w:rsidR="000F126B" w:rsidRPr="000F126B" w:rsidRDefault="000F126B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F126B">
        <w:t>Validating and applying configuration updates </w:t>
      </w:r>
    </w:p>
    <w:p w14:paraId="2E4BA3EF" w14:textId="77777777" w:rsidR="000F126B" w:rsidRPr="000F126B" w:rsidRDefault="000F126B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0F126B">
        <w:t>Reconciling drift between desired and actual state </w:t>
      </w:r>
    </w:p>
    <w:p w14:paraId="26DCD0F5" w14:textId="77777777" w:rsidR="000F126B" w:rsidRPr="000F126B" w:rsidRDefault="000F126B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0F126B">
        <w:t>Reporting deployment and synchronization status </w:t>
      </w:r>
    </w:p>
    <w:p w14:paraId="6E5C12F0" w14:textId="3F986A48" w:rsidR="000F126B" w:rsidRPr="000F126B" w:rsidRDefault="000F126B" w:rsidP="000F126B">
      <w:pPr>
        <w:ind w:left="360"/>
      </w:pPr>
      <w:r w:rsidRPr="000F126B">
        <w:t>This model ensures that all changes flow through version</w:t>
      </w:r>
      <w:r w:rsidRPr="000F126B">
        <w:noBreakHyphen/>
        <w:t>controlled and auditable processes. </w:t>
      </w:r>
    </w:p>
    <w:p w14:paraId="53B3D1EE" w14:textId="03238C29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8" w:name="_Toc229062236"/>
      <w:r w:rsidRPr="000F126B">
        <w:rPr>
          <w:sz w:val="24"/>
          <w:szCs w:val="24"/>
        </w:rPr>
        <w:t>Continuous Deployment Workflow</w:t>
      </w:r>
      <w:bookmarkEnd w:id="28"/>
      <w:r w:rsidRPr="000F126B">
        <w:rPr>
          <w:sz w:val="24"/>
          <w:szCs w:val="24"/>
        </w:rPr>
        <w:t> </w:t>
      </w:r>
    </w:p>
    <w:p w14:paraId="3B7086B6" w14:textId="77777777" w:rsidR="000F126B" w:rsidRPr="000F126B" w:rsidRDefault="000F126B" w:rsidP="000F126B">
      <w:pPr>
        <w:ind w:left="360"/>
      </w:pPr>
      <w:r w:rsidRPr="000F126B">
        <w:t>Deployment workflows follow a declarative, pull request</w:t>
      </w:r>
      <w:r w:rsidRPr="000F126B">
        <w:noBreakHyphen/>
        <w:t>driven model: </w:t>
      </w:r>
    </w:p>
    <w:p w14:paraId="66ECC004" w14:textId="77777777" w:rsidR="000F126B" w:rsidRPr="000F126B" w:rsidRDefault="000F126B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0F126B">
        <w:t>Changes are proposed via pull requests </w:t>
      </w:r>
    </w:p>
    <w:p w14:paraId="238F59BB" w14:textId="77777777" w:rsidR="000F126B" w:rsidRPr="000F126B" w:rsidRDefault="000F126B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0F126B">
        <w:t>Reviews and approvals enforce governance controls </w:t>
      </w:r>
    </w:p>
    <w:p w14:paraId="4D723393" w14:textId="77777777" w:rsidR="000F126B" w:rsidRPr="000F126B" w:rsidRDefault="000F126B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0F126B">
        <w:t>Merged changes are automatically reconciled into the cluster </w:t>
      </w:r>
    </w:p>
    <w:p w14:paraId="313163AC" w14:textId="77777777" w:rsidR="000F126B" w:rsidRPr="000F126B" w:rsidRDefault="000F126B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0F126B">
        <w:t>Rollbacks are performed by reverting Git commits </w:t>
      </w:r>
    </w:p>
    <w:p w14:paraId="4EC98C15" w14:textId="77777777" w:rsidR="000F126B" w:rsidRPr="000F126B" w:rsidRDefault="000F126B" w:rsidP="000F126B">
      <w:pPr>
        <w:ind w:left="360"/>
      </w:pPr>
      <w:r w:rsidRPr="000F126B">
        <w:t>This approach provides predictable and repeatable deployments across environments.</w:t>
      </w:r>
    </w:p>
    <w:p w14:paraId="71057C07" w14:textId="1B1D612F" w:rsidR="009F0016" w:rsidRPr="009F0016" w:rsidRDefault="000F126B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Application Runtime – Azure Kubernetes Service </w:t>
      </w:r>
    </w:p>
    <w:p w14:paraId="00D8AB94" w14:textId="77777777" w:rsidR="000F126B" w:rsidRPr="000F126B" w:rsidRDefault="000F126B" w:rsidP="000F126B">
      <w:pPr>
        <w:ind w:left="360"/>
      </w:pPr>
      <w:r w:rsidRPr="000F126B">
        <w:t>AKS provides the managed Kubernetes runtime for applications. Within this architecture: </w:t>
      </w:r>
    </w:p>
    <w:p w14:paraId="133AF023" w14:textId="77777777" w:rsidR="000F126B" w:rsidRPr="000F126B" w:rsidRDefault="000F126B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0F126B">
        <w:t>Multiple node pools support different workload profiles </w:t>
      </w:r>
    </w:p>
    <w:p w14:paraId="571B1800" w14:textId="77777777" w:rsidR="000F126B" w:rsidRPr="000F126B" w:rsidRDefault="000F126B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0F126B">
        <w:lastRenderedPageBreak/>
        <w:t>Applications are deployed using declarative Kubernetes resources </w:t>
      </w:r>
    </w:p>
    <w:p w14:paraId="4574A090" w14:textId="77777777" w:rsidR="000F126B" w:rsidRPr="000F126B" w:rsidRDefault="000F126B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0F126B">
        <w:t>Runtime scaling and self</w:t>
      </w:r>
      <w:r w:rsidRPr="000F126B">
        <w:noBreakHyphen/>
        <w:t>healing are handled by Kubernetes controllers </w:t>
      </w:r>
    </w:p>
    <w:p w14:paraId="374A34DD" w14:textId="7A4C5C97" w:rsidR="009F0016" w:rsidRPr="009F0016" w:rsidRDefault="000F126B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proofErr w:type="spellStart"/>
      <w:r w:rsidRPr="000F126B">
        <w:t>GitOps</w:t>
      </w:r>
      <w:proofErr w:type="spellEnd"/>
      <w:r w:rsidRPr="000F126B">
        <w:t> tooling focuses exclusively on desired state enforcement </w:t>
      </w:r>
    </w:p>
    <w:p w14:paraId="6A2E4E40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Identity, Access, and Security </w:t>
      </w:r>
    </w:p>
    <w:p w14:paraId="0D7CD7F4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Security is integrated throughout the </w:t>
      </w:r>
      <w:proofErr w:type="spellStart"/>
      <w:r w:rsidRPr="000F126B">
        <w:rPr>
          <w:rFonts w:asciiTheme="majorHAnsi" w:eastAsiaTheme="majorEastAsia" w:hAnsiTheme="majorHAnsi" w:cstheme="majorBidi"/>
          <w:color w:val="000000" w:themeColor="text1"/>
        </w:rPr>
        <w:t>GitOps</w:t>
      </w:r>
      <w:proofErr w:type="spellEnd"/>
      <w:r w:rsidRPr="000F126B">
        <w:rPr>
          <w:rFonts w:asciiTheme="majorHAnsi" w:eastAsiaTheme="majorEastAsia" w:hAnsiTheme="majorHAnsi" w:cstheme="majorBidi"/>
          <w:color w:val="000000" w:themeColor="text1"/>
        </w:rPr>
        <w:t> architecture: </w:t>
      </w:r>
    </w:p>
    <w:p w14:paraId="097551EF" w14:textId="77777777" w:rsidR="000F126B" w:rsidRPr="000F126B" w:rsidRDefault="000F126B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Access to Git repositories is controlled using enterprise identity services </w:t>
      </w:r>
    </w:p>
    <w:p w14:paraId="74D4EA54" w14:textId="77777777" w:rsidR="000F126B" w:rsidRPr="000F126B" w:rsidRDefault="000F126B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Role</w:t>
      </w:r>
      <w:r w:rsidRPr="000F126B">
        <w:rPr>
          <w:rFonts w:asciiTheme="majorHAnsi" w:eastAsiaTheme="majorEastAsia" w:hAnsiTheme="majorHAnsi" w:cstheme="majorBidi"/>
          <w:color w:val="000000" w:themeColor="text1"/>
        </w:rPr>
        <w:noBreakHyphen/>
        <w:t>based access control governs changes to configuration repositories </w:t>
      </w:r>
    </w:p>
    <w:p w14:paraId="272E94AC" w14:textId="77777777" w:rsidR="000F126B" w:rsidRPr="000F126B" w:rsidRDefault="000F126B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Cluster access is minimized and granted only where required </w:t>
      </w:r>
    </w:p>
    <w:p w14:paraId="410A6393" w14:textId="77777777" w:rsidR="000F126B" w:rsidRPr="000F126B" w:rsidRDefault="000F126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Secrets and sensitive configuration are managed using secure services </w:t>
      </w:r>
    </w:p>
    <w:p w14:paraId="3D3B7623" w14:textId="63037902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This model reduces direct cluster access and strengthens security posture. </w:t>
      </w:r>
    </w:p>
    <w:p w14:paraId="2D2FE732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21C531C6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Operational visibility is achieved through: </w:t>
      </w:r>
    </w:p>
    <w:p w14:paraId="25132CC8" w14:textId="77777777" w:rsidR="000F126B" w:rsidRPr="000F126B" w:rsidRDefault="000F126B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Monitoring deployment health and synchronization status </w:t>
      </w:r>
    </w:p>
    <w:p w14:paraId="6BA9C2CE" w14:textId="77777777" w:rsidR="000F126B" w:rsidRPr="000F126B" w:rsidRDefault="000F126B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Centralized logging and metrics for platform and applications </w:t>
      </w:r>
    </w:p>
    <w:p w14:paraId="6AA343FB" w14:textId="77777777" w:rsidR="000F126B" w:rsidRPr="000F126B" w:rsidRDefault="000F126B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Alerts for failed reconciliations or configuration drift </w:t>
      </w:r>
    </w:p>
    <w:p w14:paraId="1473EACC" w14:textId="77777777" w:rsidR="000F126B" w:rsidRPr="000F126B" w:rsidRDefault="000F126B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Dashboards that provide insight into deployment pipelines </w:t>
      </w:r>
    </w:p>
    <w:p w14:paraId="1F867409" w14:textId="197B7090" w:rsidR="009F0016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These capabilities support proactive operations and rapid issue resolution. </w:t>
      </w:r>
    </w:p>
    <w:p w14:paraId="5AEB796D" w14:textId="45221B94" w:rsidR="00AA6917" w:rsidRPr="00236B8A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9" w:name="_Toc229062237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1AE67641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9062238"/>
      <w:r w:rsidRPr="00236B8A">
        <w:rPr>
          <w:sz w:val="24"/>
          <w:szCs w:val="24"/>
          <w:lang w:val="en-IN"/>
        </w:rPr>
        <w:t xml:space="preserve">6.1 </w:t>
      </w:r>
      <w:r w:rsidR="007B2D6B">
        <w:rPr>
          <w:sz w:val="24"/>
          <w:szCs w:val="24"/>
        </w:rPr>
        <w:t>G</w:t>
      </w:r>
      <w:r w:rsidR="007B2D6B" w:rsidRPr="007B2D6B">
        <w:rPr>
          <w:sz w:val="24"/>
          <w:szCs w:val="24"/>
        </w:rPr>
        <w:t>it as the Source of Truth</w:t>
      </w:r>
      <w:bookmarkEnd w:id="30"/>
      <w:r w:rsidR="007B2D6B" w:rsidRPr="007B2D6B">
        <w:rPr>
          <w:sz w:val="24"/>
          <w:szCs w:val="24"/>
        </w:rPr>
        <w:t> </w:t>
      </w:r>
      <w:r w:rsidR="009F0016" w:rsidRPr="009F0016">
        <w:rPr>
          <w:sz w:val="24"/>
          <w:szCs w:val="24"/>
        </w:rPr>
        <w:t> </w:t>
      </w:r>
    </w:p>
    <w:p w14:paraId="7448DCC1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Store all deployment and configuration state in Git </w:t>
      </w:r>
    </w:p>
    <w:p w14:paraId="2A49DFE3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Avoid manual changes directly in clusters </w:t>
      </w:r>
    </w:p>
    <w:p w14:paraId="6F1EC008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Enforce pull request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based change workflows </w:t>
      </w:r>
    </w:p>
    <w:p w14:paraId="7CBB867D" w14:textId="64B15C56" w:rsidR="00AA6917" w:rsidRDefault="00AD6D51" w:rsidP="00236B8A">
      <w:pPr>
        <w:pStyle w:val="Heading2"/>
        <w:rPr>
          <w:sz w:val="24"/>
          <w:szCs w:val="24"/>
        </w:rPr>
      </w:pPr>
      <w:bookmarkStart w:id="31" w:name="_Toc229062239"/>
      <w:r w:rsidRPr="00236B8A">
        <w:rPr>
          <w:sz w:val="24"/>
          <w:szCs w:val="24"/>
          <w:lang w:val="en-IN"/>
        </w:rPr>
        <w:t xml:space="preserve">6.2 </w:t>
      </w:r>
      <w:r w:rsidR="007B2D6B" w:rsidRPr="007B2D6B">
        <w:rPr>
          <w:sz w:val="24"/>
          <w:szCs w:val="24"/>
        </w:rPr>
        <w:t>Separation of Concerns</w:t>
      </w:r>
      <w:bookmarkEnd w:id="31"/>
      <w:r w:rsidR="007B2D6B" w:rsidRPr="007B2D6B">
        <w:rPr>
          <w:sz w:val="24"/>
          <w:szCs w:val="24"/>
        </w:rPr>
        <w:t> </w:t>
      </w:r>
    </w:p>
    <w:p w14:paraId="4556AB5D" w14:textId="77777777" w:rsidR="007B2D6B" w:rsidRPr="007B2D6B" w:rsidRDefault="007B2D6B">
      <w:pPr>
        <w:numPr>
          <w:ilvl w:val="0"/>
          <w:numId w:val="39"/>
        </w:numPr>
      </w:pPr>
      <w:r w:rsidRPr="007B2D6B">
        <w:t>Separate application configuration from platform configuration </w:t>
      </w:r>
    </w:p>
    <w:p w14:paraId="28F8F284" w14:textId="77777777" w:rsidR="007B2D6B" w:rsidRPr="007B2D6B" w:rsidRDefault="007B2D6B">
      <w:pPr>
        <w:numPr>
          <w:ilvl w:val="0"/>
          <w:numId w:val="40"/>
        </w:numPr>
      </w:pPr>
      <w:r w:rsidRPr="007B2D6B">
        <w:t>Use clear repository structures and ownership models </w:t>
      </w:r>
    </w:p>
    <w:p w14:paraId="7BAF5889" w14:textId="78ACEB1E" w:rsidR="007B2D6B" w:rsidRPr="007B2D6B" w:rsidRDefault="007B2D6B">
      <w:pPr>
        <w:numPr>
          <w:ilvl w:val="0"/>
          <w:numId w:val="41"/>
        </w:numPr>
      </w:pPr>
      <w:r w:rsidRPr="007B2D6B">
        <w:t>Isolate environment</w:t>
      </w:r>
      <w:r w:rsidRPr="007B2D6B">
        <w:noBreakHyphen/>
        <w:t>specific configuration using overlays </w:t>
      </w:r>
    </w:p>
    <w:p w14:paraId="31BB8BAF" w14:textId="1BA365ED" w:rsidR="007B2D6B" w:rsidRPr="007B2D6B" w:rsidRDefault="007B2D6B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/>
        </w:rPr>
      </w:pPr>
      <w:r w:rsidRPr="007B2D6B">
        <w:rPr>
          <w:rFonts w:asciiTheme="majorHAnsi" w:eastAsiaTheme="majorEastAsia" w:hAnsiTheme="majorHAnsi" w:cstheme="majorBidi"/>
          <w:color w:val="0F4761"/>
        </w:rPr>
        <w:t>Security and Governance </w:t>
      </w:r>
    </w:p>
    <w:p w14:paraId="339FC4E7" w14:textId="77777777" w:rsidR="007B2D6B" w:rsidRPr="007B2D6B" w:rsidRDefault="007B2D6B">
      <w:pPr>
        <w:numPr>
          <w:ilvl w:val="0"/>
          <w:numId w:val="39"/>
        </w:numPr>
      </w:pPr>
      <w:r w:rsidRPr="007B2D6B">
        <w:t>Restrict cluster access to automation and operations roles </w:t>
      </w:r>
    </w:p>
    <w:p w14:paraId="13519D73" w14:textId="77777777" w:rsidR="007B2D6B" w:rsidRPr="007B2D6B" w:rsidRDefault="007B2D6B">
      <w:pPr>
        <w:numPr>
          <w:ilvl w:val="0"/>
          <w:numId w:val="39"/>
        </w:numPr>
      </w:pPr>
      <w:r w:rsidRPr="007B2D6B">
        <w:lastRenderedPageBreak/>
        <w:t>Enforce code reviews and approvals for critical changes </w:t>
      </w:r>
    </w:p>
    <w:p w14:paraId="63BBEC0D" w14:textId="46BABCB6" w:rsidR="007B2D6B" w:rsidRPr="007B2D6B" w:rsidRDefault="007B2D6B">
      <w:pPr>
        <w:numPr>
          <w:ilvl w:val="0"/>
          <w:numId w:val="39"/>
        </w:numPr>
      </w:pPr>
      <w:r w:rsidRPr="007B2D6B">
        <w:t>Secure secrets and sensitive values outside of plain text manifests </w:t>
      </w:r>
    </w:p>
    <w:p w14:paraId="372617C0" w14:textId="783BD85A" w:rsidR="008F297C" w:rsidRDefault="007B2D6B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/>
        </w:rPr>
      </w:pPr>
      <w:r w:rsidRPr="007B2D6B">
        <w:rPr>
          <w:rFonts w:asciiTheme="majorHAnsi" w:eastAsiaTheme="majorEastAsia" w:hAnsiTheme="majorHAnsi" w:cstheme="majorBidi"/>
          <w:color w:val="0F4761"/>
        </w:rPr>
        <w:t>Resilience and Reliability </w:t>
      </w:r>
    </w:p>
    <w:p w14:paraId="1BC05F70" w14:textId="77777777" w:rsidR="007B2D6B" w:rsidRPr="007B2D6B" w:rsidRDefault="007B2D6B">
      <w:pPr>
        <w:numPr>
          <w:ilvl w:val="0"/>
          <w:numId w:val="39"/>
        </w:numPr>
      </w:pPr>
      <w:r w:rsidRPr="007B2D6B">
        <w:t>Design operators to reconcile continuously and recover from failures </w:t>
      </w:r>
    </w:p>
    <w:p w14:paraId="3E1A1052" w14:textId="77777777" w:rsidR="007B2D6B" w:rsidRPr="007B2D6B" w:rsidRDefault="007B2D6B">
      <w:pPr>
        <w:numPr>
          <w:ilvl w:val="0"/>
          <w:numId w:val="39"/>
        </w:numPr>
      </w:pPr>
      <w:r w:rsidRPr="007B2D6B">
        <w:t>Test changes in lower environments before promotion </w:t>
      </w:r>
    </w:p>
    <w:p w14:paraId="18657CF4" w14:textId="7DF4010D" w:rsidR="007B2D6B" w:rsidRPr="007B2D6B" w:rsidRDefault="007B2D6B">
      <w:pPr>
        <w:numPr>
          <w:ilvl w:val="0"/>
          <w:numId w:val="39"/>
        </w:numPr>
      </w:pPr>
      <w:r w:rsidRPr="007B2D6B">
        <w:t>Use rollback mechanisms based on Git history </w:t>
      </w:r>
    </w:p>
    <w:p w14:paraId="6BF6A354" w14:textId="77777777" w:rsidR="008F297C" w:rsidRDefault="008F297C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/>
        </w:rPr>
      </w:pPr>
      <w:r w:rsidRPr="008F297C">
        <w:rPr>
          <w:rFonts w:asciiTheme="majorHAnsi" w:eastAsiaTheme="majorEastAsia" w:hAnsiTheme="majorHAnsi" w:cstheme="majorBidi"/>
          <w:color w:val="0F4761"/>
        </w:rPr>
        <w:t>Reusability and Extension </w:t>
      </w:r>
    </w:p>
    <w:p w14:paraId="49D810DC" w14:textId="77777777" w:rsidR="007B2D6B" w:rsidRPr="007B2D6B" w:rsidRDefault="007B2D6B" w:rsidP="007B2D6B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This </w:t>
      </w:r>
      <w:proofErr w:type="spellStart"/>
      <w:r w:rsidRPr="007B2D6B">
        <w:rPr>
          <w:rFonts w:asciiTheme="majorHAnsi" w:eastAsiaTheme="majorEastAsia" w:hAnsiTheme="majorHAnsi" w:cstheme="majorBidi"/>
          <w:color w:val="000000" w:themeColor="text1"/>
        </w:rPr>
        <w:t>GitOps</w:t>
      </w:r>
      <w:proofErr w:type="spellEnd"/>
      <w:r w:rsidRPr="007B2D6B">
        <w:rPr>
          <w:rFonts w:asciiTheme="majorHAnsi" w:eastAsiaTheme="majorEastAsia" w:hAnsiTheme="majorHAnsi" w:cstheme="majorBidi"/>
          <w:color w:val="000000" w:themeColor="text1"/>
        </w:rPr>
        <w:t> reference architecture can be extended to support: </w:t>
      </w:r>
    </w:p>
    <w:p w14:paraId="010BA7C2" w14:textId="77777777" w:rsidR="007B2D6B" w:rsidRPr="007B2D6B" w:rsidRDefault="007B2D6B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Multi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cluster and multi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region AKS deployments </w:t>
      </w:r>
    </w:p>
    <w:p w14:paraId="372F7D2B" w14:textId="77777777" w:rsidR="007B2D6B" w:rsidRPr="007B2D6B" w:rsidRDefault="007B2D6B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Platform engineering and internal developer platforms </w:t>
      </w:r>
    </w:p>
    <w:p w14:paraId="33E19D3C" w14:textId="77777777" w:rsidR="007B2D6B" w:rsidRPr="007B2D6B" w:rsidRDefault="007B2D6B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Policy enforcement and compliance automation </w:t>
      </w:r>
    </w:p>
    <w:p w14:paraId="7159D817" w14:textId="77777777" w:rsidR="007B2D6B" w:rsidRPr="007B2D6B" w:rsidRDefault="007B2D6B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Advanced deployment strategies such as blue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green and canary releases </w:t>
      </w:r>
    </w:p>
    <w:p w14:paraId="5770DCC6" w14:textId="22A521F1" w:rsidR="0087520B" w:rsidRPr="007B2D6B" w:rsidRDefault="007B2D6B" w:rsidP="007B2D6B">
      <w:pPr>
        <w:ind w:left="360"/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The modular nature of the design supports incremental adoption and continuous improvement. </w:t>
      </w:r>
    </w:p>
    <w:p w14:paraId="2BD8F7F2" w14:textId="3A6B1208" w:rsidR="008F297C" w:rsidRPr="008F297C" w:rsidRDefault="001A6C66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32" w:name="_Toc229062240"/>
      <w:r w:rsidRPr="001A6C66">
        <w:rPr>
          <w:sz w:val="28"/>
          <w:szCs w:val="28"/>
          <w:lang w:val="en-IN"/>
        </w:rPr>
        <w:t>Conclusion</w:t>
      </w:r>
      <w:bookmarkEnd w:id="32"/>
    </w:p>
    <w:p w14:paraId="2AD63431" w14:textId="2744E187" w:rsidR="007B2D6B" w:rsidRPr="007B2D6B" w:rsidRDefault="007B2D6B" w:rsidP="007B2D6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07B2D6B">
        <w:rPr>
          <w:rStyle w:val="normaltextrun"/>
          <w:rFonts w:ascii="Aptos" w:hAnsi="Aptos" w:cs="Segoe UI"/>
        </w:rPr>
        <w:t>The GitOps</w:t>
      </w:r>
      <w:r w:rsidRPr="007B2D6B">
        <w:rPr>
          <w:rStyle w:val="normaltextrun"/>
          <w:rFonts w:ascii="Aptos" w:hAnsi="Aptos" w:cs="Segoe UI"/>
        </w:rPr>
        <w:noBreakHyphen/>
        <w:t>based AKS reference architecture described in this document provides a scalable, auditable, and automation</w:t>
      </w:r>
      <w:r w:rsidRPr="007B2D6B">
        <w:rPr>
          <w:rStyle w:val="normaltextrun"/>
          <w:rFonts w:ascii="Aptos" w:hAnsi="Aptos" w:cs="Segoe UI"/>
        </w:rPr>
        <w:noBreakHyphen/>
        <w:t>driven approach to operating Kubernetes platforms on Azure. By standardizing on declarative configuration and Git</w:t>
      </w:r>
      <w:r w:rsidRPr="007B2D6B">
        <w:rPr>
          <w:rStyle w:val="normaltextrun"/>
          <w:rFonts w:ascii="Aptos" w:hAnsi="Aptos" w:cs="Segoe UI"/>
        </w:rPr>
        <w:noBreakHyphen/>
        <w:t>centric workflows, organizations can improve deployment consistency, operational reliability, and overall platform governance.</w:t>
      </w:r>
      <w:r w:rsidRPr="007B2D6B">
        <w:rPr>
          <w:rStyle w:val="eop"/>
          <w:rFonts w:ascii="Aptos" w:hAnsi="Aptos" w:cs="Segoe UI"/>
        </w:rPr>
        <w:t> </w:t>
      </w:r>
    </w:p>
    <w:p w14:paraId="0B1D2476" w14:textId="10082E55" w:rsidR="00AA6917" w:rsidRPr="00AA6917" w:rsidRDefault="00AA6917" w:rsidP="007B2D6B">
      <w:pPr>
        <w:ind w:left="360"/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C717F" w14:textId="77777777" w:rsidR="00FE2CC0" w:rsidRDefault="00FE2CC0" w:rsidP="006D7D5D">
      <w:pPr>
        <w:spacing w:after="0" w:line="240" w:lineRule="auto"/>
      </w:pPr>
      <w:r>
        <w:separator/>
      </w:r>
    </w:p>
  </w:endnote>
  <w:endnote w:type="continuationSeparator" w:id="0">
    <w:p w14:paraId="22413ED8" w14:textId="77777777" w:rsidR="00FE2CC0" w:rsidRDefault="00FE2CC0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A34F" w14:textId="77777777" w:rsidR="00FE2CC0" w:rsidRDefault="00FE2CC0" w:rsidP="006D7D5D">
      <w:pPr>
        <w:spacing w:after="0" w:line="240" w:lineRule="auto"/>
      </w:pPr>
      <w:r>
        <w:separator/>
      </w:r>
    </w:p>
  </w:footnote>
  <w:footnote w:type="continuationSeparator" w:id="0">
    <w:p w14:paraId="04239CA8" w14:textId="77777777" w:rsidR="00FE2CC0" w:rsidRDefault="00FE2CC0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93"/>
    <w:multiLevelType w:val="multilevel"/>
    <w:tmpl w:val="050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8446C"/>
    <w:multiLevelType w:val="multilevel"/>
    <w:tmpl w:val="627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E3C3C"/>
    <w:multiLevelType w:val="multilevel"/>
    <w:tmpl w:val="05A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943BA"/>
    <w:multiLevelType w:val="multilevel"/>
    <w:tmpl w:val="040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D55C4"/>
    <w:multiLevelType w:val="multilevel"/>
    <w:tmpl w:val="14D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930FA6"/>
    <w:multiLevelType w:val="multilevel"/>
    <w:tmpl w:val="124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393ABE"/>
    <w:multiLevelType w:val="multilevel"/>
    <w:tmpl w:val="8D9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BC404C"/>
    <w:multiLevelType w:val="multilevel"/>
    <w:tmpl w:val="CB0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D6C02"/>
    <w:multiLevelType w:val="multilevel"/>
    <w:tmpl w:val="A3D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20449F"/>
    <w:multiLevelType w:val="multilevel"/>
    <w:tmpl w:val="B4E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C6FF0"/>
    <w:multiLevelType w:val="multilevel"/>
    <w:tmpl w:val="300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F62321"/>
    <w:multiLevelType w:val="multilevel"/>
    <w:tmpl w:val="AA1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A42944"/>
    <w:multiLevelType w:val="multilevel"/>
    <w:tmpl w:val="8EE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813A24"/>
    <w:multiLevelType w:val="multilevel"/>
    <w:tmpl w:val="671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22A5A"/>
    <w:multiLevelType w:val="multilevel"/>
    <w:tmpl w:val="E5C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435A1B"/>
    <w:multiLevelType w:val="multilevel"/>
    <w:tmpl w:val="F74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4B0D5F"/>
    <w:multiLevelType w:val="multilevel"/>
    <w:tmpl w:val="609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740A0D"/>
    <w:multiLevelType w:val="multilevel"/>
    <w:tmpl w:val="7AD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CA2CB9"/>
    <w:multiLevelType w:val="multilevel"/>
    <w:tmpl w:val="C8B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B044C"/>
    <w:multiLevelType w:val="multilevel"/>
    <w:tmpl w:val="EE6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863DD4"/>
    <w:multiLevelType w:val="multilevel"/>
    <w:tmpl w:val="750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6228B0"/>
    <w:multiLevelType w:val="multilevel"/>
    <w:tmpl w:val="46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A1A326B"/>
    <w:multiLevelType w:val="multilevel"/>
    <w:tmpl w:val="E6C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321CFA"/>
    <w:multiLevelType w:val="multilevel"/>
    <w:tmpl w:val="D53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857AC7"/>
    <w:multiLevelType w:val="multilevel"/>
    <w:tmpl w:val="F36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8C6CA4"/>
    <w:multiLevelType w:val="multilevel"/>
    <w:tmpl w:val="167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343D84"/>
    <w:multiLevelType w:val="multilevel"/>
    <w:tmpl w:val="737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E676DC"/>
    <w:multiLevelType w:val="multilevel"/>
    <w:tmpl w:val="35A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5026A0"/>
    <w:multiLevelType w:val="multilevel"/>
    <w:tmpl w:val="FDC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C75C80"/>
    <w:multiLevelType w:val="multilevel"/>
    <w:tmpl w:val="BED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E97C66"/>
    <w:multiLevelType w:val="multilevel"/>
    <w:tmpl w:val="2D2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347E9A"/>
    <w:multiLevelType w:val="multilevel"/>
    <w:tmpl w:val="6C6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502ACD"/>
    <w:multiLevelType w:val="multilevel"/>
    <w:tmpl w:val="5E3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89254C"/>
    <w:multiLevelType w:val="multilevel"/>
    <w:tmpl w:val="10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1776241"/>
    <w:multiLevelType w:val="multilevel"/>
    <w:tmpl w:val="653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5209EB"/>
    <w:multiLevelType w:val="multilevel"/>
    <w:tmpl w:val="74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CB5889"/>
    <w:multiLevelType w:val="multilevel"/>
    <w:tmpl w:val="8AD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814F1A"/>
    <w:multiLevelType w:val="multilevel"/>
    <w:tmpl w:val="C7F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7702D6"/>
    <w:multiLevelType w:val="multilevel"/>
    <w:tmpl w:val="E63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E661A7"/>
    <w:multiLevelType w:val="multilevel"/>
    <w:tmpl w:val="240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A2F07"/>
    <w:multiLevelType w:val="multilevel"/>
    <w:tmpl w:val="D9E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4E7736"/>
    <w:multiLevelType w:val="multilevel"/>
    <w:tmpl w:val="5B9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22"/>
  </w:num>
  <w:num w:numId="2" w16cid:durableId="1349411447">
    <w:abstractNumId w:val="36"/>
  </w:num>
  <w:num w:numId="3" w16cid:durableId="2002614206">
    <w:abstractNumId w:val="32"/>
  </w:num>
  <w:num w:numId="4" w16cid:durableId="673842302">
    <w:abstractNumId w:val="13"/>
  </w:num>
  <w:num w:numId="5" w16cid:durableId="1404598077">
    <w:abstractNumId w:val="8"/>
  </w:num>
  <w:num w:numId="6" w16cid:durableId="1858228101">
    <w:abstractNumId w:val="21"/>
  </w:num>
  <w:num w:numId="7" w16cid:durableId="1651906954">
    <w:abstractNumId w:val="38"/>
  </w:num>
  <w:num w:numId="8" w16cid:durableId="217859038">
    <w:abstractNumId w:val="5"/>
  </w:num>
  <w:num w:numId="9" w16cid:durableId="623194626">
    <w:abstractNumId w:val="40"/>
  </w:num>
  <w:num w:numId="10" w16cid:durableId="1237713246">
    <w:abstractNumId w:val="23"/>
  </w:num>
  <w:num w:numId="11" w16cid:durableId="330716501">
    <w:abstractNumId w:val="11"/>
  </w:num>
  <w:num w:numId="12" w16cid:durableId="1304430982">
    <w:abstractNumId w:val="33"/>
  </w:num>
  <w:num w:numId="13" w16cid:durableId="645361026">
    <w:abstractNumId w:val="44"/>
  </w:num>
  <w:num w:numId="14" w16cid:durableId="110369647">
    <w:abstractNumId w:val="42"/>
  </w:num>
  <w:num w:numId="15" w16cid:durableId="2006781412">
    <w:abstractNumId w:val="17"/>
  </w:num>
  <w:num w:numId="16" w16cid:durableId="1933513610">
    <w:abstractNumId w:val="15"/>
  </w:num>
  <w:num w:numId="17" w16cid:durableId="1101335781">
    <w:abstractNumId w:val="31"/>
  </w:num>
  <w:num w:numId="18" w16cid:durableId="173227124">
    <w:abstractNumId w:val="39"/>
  </w:num>
  <w:num w:numId="19" w16cid:durableId="1471900464">
    <w:abstractNumId w:val="41"/>
  </w:num>
  <w:num w:numId="20" w16cid:durableId="1700929306">
    <w:abstractNumId w:val="27"/>
  </w:num>
  <w:num w:numId="21" w16cid:durableId="1435176434">
    <w:abstractNumId w:val="35"/>
  </w:num>
  <w:num w:numId="22" w16cid:durableId="1852799205">
    <w:abstractNumId w:val="26"/>
  </w:num>
  <w:num w:numId="23" w16cid:durableId="784037525">
    <w:abstractNumId w:val="4"/>
  </w:num>
  <w:num w:numId="24" w16cid:durableId="1023165485">
    <w:abstractNumId w:val="2"/>
  </w:num>
  <w:num w:numId="25" w16cid:durableId="575210641">
    <w:abstractNumId w:val="16"/>
  </w:num>
  <w:num w:numId="26" w16cid:durableId="278268664">
    <w:abstractNumId w:val="29"/>
  </w:num>
  <w:num w:numId="27" w16cid:durableId="338120221">
    <w:abstractNumId w:val="10"/>
  </w:num>
  <w:num w:numId="28" w16cid:durableId="2059161862">
    <w:abstractNumId w:val="43"/>
  </w:num>
  <w:num w:numId="29" w16cid:durableId="1174226320">
    <w:abstractNumId w:val="7"/>
  </w:num>
  <w:num w:numId="30" w16cid:durableId="2032879755">
    <w:abstractNumId w:val="34"/>
  </w:num>
  <w:num w:numId="31" w16cid:durableId="858278227">
    <w:abstractNumId w:val="3"/>
  </w:num>
  <w:num w:numId="32" w16cid:durableId="185408720">
    <w:abstractNumId w:val="20"/>
  </w:num>
  <w:num w:numId="33" w16cid:durableId="461850811">
    <w:abstractNumId w:val="14"/>
  </w:num>
  <w:num w:numId="34" w16cid:durableId="1794446127">
    <w:abstractNumId w:val="37"/>
  </w:num>
  <w:num w:numId="35" w16cid:durableId="1170292334">
    <w:abstractNumId w:val="19"/>
  </w:num>
  <w:num w:numId="36" w16cid:durableId="65422243">
    <w:abstractNumId w:val="30"/>
  </w:num>
  <w:num w:numId="37" w16cid:durableId="1498304488">
    <w:abstractNumId w:val="1"/>
  </w:num>
  <w:num w:numId="38" w16cid:durableId="1552039113">
    <w:abstractNumId w:val="24"/>
  </w:num>
  <w:num w:numId="39" w16cid:durableId="1243681436">
    <w:abstractNumId w:val="25"/>
  </w:num>
  <w:num w:numId="40" w16cid:durableId="1878078227">
    <w:abstractNumId w:val="9"/>
  </w:num>
  <w:num w:numId="41" w16cid:durableId="1956594482">
    <w:abstractNumId w:val="6"/>
  </w:num>
  <w:num w:numId="42" w16cid:durableId="225189293">
    <w:abstractNumId w:val="0"/>
  </w:num>
  <w:num w:numId="43" w16cid:durableId="1686322607">
    <w:abstractNumId w:val="12"/>
  </w:num>
  <w:num w:numId="44" w16cid:durableId="1436825928">
    <w:abstractNumId w:val="18"/>
  </w:num>
  <w:num w:numId="45" w16cid:durableId="1999651987">
    <w:abstractNumId w:val="2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0718"/>
    <w:rsid w:val="00071606"/>
    <w:rsid w:val="000B0CE8"/>
    <w:rsid w:val="000D2C6F"/>
    <w:rsid w:val="000F126B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71147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D17EA"/>
    <w:rsid w:val="004F1A7A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B2D6B"/>
    <w:rsid w:val="007D0B79"/>
    <w:rsid w:val="00806882"/>
    <w:rsid w:val="00811D13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D6D51"/>
    <w:rsid w:val="00B366FB"/>
    <w:rsid w:val="00B50E08"/>
    <w:rsid w:val="00B66DB4"/>
    <w:rsid w:val="00B950B1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4615F"/>
    <w:rsid w:val="00D56AD0"/>
    <w:rsid w:val="00D658F0"/>
    <w:rsid w:val="00D83620"/>
    <w:rsid w:val="00D85BF2"/>
    <w:rsid w:val="00DA1052"/>
    <w:rsid w:val="00DC1C2F"/>
    <w:rsid w:val="00DF67CD"/>
    <w:rsid w:val="00E43A0E"/>
    <w:rsid w:val="00EC32FB"/>
    <w:rsid w:val="00EC7EAF"/>
    <w:rsid w:val="00EE395B"/>
    <w:rsid w:val="00EF2FED"/>
    <w:rsid w:val="00F01A6D"/>
    <w:rsid w:val="00F1312B"/>
    <w:rsid w:val="00F46EC5"/>
    <w:rsid w:val="00F74686"/>
    <w:rsid w:val="00F90FFC"/>
    <w:rsid w:val="00FA3C40"/>
    <w:rsid w:val="00FA577F"/>
    <w:rsid w:val="00FD1448"/>
    <w:rsid w:val="00FD3E98"/>
    <w:rsid w:val="00FE2CC0"/>
    <w:rsid w:val="00FE517B"/>
    <w:rsid w:val="00FE6036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F3DB6B-89C7-4B57-AADB-3D33BBB08289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70</cp:revision>
  <dcterms:created xsi:type="dcterms:W3CDTF">2026-04-21T10:59:00Z</dcterms:created>
  <dcterms:modified xsi:type="dcterms:W3CDTF">2026-05-07T10:35:00Z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