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446946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21F458E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4F1AE0" w:rsidRPr="004F1AE0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629A966E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A07D91">
        <w:rPr>
          <w:b/>
          <w:bCs/>
          <w:color w:val="FFFFFF" w:themeColor="background1"/>
          <w:sz w:val="56"/>
          <w:szCs w:val="56"/>
        </w:rPr>
        <w:t>CUSTOM DOCUMENT</w:t>
      </w:r>
      <w:r w:rsidR="00B60F1E">
        <w:rPr>
          <w:b/>
          <w:bCs/>
          <w:color w:val="FFFFFF" w:themeColor="background1"/>
          <w:sz w:val="56"/>
          <w:szCs w:val="56"/>
        </w:rPr>
        <w:t xml:space="preserve">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39DB3A85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301EAD">
              <w:rPr>
                <w:rFonts w:asciiTheme="minorHAnsi" w:hAnsiTheme="minorHAnsi" w:cstheme="minorHAnsi"/>
                <w:spacing w:val="-10"/>
                <w:sz w:val="24"/>
              </w:rPr>
              <w:t>11</w:t>
            </w:r>
            <w:r w:rsidR="00301EAD" w:rsidRPr="00301EAD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301EAD">
              <w:rPr>
                <w:rFonts w:asciiTheme="minorHAnsi" w:hAnsiTheme="minorHAnsi" w:cstheme="minorHAnsi"/>
                <w:spacing w:val="-10"/>
                <w:sz w:val="24"/>
              </w:rPr>
              <w:t xml:space="preserve"> February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10060" w:type="dxa"/>
        <w:tblLayout w:type="fixed"/>
        <w:tblLook w:val="04A0" w:firstRow="1" w:lastRow="0" w:firstColumn="1" w:lastColumn="0" w:noHBand="0" w:noVBand="1"/>
      </w:tblPr>
      <w:tblGrid>
        <w:gridCol w:w="1129"/>
        <w:gridCol w:w="3402"/>
        <w:gridCol w:w="1418"/>
        <w:gridCol w:w="1559"/>
        <w:gridCol w:w="1134"/>
        <w:gridCol w:w="1418"/>
      </w:tblGrid>
      <w:tr w:rsidR="00A21953" w:rsidRPr="00946982" w14:paraId="14A64522" w14:textId="77777777" w:rsidTr="0086120E">
        <w:trPr>
          <w:trHeight w:val="741"/>
        </w:trPr>
        <w:tc>
          <w:tcPr>
            <w:tcW w:w="1129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3402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418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59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134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18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86120E" w:rsidRPr="00946982" w14:paraId="0DB42172" w14:textId="77777777" w:rsidTr="0086120E">
        <w:trPr>
          <w:trHeight w:val="652"/>
        </w:trPr>
        <w:tc>
          <w:tcPr>
            <w:tcW w:w="1129" w:type="dxa"/>
          </w:tcPr>
          <w:p w14:paraId="49B6E0F3" w14:textId="7EC0D548" w:rsidR="0086120E" w:rsidRPr="00946982" w:rsidRDefault="0086120E" w:rsidP="0086120E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3402" w:type="dxa"/>
          </w:tcPr>
          <w:p w14:paraId="07E09B94" w14:textId="46C32D3B" w:rsidR="0086120E" w:rsidRPr="00946982" w:rsidRDefault="0086120E" w:rsidP="0086120E">
            <w:r w:rsidRPr="0024381A">
              <w:t>Draft architecture baseline for review</w:t>
            </w:r>
          </w:p>
        </w:tc>
        <w:tc>
          <w:tcPr>
            <w:tcW w:w="1418" w:type="dxa"/>
          </w:tcPr>
          <w:p w14:paraId="4EBD3350" w14:textId="48AB16DC" w:rsidR="0086120E" w:rsidRPr="00946982" w:rsidRDefault="0086120E" w:rsidP="0086120E">
            <w:r w:rsidRPr="00946982">
              <w:t>Sharmila Devi K</w:t>
            </w:r>
          </w:p>
        </w:tc>
        <w:tc>
          <w:tcPr>
            <w:tcW w:w="1559" w:type="dxa"/>
          </w:tcPr>
          <w:p w14:paraId="4B6666E4" w14:textId="4565D755" w:rsidR="0086120E" w:rsidRPr="00946982" w:rsidRDefault="00301EAD" w:rsidP="0086120E">
            <w:bookmarkStart w:id="18" w:name="_Toc227681335"/>
            <w:bookmarkStart w:id="19" w:name="_Toc228117169"/>
            <w:r>
              <w:t>04</w:t>
            </w:r>
            <w:r w:rsidR="0086120E">
              <w:t>/0</w:t>
            </w:r>
            <w:r>
              <w:t>2</w:t>
            </w:r>
            <w:r w:rsidR="0086120E" w:rsidRPr="00946982">
              <w:t>/202</w:t>
            </w:r>
            <w:bookmarkEnd w:id="18"/>
            <w:bookmarkEnd w:id="19"/>
            <w:r w:rsidR="0086120E">
              <w:t>6</w:t>
            </w:r>
          </w:p>
        </w:tc>
        <w:tc>
          <w:tcPr>
            <w:tcW w:w="1134" w:type="dxa"/>
          </w:tcPr>
          <w:p w14:paraId="32862912" w14:textId="1124C978" w:rsidR="0086120E" w:rsidRPr="00946982" w:rsidRDefault="0086120E" w:rsidP="0086120E">
            <w:r w:rsidRPr="00946982">
              <w:t>Ravi Shankar</w:t>
            </w:r>
          </w:p>
        </w:tc>
        <w:tc>
          <w:tcPr>
            <w:tcW w:w="1418" w:type="dxa"/>
          </w:tcPr>
          <w:p w14:paraId="5FE2751F" w14:textId="0D43BF6D" w:rsidR="0086120E" w:rsidRPr="00946982" w:rsidRDefault="00301EAD" w:rsidP="0086120E">
            <w:r>
              <w:t>04/02</w:t>
            </w:r>
            <w:r w:rsidRPr="00946982">
              <w:t>/202</w:t>
            </w:r>
            <w:r>
              <w:t>6</w:t>
            </w:r>
          </w:p>
        </w:tc>
      </w:tr>
      <w:tr w:rsidR="0086120E" w:rsidRPr="00946982" w14:paraId="15BBA518" w14:textId="77777777" w:rsidTr="0086120E">
        <w:trPr>
          <w:trHeight w:val="979"/>
        </w:trPr>
        <w:tc>
          <w:tcPr>
            <w:tcW w:w="1129" w:type="dxa"/>
          </w:tcPr>
          <w:p w14:paraId="0689E9A8" w14:textId="1A6731D7" w:rsidR="0086120E" w:rsidRPr="00946982" w:rsidRDefault="0086120E" w:rsidP="0086120E">
            <w:r>
              <w:t>2</w:t>
            </w:r>
          </w:p>
        </w:tc>
        <w:tc>
          <w:tcPr>
            <w:tcW w:w="3402" w:type="dxa"/>
          </w:tcPr>
          <w:p w14:paraId="73D585E1" w14:textId="03EFC818" w:rsidR="0086120E" w:rsidRDefault="0086120E" w:rsidP="0086120E">
            <w:r w:rsidRPr="00EB6D85">
              <w:t>Updated draft with architecture refinements and review comments</w:t>
            </w:r>
          </w:p>
        </w:tc>
        <w:tc>
          <w:tcPr>
            <w:tcW w:w="1418" w:type="dxa"/>
          </w:tcPr>
          <w:p w14:paraId="617DFD40" w14:textId="20DC0308" w:rsidR="0086120E" w:rsidRPr="00946982" w:rsidRDefault="0086120E" w:rsidP="0086120E">
            <w:r w:rsidRPr="00946982">
              <w:t>Sharmila Devi K</w:t>
            </w:r>
          </w:p>
        </w:tc>
        <w:tc>
          <w:tcPr>
            <w:tcW w:w="1559" w:type="dxa"/>
          </w:tcPr>
          <w:p w14:paraId="39696B79" w14:textId="4AFC3487" w:rsidR="0086120E" w:rsidRPr="00946982" w:rsidRDefault="00301EAD" w:rsidP="0086120E">
            <w:r>
              <w:t>0</w:t>
            </w:r>
            <w:r w:rsidR="0086120E">
              <w:t>9/0</w:t>
            </w:r>
            <w:r>
              <w:t>2</w:t>
            </w:r>
            <w:r w:rsidR="0086120E" w:rsidRPr="00946982">
              <w:t>/202</w:t>
            </w:r>
            <w:r w:rsidR="0086120E">
              <w:t>6</w:t>
            </w:r>
          </w:p>
        </w:tc>
        <w:tc>
          <w:tcPr>
            <w:tcW w:w="1134" w:type="dxa"/>
          </w:tcPr>
          <w:p w14:paraId="1C4CD807" w14:textId="7B94187B" w:rsidR="0086120E" w:rsidRPr="00946982" w:rsidRDefault="0086120E" w:rsidP="0086120E">
            <w:r w:rsidRPr="00946982">
              <w:t>Ravi Shankar</w:t>
            </w:r>
          </w:p>
        </w:tc>
        <w:tc>
          <w:tcPr>
            <w:tcW w:w="1418" w:type="dxa"/>
          </w:tcPr>
          <w:p w14:paraId="4B083A91" w14:textId="77A68C12" w:rsidR="0086120E" w:rsidRPr="00946982" w:rsidRDefault="00301EAD" w:rsidP="0086120E">
            <w:r>
              <w:t>09/02</w:t>
            </w:r>
            <w:r w:rsidRPr="00946982">
              <w:t>/202</w:t>
            </w:r>
            <w:r>
              <w:t>6</w:t>
            </w:r>
          </w:p>
        </w:tc>
      </w:tr>
      <w:tr w:rsidR="0086120E" w:rsidRPr="00946982" w14:paraId="42BD0DF8" w14:textId="77777777" w:rsidTr="0086120E">
        <w:trPr>
          <w:trHeight w:val="562"/>
        </w:trPr>
        <w:tc>
          <w:tcPr>
            <w:tcW w:w="1129" w:type="dxa"/>
          </w:tcPr>
          <w:p w14:paraId="1A2E7A82" w14:textId="62CD5CBA" w:rsidR="0086120E" w:rsidRPr="00946982" w:rsidRDefault="0086120E" w:rsidP="0086120E">
            <w:r>
              <w:t>3</w:t>
            </w:r>
          </w:p>
        </w:tc>
        <w:tc>
          <w:tcPr>
            <w:tcW w:w="3402" w:type="dxa"/>
          </w:tcPr>
          <w:p w14:paraId="041E9144" w14:textId="7B6B3E95" w:rsidR="0086120E" w:rsidRDefault="0086120E" w:rsidP="0086120E">
            <w:r w:rsidRPr="00EB6D85">
              <w:t>Final approved architecture design</w:t>
            </w:r>
          </w:p>
        </w:tc>
        <w:tc>
          <w:tcPr>
            <w:tcW w:w="1418" w:type="dxa"/>
          </w:tcPr>
          <w:p w14:paraId="23B78E7C" w14:textId="5C4CD35D" w:rsidR="0086120E" w:rsidRPr="00946982" w:rsidRDefault="0086120E" w:rsidP="0086120E">
            <w:r w:rsidRPr="00946982">
              <w:t>Sharmila Devi K</w:t>
            </w:r>
          </w:p>
        </w:tc>
        <w:tc>
          <w:tcPr>
            <w:tcW w:w="1559" w:type="dxa"/>
          </w:tcPr>
          <w:p w14:paraId="53E1E80A" w14:textId="261FEE25" w:rsidR="0086120E" w:rsidRPr="00946982" w:rsidRDefault="00301EAD" w:rsidP="0086120E">
            <w:r>
              <w:t>11</w:t>
            </w:r>
            <w:r w:rsidR="0086120E">
              <w:t>/0</w:t>
            </w:r>
            <w:r>
              <w:t>2</w:t>
            </w:r>
            <w:r w:rsidR="0086120E" w:rsidRPr="00946982">
              <w:t>/202</w:t>
            </w:r>
            <w:r w:rsidR="0086120E">
              <w:t>6</w:t>
            </w:r>
          </w:p>
        </w:tc>
        <w:tc>
          <w:tcPr>
            <w:tcW w:w="1134" w:type="dxa"/>
          </w:tcPr>
          <w:p w14:paraId="1C8F9BEE" w14:textId="0A390287" w:rsidR="0086120E" w:rsidRPr="00946982" w:rsidRDefault="0086120E" w:rsidP="0086120E">
            <w:r w:rsidRPr="00946982">
              <w:t>Ravi Shankar</w:t>
            </w:r>
          </w:p>
        </w:tc>
        <w:tc>
          <w:tcPr>
            <w:tcW w:w="1418" w:type="dxa"/>
          </w:tcPr>
          <w:p w14:paraId="4C5DBA33" w14:textId="42B6B119" w:rsidR="0086120E" w:rsidRPr="00946982" w:rsidRDefault="00301EAD" w:rsidP="0086120E">
            <w:r>
              <w:t>11/02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D1E4A0E" w14:textId="675E02CF" w:rsidR="00A467DB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46946" w:history="1"/>
        </w:p>
        <w:p w14:paraId="0E0BF12D" w14:textId="4CF37FA1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47" w:history="1">
            <w:r w:rsidRPr="00D0160A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0903" w14:textId="65A170AB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48" w:history="1">
            <w:r w:rsidRPr="00D0160A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A4BC" w14:textId="3CC8AF0D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49" w:history="1">
            <w:r w:rsidRPr="00D0160A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A8D2" w14:textId="1715D766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0" w:history="1">
            <w:r w:rsidRPr="00D0160A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691D" w14:textId="46C7F4BB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1" w:history="1">
            <w:r w:rsidRPr="00D0160A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5BCB" w14:textId="47DE5900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2" w:history="1">
            <w:r w:rsidRPr="00D0160A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67EA" w14:textId="5145E56F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3" w:history="1">
            <w:r w:rsidRPr="00D0160A">
              <w:rPr>
                <w:rStyle w:val="Hyperlink"/>
                <w:noProof/>
                <w:lang w:val="en-IN"/>
              </w:rPr>
              <w:t>5.1 Ingestion and Orchestration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6EE0" w14:textId="1C30FE44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4" w:history="1">
            <w:r w:rsidRPr="00D0160A">
              <w:rPr>
                <w:rStyle w:val="Hyperlink"/>
                <w:noProof/>
                <w:lang w:val="en-IN"/>
              </w:rPr>
              <w:t>5.2 Data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4C4E" w14:textId="2A1FCE08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5" w:history="1">
            <w:r w:rsidRPr="00D0160A">
              <w:rPr>
                <w:rStyle w:val="Hyperlink"/>
                <w:noProof/>
                <w:lang w:val="en-IN"/>
              </w:rPr>
              <w:t>5.3 Model Development and Training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50BC" w14:textId="40986EFC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6" w:history="1">
            <w:r w:rsidRPr="00D0160A">
              <w:rPr>
                <w:rStyle w:val="Hyperlink"/>
                <w:noProof/>
                <w:lang w:val="en-IN"/>
              </w:rPr>
              <w:t>5.4 Model Registry and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14A4" w14:textId="507F17E2" w:rsidR="00A467DB" w:rsidRDefault="00A467DB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7" w:history="1">
            <w:r w:rsidRPr="00D0160A">
              <w:rPr>
                <w:rStyle w:val="Hyperlink"/>
                <w:noProof/>
                <w:lang w:val="en-IN"/>
              </w:rPr>
              <w:t>5.5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Deployment and Inferencing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90F9" w14:textId="1A81FFF3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8" w:history="1">
            <w:r w:rsidRPr="00D0160A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7F8C" w14:textId="53F097C3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59" w:history="1">
            <w:r w:rsidRPr="00D0160A">
              <w:rPr>
                <w:rStyle w:val="Hyperlink"/>
                <w:noProof/>
                <w:lang w:val="en-IN"/>
              </w:rPr>
              <w:t>6.1 Azure Well</w:t>
            </w:r>
            <w:r w:rsidRPr="00D0160A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0C9B1" w14:textId="6AD2E2FB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60" w:history="1">
            <w:r w:rsidRPr="00D0160A">
              <w:rPr>
                <w:rStyle w:val="Hyperlink"/>
                <w:noProof/>
                <w:lang w:val="en-IN"/>
              </w:rPr>
              <w:t>6.2 Governance &amp; MLOps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6F1A" w14:textId="2C2EFA40" w:rsidR="00A467DB" w:rsidRDefault="00A467D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61" w:history="1">
            <w:r w:rsidRPr="00D0160A">
              <w:rPr>
                <w:rStyle w:val="Hyperlink"/>
                <w:noProof/>
                <w:lang w:val="en-IN"/>
              </w:rPr>
              <w:t>6.3 Security and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1368C" w14:textId="2AD68D86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62" w:history="1">
            <w:r w:rsidRPr="00D0160A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8D98" w14:textId="113BB60F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63" w:history="1">
            <w:r w:rsidRPr="00D0160A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006C" w14:textId="0D6895AE" w:rsidR="00A467DB" w:rsidRDefault="00A467D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446964" w:history="1">
            <w:r w:rsidRPr="00D0160A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D0160A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EF368" w14:textId="77777777" w:rsidR="00A617D0" w:rsidRDefault="000619C6" w:rsidP="00A617D0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lastRenderedPageBreak/>
            <w:fldChar w:fldCharType="end"/>
          </w:r>
        </w:p>
      </w:sdtContent>
    </w:sdt>
    <w:p w14:paraId="6FE2C4BA" w14:textId="3903757C" w:rsidR="00806882" w:rsidRPr="00043914" w:rsidRDefault="00A07D9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t>Custom Document</w:t>
      </w:r>
      <w:r w:rsidR="00B60F1E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Processing</w:t>
      </w:r>
    </w:p>
    <w:p w14:paraId="77C2A24C" w14:textId="49DE24CD" w:rsidR="00AA6917" w:rsidRPr="00A21953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46947"/>
      <w:r w:rsidRPr="00A21953">
        <w:rPr>
          <w:sz w:val="28"/>
          <w:szCs w:val="28"/>
          <w:lang w:val="en-IN"/>
        </w:rPr>
        <w:t>Executive Summary</w:t>
      </w:r>
      <w:bookmarkEnd w:id="20"/>
    </w:p>
    <w:p w14:paraId="74B50BB7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building, training, deploying, and operating custom AI/ML models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608F6AEF" w14:textId="7DA27CA3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based on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guidance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custom model lifecycle management</w:t>
      </w:r>
      <w:r>
        <w:rPr>
          <w:rFonts w:ascii="Segoe UI" w:hAnsi="Segoe UI" w:cs="Segoe UI"/>
          <w:sz w:val="21"/>
          <w:szCs w:val="21"/>
        </w:rPr>
        <w:t xml:space="preserve">, including ingestion, training, registry, deployment, and inferencing using Azure AI and Machine Learning services. </w:t>
      </w:r>
    </w:p>
    <w:p w14:paraId="79062B9C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demonstrating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Section 3.1.1</w:t>
      </w:r>
      <w:r>
        <w:rPr>
          <w:rFonts w:ascii="Segoe UI" w:hAnsi="Segoe UI" w:cs="Segoe UI"/>
          <w:sz w:val="21"/>
          <w:szCs w:val="21"/>
        </w:rPr>
        <w:t xml:space="preserve"> requirements.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46948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34905A18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This reference architecture applies to:</w:t>
      </w:r>
    </w:p>
    <w:p w14:paraId="20DD0744" w14:textId="77777777" w:rsidR="00C45718" w:rsidRPr="00C45718" w:rsidRDefault="00C45718" w:rsidP="00AD5F43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CSP distributors and reseller enablement models</w:t>
      </w:r>
    </w:p>
    <w:p w14:paraId="5A6C71B0" w14:textId="77777777" w:rsidR="00C45718" w:rsidRPr="00C45718" w:rsidRDefault="00C45718" w:rsidP="00AD5F43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AI/ML workloads requiring custom models</w:t>
      </w:r>
    </w:p>
    <w:p w14:paraId="0D52550E" w14:textId="77777777" w:rsidR="00C45718" w:rsidRPr="00C45718" w:rsidRDefault="00C45718" w:rsidP="00AD5F43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Document processing, NLP, computer vision, and predictive analytics</w:t>
      </w:r>
    </w:p>
    <w:p w14:paraId="2A95A94B" w14:textId="77777777" w:rsidR="00C45718" w:rsidRPr="00C45718" w:rsidRDefault="00C45718" w:rsidP="00AD5F43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Real</w:t>
      </w:r>
      <w:r w:rsidRPr="00C45718">
        <w:rPr>
          <w:lang w:val="en-IN"/>
        </w:rPr>
        <w:noBreakHyphen/>
        <w:t>time and batch inferencing use cases</w:t>
      </w:r>
    </w:p>
    <w:p w14:paraId="4A8C665B" w14:textId="77777777" w:rsidR="00C45718" w:rsidRPr="00C45718" w:rsidRDefault="00C45718" w:rsidP="00AD5F43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SMB, Mid</w:t>
      </w:r>
      <w:r w:rsidRPr="00C45718">
        <w:rPr>
          <w:lang w:val="en-IN"/>
        </w:rPr>
        <w:noBreakHyphen/>
        <w:t>Market, and Enterprise customer environments</w:t>
      </w:r>
    </w:p>
    <w:p w14:paraId="073F8F2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 xml:space="preserve">The architecture supports </w:t>
      </w:r>
      <w:r w:rsidRPr="00C45718">
        <w:rPr>
          <w:b/>
          <w:bCs/>
          <w:lang w:val="en-IN"/>
        </w:rPr>
        <w:t>repeatable deployments across geographies</w:t>
      </w:r>
      <w:r w:rsidRPr="00C45718">
        <w:rPr>
          <w:lang w:val="en-IN"/>
        </w:rPr>
        <w:t xml:space="preserve">, enabling consistent Cloud </w:t>
      </w:r>
      <w:proofErr w:type="spellStart"/>
      <w:r w:rsidRPr="00C45718">
        <w:rPr>
          <w:lang w:val="en-IN"/>
        </w:rPr>
        <w:t>CoE</w:t>
      </w:r>
      <w:proofErr w:type="spellEnd"/>
      <w:r w:rsidRPr="00C45718">
        <w:rPr>
          <w:lang w:val="en-IN"/>
        </w:rPr>
        <w:t xml:space="preserve"> governance for global CSP operations.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46949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70B5C30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Prebuilt AI models are not always sufficient for domain</w:t>
      </w:r>
      <w:r w:rsidRPr="00C45718">
        <w:rPr>
          <w:lang w:val="en-IN"/>
        </w:rPr>
        <w:noBreakHyphen/>
        <w:t>specific requirements. Organizations often need to:</w:t>
      </w:r>
    </w:p>
    <w:p w14:paraId="08088E70" w14:textId="77777777" w:rsidR="00C45718" w:rsidRPr="00C45718" w:rsidRDefault="00C45718" w:rsidP="00AD5F43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Train custom models using proprietary data</w:t>
      </w:r>
    </w:p>
    <w:p w14:paraId="4B4D1875" w14:textId="77777777" w:rsidR="00C45718" w:rsidRPr="00C45718" w:rsidRDefault="00C45718" w:rsidP="00AD5F43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Extract structured insights from unstructured documents</w:t>
      </w:r>
    </w:p>
    <w:p w14:paraId="67B01C10" w14:textId="77777777" w:rsidR="00C45718" w:rsidRPr="00C45718" w:rsidRDefault="00C45718" w:rsidP="00AD5F43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Apply custom NLP, classification, or computer</w:t>
      </w:r>
      <w:r w:rsidRPr="00C45718">
        <w:rPr>
          <w:lang w:val="en-IN"/>
        </w:rPr>
        <w:noBreakHyphen/>
        <w:t>vision logic</w:t>
      </w:r>
    </w:p>
    <w:p w14:paraId="6A3190AA" w14:textId="77777777" w:rsidR="00C45718" w:rsidRPr="00C45718" w:rsidRDefault="00C45718" w:rsidP="00AD5F43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lastRenderedPageBreak/>
        <w:t>Deploy models securely at scale</w:t>
      </w:r>
    </w:p>
    <w:p w14:paraId="0A87B775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 xml:space="preserve">Azure enables an </w:t>
      </w:r>
      <w:r w:rsidRPr="00C45718">
        <w:rPr>
          <w:b/>
          <w:bCs/>
          <w:lang w:val="en-IN"/>
        </w:rPr>
        <w:t>end</w:t>
      </w:r>
      <w:r w:rsidRPr="00C45718">
        <w:rPr>
          <w:b/>
          <w:bCs/>
          <w:lang w:val="en-IN"/>
        </w:rPr>
        <w:noBreakHyphen/>
        <w:t>to</w:t>
      </w:r>
      <w:r w:rsidRPr="00C45718">
        <w:rPr>
          <w:b/>
          <w:bCs/>
          <w:lang w:val="en-IN"/>
        </w:rPr>
        <w:noBreakHyphen/>
        <w:t>end custom model lifecycle</w:t>
      </w:r>
      <w:r w:rsidRPr="00C45718">
        <w:rPr>
          <w:lang w:val="en-IN"/>
        </w:rPr>
        <w:t xml:space="preserve">, from ingestion and </w:t>
      </w:r>
      <w:proofErr w:type="spellStart"/>
      <w:r w:rsidRPr="00C45718">
        <w:rPr>
          <w:lang w:val="en-IN"/>
        </w:rPr>
        <w:t>labeling</w:t>
      </w:r>
      <w:proofErr w:type="spellEnd"/>
      <w:r w:rsidRPr="00C45718">
        <w:rPr>
          <w:lang w:val="en-IN"/>
        </w:rPr>
        <w:t xml:space="preserve"> to deployment and inferencing, using managed services.</w:t>
      </w:r>
    </w:p>
    <w:p w14:paraId="5182541E" w14:textId="0B816027" w:rsidR="00AA6917" w:rsidRPr="00A21953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8446950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8446951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78A1247E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The solution implements a </w:t>
      </w:r>
      <w:r w:rsidRPr="0092375B">
        <w:rPr>
          <w:b/>
          <w:bCs/>
          <w:lang w:val="en-IN"/>
        </w:rPr>
        <w:t>modular AI/ML lifecycle architecture</w:t>
      </w:r>
      <w:r w:rsidRPr="0092375B">
        <w:rPr>
          <w:lang w:val="en-IN"/>
        </w:rPr>
        <w:t>, where:</w:t>
      </w:r>
    </w:p>
    <w:p w14:paraId="5901F11B" w14:textId="77777777" w:rsidR="0092375B" w:rsidRPr="0092375B" w:rsidRDefault="0092375B" w:rsidP="00AD5F43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Data is ingested from multiple sources</w:t>
      </w:r>
    </w:p>
    <w:p w14:paraId="3A8B720D" w14:textId="77777777" w:rsidR="0092375B" w:rsidRPr="0092375B" w:rsidRDefault="0092375B" w:rsidP="00AD5F43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 xml:space="preserve">Training datasets are curated and </w:t>
      </w:r>
      <w:proofErr w:type="spellStart"/>
      <w:r w:rsidRPr="0092375B">
        <w:rPr>
          <w:lang w:val="en-IN"/>
        </w:rPr>
        <w:t>labeled</w:t>
      </w:r>
      <w:proofErr w:type="spellEnd"/>
    </w:p>
    <w:p w14:paraId="12A31D04" w14:textId="77777777" w:rsidR="0092375B" w:rsidRPr="0092375B" w:rsidRDefault="0092375B" w:rsidP="00AD5F43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Custom models are trained using Azure AI or Machine Learning services</w:t>
      </w:r>
    </w:p>
    <w:p w14:paraId="169CD016" w14:textId="77777777" w:rsidR="0092375B" w:rsidRPr="0092375B" w:rsidRDefault="0092375B" w:rsidP="00AD5F43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Models are registered and versioned</w:t>
      </w:r>
    </w:p>
    <w:p w14:paraId="18E7A739" w14:textId="77777777" w:rsidR="0092375B" w:rsidRPr="0092375B" w:rsidRDefault="0092375B" w:rsidP="00AD5F43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Deployed models are consumed via REST APIs or SDKs</w:t>
      </w:r>
    </w:p>
    <w:p w14:paraId="0A06F746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This pattern enables </w:t>
      </w:r>
      <w:r w:rsidRPr="0092375B">
        <w:rPr>
          <w:b/>
          <w:bCs/>
          <w:lang w:val="en-IN"/>
        </w:rPr>
        <w:t>governed, scalable, and reusable AI workloads</w:t>
      </w:r>
      <w:r w:rsidRPr="0092375B">
        <w:rPr>
          <w:lang w:val="en-IN"/>
        </w:rPr>
        <w:t>.</w:t>
      </w:r>
    </w:p>
    <w:p w14:paraId="7DE0223C" w14:textId="665E938D" w:rsidR="00977833" w:rsidRPr="00977833" w:rsidRDefault="009B4AF9" w:rsidP="00977833">
      <w:pPr>
        <w:rPr>
          <w:lang w:val="en-IN"/>
        </w:rPr>
      </w:pPr>
      <w:r w:rsidRPr="009B4AF9">
        <w:rPr>
          <w:noProof/>
          <w:lang w:val="en-IN"/>
        </w:rPr>
        <w:drawing>
          <wp:inline distT="0" distB="0" distL="0" distR="0" wp14:anchorId="554F7F22" wp14:editId="15BAE585">
            <wp:extent cx="5731510" cy="2120265"/>
            <wp:effectExtent l="0" t="0" r="2540" b="0"/>
            <wp:docPr id="6015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8446952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29361B9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8446953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 xml:space="preserve">Ingestion </w:t>
      </w:r>
      <w:r w:rsidR="00632BA8">
        <w:rPr>
          <w:sz w:val="24"/>
          <w:szCs w:val="24"/>
          <w:lang w:val="en-IN"/>
        </w:rPr>
        <w:t xml:space="preserve">and Orchestration </w:t>
      </w:r>
      <w:r w:rsidR="00B63103">
        <w:rPr>
          <w:sz w:val="24"/>
          <w:szCs w:val="24"/>
          <w:lang w:val="en-IN"/>
        </w:rPr>
        <w:t>Layer</w:t>
      </w:r>
      <w:bookmarkEnd w:id="26"/>
    </w:p>
    <w:p w14:paraId="3F9D3548" w14:textId="77777777" w:rsidR="00632BA8" w:rsidRPr="00632BA8" w:rsidRDefault="00632BA8" w:rsidP="00632BA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632BA8">
        <w:rPr>
          <w:rFonts w:asciiTheme="majorHAnsi" w:eastAsiaTheme="majorEastAsia" w:hAnsiTheme="majorHAnsi" w:cstheme="majorBidi"/>
          <w:color w:val="0F4761"/>
          <w:lang w:val="en-IN"/>
        </w:rPr>
        <w:t>Azure Logic Apps / Azure Functions / Azure Data Factory</w:t>
      </w:r>
    </w:p>
    <w:p w14:paraId="269D5C7A" w14:textId="1688CC91" w:rsidR="0092375B" w:rsidRPr="0092375B" w:rsidRDefault="0092375B" w:rsidP="00AD5F43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 xml:space="preserve">Orchestrate ingestion of files, messages, and attachments </w:t>
      </w:r>
    </w:p>
    <w:p w14:paraId="7DF17654" w14:textId="16A2DE70" w:rsidR="0092375B" w:rsidRPr="0092375B" w:rsidRDefault="0092375B" w:rsidP="00AD5F43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Support event</w:t>
      </w:r>
      <w:r w:rsidRPr="0092375B">
        <w:rPr>
          <w:lang w:val="en-IN"/>
        </w:rPr>
        <w:noBreakHyphen/>
        <w:t xml:space="preserve">driven and batch workloads </w:t>
      </w:r>
    </w:p>
    <w:p w14:paraId="335575B1" w14:textId="52C4F465" w:rsidR="0092375B" w:rsidRPr="0092375B" w:rsidRDefault="0092375B" w:rsidP="00AD5F43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Enable serverless and managed execution models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2BE403DA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8446954"/>
      <w:r>
        <w:rPr>
          <w:sz w:val="24"/>
          <w:szCs w:val="24"/>
          <w:lang w:val="en-IN"/>
        </w:rPr>
        <w:lastRenderedPageBreak/>
        <w:t xml:space="preserve">5.2 </w:t>
      </w:r>
      <w:r w:rsidR="00B96BAF">
        <w:rPr>
          <w:sz w:val="24"/>
          <w:szCs w:val="24"/>
          <w:lang w:val="en-IN"/>
        </w:rPr>
        <w:t>Data Storage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7"/>
    </w:p>
    <w:p w14:paraId="020CD252" w14:textId="31FBBD29" w:rsidR="00BE63EA" w:rsidRPr="009E73D4" w:rsidRDefault="00B96BAF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Blob / </w:t>
      </w:r>
      <w:r w:rsidR="00BE63EA"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5F73A3F1" w14:textId="1694F871" w:rsidR="003A6AB6" w:rsidRPr="003A6AB6" w:rsidRDefault="003A6AB6" w:rsidP="00AD5F43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Stores raw training data and documents </w:t>
      </w:r>
    </w:p>
    <w:p w14:paraId="72653C8C" w14:textId="29719386" w:rsidR="003A6AB6" w:rsidRPr="003A6AB6" w:rsidRDefault="003A6AB6" w:rsidP="00AD5F43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Organizes data by attributes (file type, customer, scenario) </w:t>
      </w:r>
    </w:p>
    <w:p w14:paraId="30D0CB8F" w14:textId="26E1C3F6" w:rsidR="003A6AB6" w:rsidRPr="003A6AB6" w:rsidRDefault="003A6AB6" w:rsidP="00AD5F43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>Acts as the system of record for model training inputs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69BCD430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8446955"/>
      <w:r w:rsidRPr="00236B8A">
        <w:rPr>
          <w:sz w:val="24"/>
          <w:szCs w:val="24"/>
          <w:lang w:val="en-IN"/>
        </w:rPr>
        <w:t xml:space="preserve">5.3 </w:t>
      </w:r>
      <w:r w:rsidR="003A6AB6">
        <w:rPr>
          <w:sz w:val="24"/>
          <w:szCs w:val="24"/>
          <w:lang w:val="en-IN"/>
        </w:rPr>
        <w:t xml:space="preserve">Model Development and Training </w:t>
      </w:r>
      <w:r w:rsidR="00331347">
        <w:rPr>
          <w:sz w:val="24"/>
          <w:szCs w:val="24"/>
          <w:lang w:val="en-IN"/>
        </w:rPr>
        <w:t>Layer</w:t>
      </w:r>
      <w:bookmarkEnd w:id="28"/>
    </w:p>
    <w:p w14:paraId="2B8BF538" w14:textId="77777777" w:rsidR="00331347" w:rsidRP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Azure supports multiple </w:t>
      </w:r>
      <w:r w:rsidRPr="00331347">
        <w:rPr>
          <w:b/>
          <w:bCs/>
          <w:lang w:val="en-IN"/>
        </w:rPr>
        <w:t>custom model development paths</w:t>
      </w:r>
      <w:r w:rsidRPr="00331347">
        <w:rPr>
          <w:lang w:val="en-IN"/>
        </w:rPr>
        <w:t>, depending on use case:</w:t>
      </w:r>
    </w:p>
    <w:p w14:paraId="334B221D" w14:textId="77777777" w:rsidR="00331347" w:rsidRPr="00331347" w:rsidRDefault="00331347" w:rsidP="00AD5F43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Document Intelligence Studio</w:t>
      </w:r>
      <w:r w:rsidRPr="00331347">
        <w:rPr>
          <w:lang w:val="en-IN"/>
        </w:rPr>
        <w:t xml:space="preserve"> – custom document extraction models</w:t>
      </w:r>
    </w:p>
    <w:p w14:paraId="646871EC" w14:textId="77777777" w:rsidR="00331347" w:rsidRPr="00331347" w:rsidRDefault="00331347" w:rsidP="00AD5F43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Language Studio</w:t>
      </w:r>
      <w:r w:rsidRPr="00331347">
        <w:rPr>
          <w:lang w:val="en-IN"/>
        </w:rPr>
        <w:t xml:space="preserve"> – text classification and NER models</w:t>
      </w:r>
    </w:p>
    <w:p w14:paraId="15E75E34" w14:textId="77777777" w:rsidR="00331347" w:rsidRPr="00331347" w:rsidRDefault="00331347" w:rsidP="00AD5F43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Machine Learning</w:t>
      </w:r>
      <w:r w:rsidRPr="00331347">
        <w:rPr>
          <w:lang w:val="en-IN"/>
        </w:rPr>
        <w:t xml:space="preserve"> – advanced ML workflows (</w:t>
      </w:r>
      <w:proofErr w:type="spellStart"/>
      <w:r w:rsidRPr="00331347">
        <w:rPr>
          <w:lang w:val="en-IN"/>
        </w:rPr>
        <w:t>PyTorch</w:t>
      </w:r>
      <w:proofErr w:type="spellEnd"/>
      <w:r w:rsidRPr="00331347">
        <w:rPr>
          <w:lang w:val="en-IN"/>
        </w:rPr>
        <w:t>, TensorFlow, Scikit</w:t>
      </w:r>
      <w:r w:rsidRPr="00331347">
        <w:rPr>
          <w:lang w:val="en-IN"/>
        </w:rPr>
        <w:noBreakHyphen/>
        <w:t>learn)</w:t>
      </w:r>
    </w:p>
    <w:p w14:paraId="6815A0D8" w14:textId="77777777" w:rsidR="00331347" w:rsidRPr="00331347" w:rsidRDefault="00331347" w:rsidP="00AD5F43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OpenAI (Foundry Models)</w:t>
      </w:r>
      <w:r w:rsidRPr="00331347">
        <w:rPr>
          <w:lang w:val="en-IN"/>
        </w:rPr>
        <w:t xml:space="preserve"> – fine</w:t>
      </w:r>
      <w:r w:rsidRPr="00331347">
        <w:rPr>
          <w:lang w:val="en-IN"/>
        </w:rPr>
        <w:noBreakHyphen/>
        <w:t>tuned and custom language models</w:t>
      </w:r>
    </w:p>
    <w:p w14:paraId="20C861E7" w14:textId="77777777" w:rsid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These services provide integrated tooling for </w:t>
      </w:r>
      <w:proofErr w:type="spellStart"/>
      <w:r w:rsidRPr="00331347">
        <w:rPr>
          <w:lang w:val="en-IN"/>
        </w:rPr>
        <w:t>labeling</w:t>
      </w:r>
      <w:proofErr w:type="spellEnd"/>
      <w:r w:rsidRPr="00331347">
        <w:rPr>
          <w:lang w:val="en-IN"/>
        </w:rPr>
        <w:t>, training, and evaluation.</w:t>
      </w:r>
    </w:p>
    <w:p w14:paraId="61903FA3" w14:textId="77777777" w:rsidR="00331347" w:rsidRPr="00331347" w:rsidRDefault="00331347" w:rsidP="00331347">
      <w:pPr>
        <w:rPr>
          <w:lang w:val="en-IN"/>
        </w:rPr>
      </w:pPr>
    </w:p>
    <w:p w14:paraId="38F3D814" w14:textId="1DD0DDB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8446956"/>
      <w:r w:rsidRPr="00236B8A">
        <w:rPr>
          <w:sz w:val="24"/>
          <w:szCs w:val="24"/>
          <w:lang w:val="en-IN"/>
        </w:rPr>
        <w:t xml:space="preserve">5.4 </w:t>
      </w:r>
      <w:r w:rsidR="00B33E62" w:rsidRPr="00B33E62">
        <w:rPr>
          <w:sz w:val="24"/>
          <w:szCs w:val="24"/>
          <w:lang w:val="en-IN"/>
        </w:rPr>
        <w:t>Model Registry and Lifecycle Management</w:t>
      </w:r>
      <w:bookmarkEnd w:id="29"/>
    </w:p>
    <w:p w14:paraId="199B627E" w14:textId="77777777" w:rsidR="00B33E62" w:rsidRPr="00B33E62" w:rsidRDefault="009E3A34" w:rsidP="00B33E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33E62" w:rsidRPr="00B33E62">
        <w:rPr>
          <w:rFonts w:asciiTheme="majorHAnsi" w:eastAsiaTheme="majorEastAsia" w:hAnsiTheme="majorHAnsi" w:cstheme="majorBidi"/>
          <w:color w:val="0F4761"/>
          <w:lang w:val="en-IN"/>
        </w:rPr>
        <w:t>Machine Learning Model Registry</w:t>
      </w:r>
    </w:p>
    <w:p w14:paraId="52DF4847" w14:textId="77777777" w:rsidR="00CA06F1" w:rsidRPr="00CA06F1" w:rsidRDefault="00CA06F1" w:rsidP="00AD5F43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Centralized model versioning and metadata</w:t>
      </w:r>
    </w:p>
    <w:p w14:paraId="5AE4A58E" w14:textId="77777777" w:rsidR="00CA06F1" w:rsidRPr="00CA06F1" w:rsidRDefault="00CA06F1" w:rsidP="00AD5F43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Tracks training metrics and lineage</w:t>
      </w:r>
    </w:p>
    <w:p w14:paraId="10B029A8" w14:textId="77777777" w:rsidR="00CA06F1" w:rsidRPr="00CA06F1" w:rsidRDefault="00CA06F1" w:rsidP="00AD5F43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Supports governance and controlled promotions</w:t>
      </w:r>
    </w:p>
    <w:p w14:paraId="513AC92E" w14:textId="77777777" w:rsidR="00CA06F1" w:rsidRDefault="00CA06F1" w:rsidP="00CA06F1">
      <w:pPr>
        <w:rPr>
          <w:lang w:val="en-IN"/>
        </w:rPr>
      </w:pPr>
      <w:r w:rsidRPr="00CA06F1">
        <w:rPr>
          <w:lang w:val="en-IN"/>
        </w:rPr>
        <w:t>Model registration is a foundational best practice for repeatable and auditable AI deployments.</w:t>
      </w:r>
    </w:p>
    <w:p w14:paraId="4D649D9B" w14:textId="27FF1668" w:rsidR="003642E0" w:rsidRDefault="003642E0" w:rsidP="00AD5F43">
      <w:pPr>
        <w:pStyle w:val="Heading2"/>
        <w:numPr>
          <w:ilvl w:val="1"/>
          <w:numId w:val="1"/>
        </w:numPr>
        <w:rPr>
          <w:sz w:val="24"/>
          <w:szCs w:val="24"/>
          <w:lang w:val="en-IN"/>
        </w:rPr>
      </w:pPr>
      <w:bookmarkStart w:id="30" w:name="_Toc228446957"/>
      <w:r w:rsidRPr="003642E0">
        <w:rPr>
          <w:sz w:val="24"/>
          <w:szCs w:val="24"/>
          <w:lang w:val="en-IN"/>
        </w:rPr>
        <w:t>Deployment and Inferencing Layer</w:t>
      </w:r>
      <w:bookmarkEnd w:id="30"/>
    </w:p>
    <w:p w14:paraId="0A45F164" w14:textId="295F7051" w:rsidR="00950CE4" w:rsidRPr="003642E0" w:rsidRDefault="00950CE4" w:rsidP="003642E0">
      <w:pPr>
        <w:ind w:left="360"/>
        <w:rPr>
          <w:rFonts w:asciiTheme="majorHAnsi" w:eastAsiaTheme="majorEastAsia" w:hAnsiTheme="majorHAnsi" w:cstheme="majorBidi"/>
          <w:color w:val="0F4761"/>
          <w:lang w:val="en-IN"/>
        </w:rPr>
      </w:pPr>
      <w:r w:rsidRPr="00950CE4">
        <w:rPr>
          <w:rFonts w:asciiTheme="majorHAnsi" w:eastAsiaTheme="majorEastAsia" w:hAnsiTheme="majorHAnsi" w:cstheme="majorBidi"/>
          <w:color w:val="0F4761"/>
          <w:lang w:val="en-IN"/>
        </w:rPr>
        <w:t>Managed Online Endpoints / Batch Endpoints</w:t>
      </w:r>
    </w:p>
    <w:p w14:paraId="2A053CB4" w14:textId="21ED0E4F" w:rsidR="00950CE4" w:rsidRPr="00950CE4" w:rsidRDefault="00950CE4" w:rsidP="00AD5F43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Real</w:t>
      </w:r>
      <w:r w:rsidRPr="00950CE4">
        <w:rPr>
          <w:lang w:val="en-IN"/>
        </w:rPr>
        <w:noBreakHyphen/>
        <w:t xml:space="preserve">time inferencing via REST APIs </w:t>
      </w:r>
    </w:p>
    <w:p w14:paraId="25F67EB6" w14:textId="6D771E16" w:rsidR="00950CE4" w:rsidRPr="00950CE4" w:rsidRDefault="00950CE4" w:rsidP="00AD5F43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 xml:space="preserve">Batch scoring for large data volumes </w:t>
      </w:r>
    </w:p>
    <w:p w14:paraId="7C67E43B" w14:textId="24BA1B77" w:rsidR="00950CE4" w:rsidRDefault="00950CE4" w:rsidP="00AD5F43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Supports autoscaling and traffic splitting</w:t>
      </w:r>
    </w:p>
    <w:p w14:paraId="00A7B6A5" w14:textId="77777777" w:rsidR="000F3E6F" w:rsidRDefault="000F3E6F" w:rsidP="000F3E6F">
      <w:pPr>
        <w:ind w:left="360"/>
        <w:rPr>
          <w:rFonts w:asciiTheme="majorHAnsi" w:eastAsiaTheme="majorEastAsia" w:hAnsiTheme="majorHAnsi" w:cstheme="majorBidi"/>
          <w:color w:val="0F4761"/>
          <w:lang w:val="en-IN"/>
        </w:rPr>
      </w:pPr>
      <w:r w:rsidRPr="000F3E6F">
        <w:rPr>
          <w:rFonts w:asciiTheme="majorHAnsi" w:eastAsiaTheme="majorEastAsia" w:hAnsiTheme="majorHAnsi" w:cstheme="majorBidi"/>
          <w:color w:val="0F4761"/>
          <w:lang w:val="en-IN"/>
        </w:rPr>
        <w:t>Azure Kubernetes Service (AKS) (Optional)</w:t>
      </w:r>
    </w:p>
    <w:p w14:paraId="68F3FEA6" w14:textId="114E3D82" w:rsidR="000F3E6F" w:rsidRPr="000F3E6F" w:rsidRDefault="000F3E6F" w:rsidP="00AD5F43">
      <w:pPr>
        <w:numPr>
          <w:ilvl w:val="0"/>
          <w:numId w:val="6"/>
        </w:numPr>
        <w:rPr>
          <w:lang w:val="en-IN"/>
        </w:rPr>
      </w:pPr>
      <w:r w:rsidRPr="000F3E6F">
        <w:rPr>
          <w:lang w:val="en-IN"/>
        </w:rPr>
        <w:t>For advanced or high</w:t>
      </w:r>
      <w:r w:rsidRPr="000F3E6F">
        <w:rPr>
          <w:lang w:val="en-IN"/>
        </w:rPr>
        <w:noBreakHyphen/>
        <w:t xml:space="preserve">throughput scenarios </w:t>
      </w:r>
    </w:p>
    <w:p w14:paraId="737D277A" w14:textId="3CDDA0F5" w:rsidR="000F3E6F" w:rsidRDefault="000F3E6F" w:rsidP="00AD5F43">
      <w:pPr>
        <w:numPr>
          <w:ilvl w:val="0"/>
          <w:numId w:val="6"/>
        </w:numPr>
        <w:rPr>
          <w:lang w:val="en-IN"/>
        </w:rPr>
      </w:pPr>
      <w:r w:rsidRPr="000F3E6F">
        <w:rPr>
          <w:lang w:val="en-IN"/>
        </w:rPr>
        <w:lastRenderedPageBreak/>
        <w:t>Enables custom deployment and scaling strategies</w:t>
      </w:r>
    </w:p>
    <w:p w14:paraId="289B7035" w14:textId="77777777" w:rsidR="00E77EAE" w:rsidRDefault="00E77EAE" w:rsidP="00E77E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Azure supports </w:t>
      </w:r>
      <w:r>
        <w:rPr>
          <w:rStyle w:val="Strong"/>
          <w:rFonts w:ascii="Segoe UI" w:hAnsi="Segoe UI" w:cs="Segoe UI"/>
          <w:sz w:val="21"/>
          <w:szCs w:val="21"/>
        </w:rPr>
        <w:t>multiple deployment targets</w:t>
      </w:r>
      <w:r>
        <w:rPr>
          <w:rFonts w:ascii="Segoe UI" w:hAnsi="Segoe UI" w:cs="Segoe UI"/>
          <w:sz w:val="21"/>
          <w:szCs w:val="21"/>
        </w:rPr>
        <w:t xml:space="preserve"> aligned with performance, cost, and governance requirements.</w:t>
      </w:r>
    </w:p>
    <w:p w14:paraId="2A840922" w14:textId="77777777" w:rsidR="00CA06F1" w:rsidRPr="00CA06F1" w:rsidRDefault="00CA06F1" w:rsidP="00CA06F1">
      <w:pPr>
        <w:rPr>
          <w:lang w:val="en-IN"/>
        </w:rPr>
      </w:pPr>
    </w:p>
    <w:p w14:paraId="5AEB796D" w14:textId="380A7FB0" w:rsidR="00AA6917" w:rsidRPr="00236B8A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8446958"/>
      <w:r w:rsidRPr="00236B8A">
        <w:rPr>
          <w:sz w:val="28"/>
          <w:szCs w:val="28"/>
          <w:lang w:val="en-IN"/>
        </w:rPr>
        <w:t>Architectural Best Practices</w:t>
      </w:r>
      <w:bookmarkEnd w:id="31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8446959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767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62C2D06D" w:rsidR="00AA6917" w:rsidRPr="00AA6917" w:rsidRDefault="00F41459" w:rsidP="00AA6917">
            <w:pPr>
              <w:rPr>
                <w:lang w:val="en-IN"/>
              </w:rPr>
            </w:pPr>
            <w:r w:rsidRPr="00F41459">
              <w:rPr>
                <w:lang w:val="en-IN"/>
              </w:rPr>
              <w:t>Managed endpoints and resilient services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52F3ED31" w:rsidR="00AA6917" w:rsidRPr="00AA6917" w:rsidRDefault="004548BB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Pr="004548BB">
              <w:rPr>
                <w:lang w:val="en-IN"/>
              </w:rPr>
              <w:t xml:space="preserve">BAC, managed identities, </w:t>
            </w:r>
            <w:r w:rsidR="000D0CBF" w:rsidRPr="000D0CBF">
              <w:rPr>
                <w:lang w:val="en-IN"/>
              </w:rPr>
              <w:t>private networking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18B5417" w:rsidR="00AA6917" w:rsidRPr="00AA6917" w:rsidRDefault="000D0CBF" w:rsidP="00AA6917">
            <w:pPr>
              <w:rPr>
                <w:lang w:val="en-IN"/>
              </w:rPr>
            </w:pPr>
            <w:r w:rsidRPr="000D0CBF">
              <w:rPr>
                <w:lang w:val="en-IN"/>
              </w:rPr>
              <w:t>Autoscaling compute and optimized inferencing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5BD4A6E0" w:rsidR="00AA6917" w:rsidRPr="00AA6917" w:rsidRDefault="000D0CBF" w:rsidP="00AA6917">
            <w:pPr>
              <w:rPr>
                <w:lang w:val="en-IN"/>
              </w:rPr>
            </w:pPr>
            <w:r w:rsidRPr="000D0CBF">
              <w:rPr>
                <w:lang w:val="en-IN"/>
              </w:rPr>
              <w:t>Serverless and batch deployment options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265C4463" w:rsidR="00AA6917" w:rsidRPr="00AA6917" w:rsidRDefault="000D0CBF" w:rsidP="00AA6917">
            <w:pPr>
              <w:rPr>
                <w:lang w:val="en-IN"/>
              </w:rPr>
            </w:pPr>
            <w:proofErr w:type="spellStart"/>
            <w:r w:rsidRPr="000D0CBF">
              <w:rPr>
                <w:lang w:val="en-IN"/>
              </w:rPr>
              <w:t>MLOps</w:t>
            </w:r>
            <w:proofErr w:type="spellEnd"/>
            <w:r w:rsidRPr="000D0CBF">
              <w:rPr>
                <w:lang w:val="en-IN"/>
              </w:rPr>
              <w:t xml:space="preserve"> pipelines and monitoring</w:t>
            </w:r>
          </w:p>
        </w:tc>
      </w:tr>
    </w:tbl>
    <w:p w14:paraId="09B86371" w14:textId="77777777" w:rsidR="00F41459" w:rsidRPr="00F41459" w:rsidRDefault="00F41459" w:rsidP="00F41459">
      <w:pPr>
        <w:rPr>
          <w:lang w:val="en-IN"/>
        </w:rPr>
      </w:pPr>
      <w:r w:rsidRPr="00F41459">
        <w:rPr>
          <w:lang w:val="en-IN"/>
        </w:rPr>
        <w:t xml:space="preserve">These practices align with Microsoft’s AI workload guidance in the Azure Architecture </w:t>
      </w:r>
      <w:proofErr w:type="spellStart"/>
      <w:r w:rsidRPr="00F41459">
        <w:rPr>
          <w:lang w:val="en-IN"/>
        </w:rPr>
        <w:t>Center</w:t>
      </w:r>
      <w:proofErr w:type="spellEnd"/>
      <w:r w:rsidRPr="00F41459">
        <w:rPr>
          <w:lang w:val="en-IN"/>
        </w:rPr>
        <w:t>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43BE3D03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3" w:name="_Toc228446960"/>
      <w:r w:rsidRPr="00236B8A">
        <w:rPr>
          <w:sz w:val="24"/>
          <w:szCs w:val="24"/>
          <w:lang w:val="en-IN"/>
        </w:rPr>
        <w:t xml:space="preserve">6.2 Governance &amp; </w:t>
      </w:r>
      <w:proofErr w:type="spellStart"/>
      <w:r w:rsidR="007349CA">
        <w:rPr>
          <w:sz w:val="24"/>
          <w:szCs w:val="24"/>
          <w:lang w:val="en-IN"/>
        </w:rPr>
        <w:t>MLOps</w:t>
      </w:r>
      <w:bookmarkEnd w:id="33"/>
      <w:proofErr w:type="spellEnd"/>
    </w:p>
    <w:p w14:paraId="75F20DC1" w14:textId="77777777" w:rsidR="007349CA" w:rsidRPr="007349CA" w:rsidRDefault="007349CA" w:rsidP="00AD5F43">
      <w:pPr>
        <w:numPr>
          <w:ilvl w:val="0"/>
          <w:numId w:val="7"/>
        </w:numPr>
        <w:rPr>
          <w:lang w:val="en-IN"/>
        </w:rPr>
      </w:pPr>
      <w:r w:rsidRPr="007349CA">
        <w:rPr>
          <w:lang w:val="en-IN"/>
        </w:rPr>
        <w:t>Version</w:t>
      </w:r>
      <w:r w:rsidRPr="007349CA">
        <w:rPr>
          <w:lang w:val="en-IN"/>
        </w:rPr>
        <w:noBreakHyphen/>
        <w:t>controlled training and deployment pipelines</w:t>
      </w:r>
    </w:p>
    <w:p w14:paraId="6206AE28" w14:textId="77777777" w:rsidR="007349CA" w:rsidRPr="007349CA" w:rsidRDefault="007349CA" w:rsidP="00AD5F43">
      <w:pPr>
        <w:numPr>
          <w:ilvl w:val="0"/>
          <w:numId w:val="7"/>
        </w:numPr>
        <w:rPr>
          <w:lang w:val="en-IN"/>
        </w:rPr>
      </w:pPr>
      <w:r w:rsidRPr="007349CA">
        <w:rPr>
          <w:lang w:val="en-IN"/>
        </w:rPr>
        <w:t>Environment separation (dev/test/prod)</w:t>
      </w:r>
    </w:p>
    <w:p w14:paraId="355416EA" w14:textId="77777777" w:rsidR="007349CA" w:rsidRPr="007349CA" w:rsidRDefault="007349CA" w:rsidP="00AD5F43">
      <w:pPr>
        <w:numPr>
          <w:ilvl w:val="0"/>
          <w:numId w:val="7"/>
        </w:numPr>
        <w:rPr>
          <w:lang w:val="en-IN"/>
        </w:rPr>
      </w:pPr>
      <w:r w:rsidRPr="007349CA">
        <w:rPr>
          <w:lang w:val="en-IN"/>
        </w:rPr>
        <w:t>Automated model promotion policies</w:t>
      </w:r>
    </w:p>
    <w:p w14:paraId="75FFD570" w14:textId="77777777" w:rsidR="007349CA" w:rsidRPr="007349CA" w:rsidRDefault="007349CA" w:rsidP="00AD5F43">
      <w:pPr>
        <w:numPr>
          <w:ilvl w:val="0"/>
          <w:numId w:val="7"/>
        </w:numPr>
        <w:rPr>
          <w:lang w:val="en-IN"/>
        </w:rPr>
      </w:pPr>
      <w:r w:rsidRPr="007349CA">
        <w:rPr>
          <w:lang w:val="en-IN"/>
        </w:rPr>
        <w:t>Centralized monitoring and logging</w:t>
      </w:r>
    </w:p>
    <w:p w14:paraId="72AC1FFF" w14:textId="77777777" w:rsidR="007349CA" w:rsidRPr="007349CA" w:rsidRDefault="007349CA" w:rsidP="007349CA">
      <w:pPr>
        <w:rPr>
          <w:lang w:val="en-IN"/>
        </w:rPr>
      </w:pPr>
      <w:r w:rsidRPr="007349CA">
        <w:rPr>
          <w:lang w:val="en-IN"/>
        </w:rPr>
        <w:t xml:space="preserve">Governed </w:t>
      </w:r>
      <w:proofErr w:type="spellStart"/>
      <w:r w:rsidRPr="007349CA">
        <w:rPr>
          <w:lang w:val="en-IN"/>
        </w:rPr>
        <w:t>MLOps</w:t>
      </w:r>
      <w:proofErr w:type="spellEnd"/>
      <w:r w:rsidRPr="007349CA">
        <w:rPr>
          <w:lang w:val="en-IN"/>
        </w:rPr>
        <w:t xml:space="preserve"> ensures </w:t>
      </w:r>
      <w:r w:rsidRPr="007349CA">
        <w:rPr>
          <w:b/>
          <w:bCs/>
          <w:lang w:val="en-IN"/>
        </w:rPr>
        <w:t>auditability and operational consistency</w:t>
      </w:r>
      <w:r w:rsidRPr="007349CA">
        <w:rPr>
          <w:lang w:val="en-IN"/>
        </w:rPr>
        <w:t>.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322AD75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4" w:name="_Toc228446961"/>
      <w:r w:rsidRPr="00236B8A">
        <w:rPr>
          <w:sz w:val="24"/>
          <w:szCs w:val="24"/>
          <w:lang w:val="en-IN"/>
        </w:rPr>
        <w:t xml:space="preserve">6.3 Security and </w:t>
      </w:r>
      <w:r w:rsidR="007349CA">
        <w:rPr>
          <w:sz w:val="24"/>
          <w:szCs w:val="24"/>
          <w:lang w:val="en-IN"/>
        </w:rPr>
        <w:t>Responsible AI</w:t>
      </w:r>
      <w:bookmarkEnd w:id="34"/>
    </w:p>
    <w:p w14:paraId="293250C3" w14:textId="77777777" w:rsidR="007349CA" w:rsidRPr="007349CA" w:rsidRDefault="007349CA" w:rsidP="00AD5F43">
      <w:pPr>
        <w:numPr>
          <w:ilvl w:val="0"/>
          <w:numId w:val="8"/>
        </w:numPr>
        <w:rPr>
          <w:lang w:val="en-IN"/>
        </w:rPr>
      </w:pPr>
      <w:r w:rsidRPr="007349CA">
        <w:rPr>
          <w:lang w:val="en-IN"/>
        </w:rPr>
        <w:t>Secure access to training data</w:t>
      </w:r>
    </w:p>
    <w:p w14:paraId="0A51138C" w14:textId="77777777" w:rsidR="007349CA" w:rsidRPr="007349CA" w:rsidRDefault="007349CA" w:rsidP="00AD5F43">
      <w:pPr>
        <w:numPr>
          <w:ilvl w:val="0"/>
          <w:numId w:val="8"/>
        </w:numPr>
        <w:rPr>
          <w:lang w:val="en-IN"/>
        </w:rPr>
      </w:pPr>
      <w:r w:rsidRPr="007349CA">
        <w:rPr>
          <w:lang w:val="en-IN"/>
        </w:rPr>
        <w:t>Controlled access to model endpoints</w:t>
      </w:r>
    </w:p>
    <w:p w14:paraId="63679901" w14:textId="77777777" w:rsidR="007349CA" w:rsidRPr="007349CA" w:rsidRDefault="007349CA" w:rsidP="00AD5F43">
      <w:pPr>
        <w:numPr>
          <w:ilvl w:val="0"/>
          <w:numId w:val="8"/>
        </w:numPr>
        <w:rPr>
          <w:lang w:val="en-IN"/>
        </w:rPr>
      </w:pPr>
      <w:r w:rsidRPr="007349CA">
        <w:rPr>
          <w:lang w:val="en-IN"/>
        </w:rPr>
        <w:t>Encryption at rest and in transit</w:t>
      </w:r>
    </w:p>
    <w:p w14:paraId="1865AF94" w14:textId="77777777" w:rsidR="007349CA" w:rsidRPr="007349CA" w:rsidRDefault="007349CA" w:rsidP="00AD5F43">
      <w:pPr>
        <w:numPr>
          <w:ilvl w:val="0"/>
          <w:numId w:val="8"/>
        </w:numPr>
        <w:rPr>
          <w:lang w:val="en-IN"/>
        </w:rPr>
      </w:pPr>
      <w:r w:rsidRPr="007349CA">
        <w:rPr>
          <w:lang w:val="en-IN"/>
        </w:rPr>
        <w:t>Monitoring of model outputs and bias</w:t>
      </w:r>
    </w:p>
    <w:p w14:paraId="100D900B" w14:textId="77777777" w:rsidR="007349CA" w:rsidRPr="007349CA" w:rsidRDefault="007349CA" w:rsidP="007349CA">
      <w:pPr>
        <w:rPr>
          <w:lang w:val="en-IN"/>
        </w:rPr>
      </w:pPr>
      <w:r w:rsidRPr="007349CA">
        <w:rPr>
          <w:lang w:val="en-IN"/>
        </w:rPr>
        <w:lastRenderedPageBreak/>
        <w:t xml:space="preserve">Azure services support </w:t>
      </w:r>
      <w:r w:rsidRPr="007349CA">
        <w:rPr>
          <w:b/>
          <w:bCs/>
          <w:lang w:val="en-IN"/>
        </w:rPr>
        <w:t>Responsible AI principles</w:t>
      </w:r>
      <w:r w:rsidRPr="007349CA">
        <w:rPr>
          <w:lang w:val="en-IN"/>
        </w:rPr>
        <w:t xml:space="preserve"> through controlled and transparent model lifecycle management.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8446962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5"/>
    </w:p>
    <w:p w14:paraId="42F3A9EC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The Cloud </w:t>
      </w:r>
      <w:proofErr w:type="spellStart"/>
      <w:r w:rsidRPr="00A467DB">
        <w:rPr>
          <w:lang w:val="en-IN"/>
        </w:rPr>
        <w:t>Center</w:t>
      </w:r>
      <w:proofErr w:type="spellEnd"/>
      <w:r w:rsidRPr="00A467DB">
        <w:rPr>
          <w:lang w:val="en-IN"/>
        </w:rPr>
        <w:t xml:space="preserve"> of Excellence:</w:t>
      </w:r>
    </w:p>
    <w:p w14:paraId="18CAADCF" w14:textId="77777777" w:rsidR="00A467DB" w:rsidRPr="00A467DB" w:rsidRDefault="00A467DB" w:rsidP="00AD5F43">
      <w:pPr>
        <w:numPr>
          <w:ilvl w:val="0"/>
          <w:numId w:val="9"/>
        </w:numPr>
        <w:rPr>
          <w:lang w:val="en-IN"/>
        </w:rPr>
      </w:pPr>
      <w:r w:rsidRPr="00A467DB">
        <w:rPr>
          <w:lang w:val="en-IN"/>
        </w:rPr>
        <w:t>Defines approved AI/ML reference architectures</w:t>
      </w:r>
    </w:p>
    <w:p w14:paraId="327AA755" w14:textId="77777777" w:rsidR="00A467DB" w:rsidRPr="00A467DB" w:rsidRDefault="00A467DB" w:rsidP="00AD5F43">
      <w:pPr>
        <w:numPr>
          <w:ilvl w:val="0"/>
          <w:numId w:val="9"/>
        </w:numPr>
        <w:rPr>
          <w:lang w:val="en-IN"/>
        </w:rPr>
      </w:pPr>
      <w:r w:rsidRPr="00A467DB">
        <w:rPr>
          <w:lang w:val="en-IN"/>
        </w:rPr>
        <w:t>Governs model lifecycle standards and best practices</w:t>
      </w:r>
    </w:p>
    <w:p w14:paraId="26722625" w14:textId="77777777" w:rsidR="00A467DB" w:rsidRPr="00A467DB" w:rsidRDefault="00A467DB" w:rsidP="00AD5F43">
      <w:pPr>
        <w:numPr>
          <w:ilvl w:val="0"/>
          <w:numId w:val="9"/>
        </w:numPr>
        <w:rPr>
          <w:lang w:val="en-IN"/>
        </w:rPr>
      </w:pPr>
      <w:r w:rsidRPr="00A467DB">
        <w:rPr>
          <w:lang w:val="en-IN"/>
        </w:rPr>
        <w:t>Maintains reusable pipelines and templates</w:t>
      </w:r>
    </w:p>
    <w:p w14:paraId="042E311D" w14:textId="77777777" w:rsidR="00A467DB" w:rsidRPr="00A467DB" w:rsidRDefault="00A467DB" w:rsidP="00AD5F43">
      <w:pPr>
        <w:numPr>
          <w:ilvl w:val="0"/>
          <w:numId w:val="9"/>
        </w:numPr>
        <w:rPr>
          <w:lang w:val="en-IN"/>
        </w:rPr>
      </w:pPr>
      <w:r w:rsidRPr="00A467DB">
        <w:rPr>
          <w:lang w:val="en-IN"/>
        </w:rPr>
        <w:t>Enables resellers through documented guidance</w:t>
      </w:r>
    </w:p>
    <w:p w14:paraId="7B1EC693" w14:textId="77777777" w:rsidR="00A467DB" w:rsidRPr="00A467DB" w:rsidRDefault="00A467DB" w:rsidP="00AD5F43">
      <w:pPr>
        <w:numPr>
          <w:ilvl w:val="0"/>
          <w:numId w:val="9"/>
        </w:numPr>
        <w:rPr>
          <w:lang w:val="en-IN"/>
        </w:rPr>
      </w:pPr>
      <w:r w:rsidRPr="00A467DB">
        <w:rPr>
          <w:lang w:val="en-IN"/>
        </w:rPr>
        <w:t>Ensures consistency across regions and customers</w:t>
      </w:r>
    </w:p>
    <w:p w14:paraId="66B4F99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This model satisfies the </w:t>
      </w:r>
      <w:r w:rsidRPr="00A467DB">
        <w:rPr>
          <w:b/>
          <w:bCs/>
          <w:lang w:val="en-IN"/>
        </w:rPr>
        <w:t xml:space="preserve">Cloud </w:t>
      </w:r>
      <w:proofErr w:type="spellStart"/>
      <w:r w:rsidRPr="00A467DB">
        <w:rPr>
          <w:b/>
          <w:bCs/>
          <w:lang w:val="en-IN"/>
        </w:rPr>
        <w:t>Center</w:t>
      </w:r>
      <w:proofErr w:type="spellEnd"/>
      <w:r w:rsidRPr="00A467DB">
        <w:rPr>
          <w:b/>
          <w:bCs/>
          <w:lang w:val="en-IN"/>
        </w:rPr>
        <w:t xml:space="preserve"> of Excellence mandate</w:t>
      </w:r>
      <w:r w:rsidRPr="00A467DB">
        <w:rPr>
          <w:lang w:val="en-IN"/>
        </w:rPr>
        <w:t xml:space="preserve">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6" w:name="_Toc228446963"/>
      <w:r w:rsidRPr="00236B8A">
        <w:rPr>
          <w:sz w:val="28"/>
          <w:szCs w:val="28"/>
          <w:lang w:val="en-IN"/>
        </w:rPr>
        <w:t>Reusability and Scalability</w:t>
      </w:r>
      <w:bookmarkEnd w:id="36"/>
    </w:p>
    <w:p w14:paraId="31BE68F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>This reference architecture:</w:t>
      </w:r>
    </w:p>
    <w:p w14:paraId="70CCFBDB" w14:textId="77777777" w:rsidR="00A467DB" w:rsidRPr="00A467DB" w:rsidRDefault="00A467DB" w:rsidP="00AD5F43">
      <w:pPr>
        <w:numPr>
          <w:ilvl w:val="0"/>
          <w:numId w:val="10"/>
        </w:numPr>
        <w:rPr>
          <w:lang w:val="en-IN"/>
        </w:rPr>
      </w:pPr>
      <w:r w:rsidRPr="00A467DB">
        <w:rPr>
          <w:lang w:val="en-IN"/>
        </w:rPr>
        <w:t>Supports multiple AI scenarios and industries</w:t>
      </w:r>
    </w:p>
    <w:p w14:paraId="02E6E8A3" w14:textId="77777777" w:rsidR="00A467DB" w:rsidRPr="00A467DB" w:rsidRDefault="00A467DB" w:rsidP="00AD5F43">
      <w:pPr>
        <w:numPr>
          <w:ilvl w:val="0"/>
          <w:numId w:val="10"/>
        </w:numPr>
        <w:rPr>
          <w:lang w:val="en-IN"/>
        </w:rPr>
      </w:pPr>
      <w:r w:rsidRPr="00A467DB">
        <w:rPr>
          <w:lang w:val="en-IN"/>
        </w:rPr>
        <w:t>Scales from SMB workloads to enterprise platforms</w:t>
      </w:r>
    </w:p>
    <w:p w14:paraId="6F77743A" w14:textId="77777777" w:rsidR="00A467DB" w:rsidRPr="00A467DB" w:rsidRDefault="00A467DB" w:rsidP="00AD5F43">
      <w:pPr>
        <w:numPr>
          <w:ilvl w:val="0"/>
          <w:numId w:val="10"/>
        </w:numPr>
        <w:rPr>
          <w:lang w:val="en-IN"/>
        </w:rPr>
      </w:pPr>
      <w:r w:rsidRPr="00A467DB">
        <w:rPr>
          <w:lang w:val="en-IN"/>
        </w:rPr>
        <w:t>Enables through</w:t>
      </w:r>
      <w:r w:rsidRPr="00A467DB">
        <w:rPr>
          <w:lang w:val="en-IN"/>
        </w:rPr>
        <w:noBreakHyphen/>
        <w:t>channel and co</w:t>
      </w:r>
      <w:r w:rsidRPr="00A467DB">
        <w:rPr>
          <w:lang w:val="en-IN"/>
        </w:rPr>
        <w:noBreakHyphen/>
        <w:t>delivery models</w:t>
      </w:r>
    </w:p>
    <w:p w14:paraId="54B2CC0F" w14:textId="77777777" w:rsidR="00A467DB" w:rsidRPr="00A467DB" w:rsidRDefault="00A467DB" w:rsidP="00AD5F43">
      <w:pPr>
        <w:numPr>
          <w:ilvl w:val="0"/>
          <w:numId w:val="10"/>
        </w:numPr>
        <w:rPr>
          <w:lang w:val="en-IN"/>
        </w:rPr>
      </w:pPr>
      <w:r w:rsidRPr="00A467DB">
        <w:rPr>
          <w:lang w:val="en-IN"/>
        </w:rPr>
        <w:t>Promotes reuse across regional deployments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AD5F43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7" w:name="_Toc228446964"/>
      <w:r w:rsidRPr="001A6C66">
        <w:rPr>
          <w:sz w:val="28"/>
          <w:szCs w:val="28"/>
          <w:lang w:val="en-IN"/>
        </w:rPr>
        <w:t>Conclusion</w:t>
      </w:r>
      <w:bookmarkEnd w:id="37"/>
    </w:p>
    <w:p w14:paraId="2A84310F" w14:textId="77777777" w:rsidR="00A467DB" w:rsidRPr="00A467DB" w:rsidRDefault="00A467DB" w:rsidP="00A467D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framework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building and deploying custom AI/ML models on Azure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reseller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led AI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CC3E" w14:textId="77777777" w:rsidR="00AD5F43" w:rsidRDefault="00AD5F43" w:rsidP="006D7D5D">
      <w:pPr>
        <w:spacing w:after="0" w:line="240" w:lineRule="auto"/>
      </w:pPr>
      <w:r>
        <w:separator/>
      </w:r>
    </w:p>
  </w:endnote>
  <w:endnote w:type="continuationSeparator" w:id="0">
    <w:p w14:paraId="4BA7758F" w14:textId="77777777" w:rsidR="00AD5F43" w:rsidRDefault="00AD5F43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3C091" w14:textId="77777777" w:rsidR="00AD5F43" w:rsidRDefault="00AD5F43" w:rsidP="006D7D5D">
      <w:pPr>
        <w:spacing w:after="0" w:line="240" w:lineRule="auto"/>
      </w:pPr>
      <w:r>
        <w:separator/>
      </w:r>
    </w:p>
  </w:footnote>
  <w:footnote w:type="continuationSeparator" w:id="0">
    <w:p w14:paraId="36C31882" w14:textId="77777777" w:rsidR="00AD5F43" w:rsidRDefault="00AD5F43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49C"/>
    <w:multiLevelType w:val="multilevel"/>
    <w:tmpl w:val="A8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C21"/>
    <w:multiLevelType w:val="multilevel"/>
    <w:tmpl w:val="4738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87C0D"/>
    <w:multiLevelType w:val="multilevel"/>
    <w:tmpl w:val="B6B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43C5"/>
    <w:multiLevelType w:val="multilevel"/>
    <w:tmpl w:val="1C3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7D2"/>
    <w:multiLevelType w:val="multilevel"/>
    <w:tmpl w:val="270AF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2856E3E"/>
    <w:multiLevelType w:val="multilevel"/>
    <w:tmpl w:val="451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F3CB6"/>
    <w:multiLevelType w:val="multilevel"/>
    <w:tmpl w:val="7F6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737EE"/>
    <w:multiLevelType w:val="multilevel"/>
    <w:tmpl w:val="A85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23000"/>
    <w:multiLevelType w:val="multilevel"/>
    <w:tmpl w:val="4592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4"/>
  </w:num>
  <w:num w:numId="2" w16cid:durableId="54740561">
    <w:abstractNumId w:val="8"/>
  </w:num>
  <w:num w:numId="3" w16cid:durableId="363286034">
    <w:abstractNumId w:val="5"/>
  </w:num>
  <w:num w:numId="4" w16cid:durableId="1401247214">
    <w:abstractNumId w:val="2"/>
  </w:num>
  <w:num w:numId="5" w16cid:durableId="37630239">
    <w:abstractNumId w:val="1"/>
  </w:num>
  <w:num w:numId="6" w16cid:durableId="1154687986">
    <w:abstractNumId w:val="7"/>
  </w:num>
  <w:num w:numId="7" w16cid:durableId="2121532555">
    <w:abstractNumId w:val="6"/>
  </w:num>
  <w:num w:numId="8" w16cid:durableId="1636984505">
    <w:abstractNumId w:val="9"/>
  </w:num>
  <w:num w:numId="9" w16cid:durableId="1133407137">
    <w:abstractNumId w:val="3"/>
  </w:num>
  <w:num w:numId="10" w16cid:durableId="1708481684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1EA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624B3F"/>
    <w:rsid w:val="00627F67"/>
    <w:rsid w:val="00632BA8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120E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17D0"/>
    <w:rsid w:val="00A62849"/>
    <w:rsid w:val="00AA6917"/>
    <w:rsid w:val="00AB2844"/>
    <w:rsid w:val="00AD5F43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63A24"/>
    <w:rsid w:val="00C727E8"/>
    <w:rsid w:val="00C832E6"/>
    <w:rsid w:val="00CA06F1"/>
    <w:rsid w:val="00CA51EC"/>
    <w:rsid w:val="00CA5902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496"/>
    <w:rsid w:val="00EE395B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D1D82-08E5-4B4F-A430-743E476E607C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123</cp:revision>
  <dcterms:created xsi:type="dcterms:W3CDTF">2026-04-21T10:59:00Z</dcterms:created>
  <dcterms:modified xsi:type="dcterms:W3CDTF">2026-05-08T05:23:00Z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