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A72D8" w:rsidP="2117866A" w:rsidRDefault="00CA72D8" w14:paraId="68472437" w14:textId="5415444C">
      <w:pPr>
        <w:pStyle w:val="Normal"/>
        <w:pBdr>
          <w:top w:val="single" w:color="FF000000" w:sz="12" w:space="0"/>
        </w:pBdr>
        <w:spacing w:after="0"/>
      </w:pPr>
    </w:p>
    <w:p w:rsidR="00CA72D8" w:rsidP="00CA72D8" w:rsidRDefault="00CA72D8" w14:paraId="0C453B68" w14:textId="77777777">
      <w:pPr>
        <w:pStyle w:val="Heading1"/>
        <w:rPr>
          <w:b/>
          <w:bCs/>
        </w:rPr>
      </w:pPr>
      <w:bookmarkStart w:name="_Toc227681327" w:id="0"/>
      <w:bookmarkStart w:name="_Toc227840544" w:id="1"/>
      <w:bookmarkStart w:name="_Toc227841449" w:id="2"/>
      <w:bookmarkStart w:name="_Toc227842267" w:id="3"/>
      <w:r w:rsidRPr="00D26A0D">
        <w:rPr>
          <w:rFonts w:asciiTheme="minorHAnsi" w:hAnsiTheme="minorHAnsi" w:cstheme="minorHAnsi"/>
          <w:noProof/>
          <w:sz w:val="58"/>
          <w:szCs w:val="26"/>
        </w:rPr>
        <mc:AlternateContent>
          <mc:Choice Requires="wpg">
            <w:drawing>
              <wp:anchor distT="0" distB="0" distL="0" distR="0" simplePos="0" relativeHeight="251659264" behindDoc="1" locked="0" layoutInCell="1" allowOverlap="1" wp14:anchorId="5FE6FE81" wp14:editId="3BBE84AA">
                <wp:simplePos x="0" y="0"/>
                <wp:positionH relativeFrom="page">
                  <wp:posOffset>389382</wp:posOffset>
                </wp:positionH>
                <wp:positionV relativeFrom="page">
                  <wp:posOffset>680484</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rsidRPr="00D26A0D" w:rsidR="00CA72D8" w:rsidP="00CA72D8" w:rsidRDefault="00CA72D8" w14:paraId="76F9BF4E" w14:textId="77777777">
                              <w:pPr>
                                <w:pStyle w:val="TOCHeading"/>
                                <w:jc w:val="center"/>
                                <w:rPr>
                                  <w:sz w:val="26"/>
                                  <w:szCs w:val="26"/>
                                </w:rPr>
                              </w:pPr>
                              <w:r>
                                <w:rPr>
                                  <w:lang w:val="en-IN"/>
                                </w:rPr>
                                <w:t>Clou</w:t>
                              </w:r>
                            </w:p>
                            <w:p w:rsidRPr="00D26A0D" w:rsidR="00CA72D8" w:rsidP="00CA72D8" w:rsidRDefault="00CA72D8" w14:paraId="662D1902" w14:textId="77777777">
                              <w:pPr>
                                <w:pStyle w:val="TOCHeading"/>
                                <w:jc w:val="center"/>
                                <w:rPr>
                                  <w:sz w:val="26"/>
                                  <w:szCs w:val="26"/>
                                </w:rPr>
                              </w:pPr>
                            </w:p>
                            <w:p w:rsidRPr="00D26A0D" w:rsidR="00CA72D8" w:rsidP="00CA72D8" w:rsidRDefault="00CA72D8" w14:paraId="6B253D5D" w14:textId="77777777">
                              <w:pPr>
                                <w:jc w:val="center"/>
                                <w:rPr>
                                  <w:sz w:val="18"/>
                                  <w:szCs w:val="18"/>
                                  <w:lang w:eastAsia="en-US"/>
                                </w:rPr>
                              </w:pPr>
                            </w:p>
                            <w:p w:rsidRPr="00D26A0D" w:rsidR="00CA72D8" w:rsidP="00CA72D8" w:rsidRDefault="00CA72D8" w14:paraId="0EAFF83F" w14:textId="77777777">
                              <w:pPr>
                                <w:jc w:val="center"/>
                                <w:rPr>
                                  <w:sz w:val="18"/>
                                  <w:szCs w:val="18"/>
                                  <w:lang w:eastAsia="en-US"/>
                                </w:rPr>
                              </w:pPr>
                            </w:p>
                            <w:p w:rsidRPr="00D26A0D" w:rsidR="00CA72D8" w:rsidP="00CA72D8" w:rsidRDefault="00CA72D8" w14:paraId="0FD34C40" w14:textId="77777777">
                              <w:pPr>
                                <w:jc w:val="center"/>
                                <w:rPr>
                                  <w:sz w:val="18"/>
                                  <w:szCs w:val="18"/>
                                  <w:lang w:eastAsia="en-US"/>
                                </w:rPr>
                              </w:pPr>
                            </w:p>
                            <w:p w:rsidRPr="00D26A0D" w:rsidR="00CA72D8" w:rsidP="00CA72D8" w:rsidRDefault="00CA72D8" w14:paraId="3820F20A" w14:textId="77777777">
                              <w:pPr>
                                <w:jc w:val="center"/>
                                <w:rPr>
                                  <w:sz w:val="18"/>
                                  <w:szCs w:val="18"/>
                                  <w:lang w:eastAsia="en-US"/>
                                </w:rPr>
                              </w:pPr>
                            </w:p>
                            <w:p w:rsidRPr="00D26A0D" w:rsidR="00CA72D8" w:rsidP="00CA72D8" w:rsidRDefault="00CA72D8" w14:paraId="62F24BB6" w14:textId="77777777">
                              <w:pPr>
                                <w:jc w:val="center"/>
                                <w:rPr>
                                  <w:sz w:val="18"/>
                                  <w:szCs w:val="18"/>
                                  <w:lang w:eastAsia="en-US"/>
                                </w:rPr>
                              </w:pPr>
                            </w:p>
                            <w:p w:rsidRPr="00D26A0D" w:rsidR="00CA72D8" w:rsidP="00CA72D8" w:rsidRDefault="00CA72D8" w14:paraId="044F7C68" w14:textId="77777777">
                              <w:pPr>
                                <w:jc w:val="center"/>
                                <w:rPr>
                                  <w:sz w:val="18"/>
                                  <w:szCs w:val="18"/>
                                  <w:lang w:eastAsia="en-US"/>
                                </w:rPr>
                              </w:pPr>
                            </w:p>
                            <w:p w:rsidRPr="00D26A0D" w:rsidR="00CA72D8" w:rsidP="00CA72D8" w:rsidRDefault="00CA72D8" w14:paraId="78645BD9" w14:textId="77777777">
                              <w:pPr>
                                <w:jc w:val="center"/>
                                <w:rPr>
                                  <w:sz w:val="18"/>
                                  <w:szCs w:val="18"/>
                                  <w:lang w:eastAsia="en-US"/>
                                </w:rPr>
                              </w:pPr>
                            </w:p>
                            <w:p w:rsidRPr="00D26A0D" w:rsidR="00CA72D8" w:rsidP="00CA72D8" w:rsidRDefault="00CA72D8" w14:paraId="3D248B45" w14:textId="77777777">
                              <w:pPr>
                                <w:jc w:val="center"/>
                                <w:rPr>
                                  <w:sz w:val="18"/>
                                  <w:szCs w:val="18"/>
                                  <w:lang w:eastAsia="en-US"/>
                                </w:rPr>
                              </w:pPr>
                            </w:p>
                            <w:p w:rsidRPr="00D26A0D" w:rsidR="00CA72D8" w:rsidP="00CA72D8" w:rsidRDefault="00CA72D8" w14:paraId="3DFF9E39" w14:textId="77777777">
                              <w:pPr>
                                <w:jc w:val="center"/>
                                <w:rPr>
                                  <w:sz w:val="18"/>
                                  <w:szCs w:val="18"/>
                                  <w:lang w:eastAsia="en-US"/>
                                </w:rPr>
                              </w:pPr>
                            </w:p>
                            <w:p w:rsidRPr="00D26A0D" w:rsidR="00CA72D8" w:rsidP="00CA72D8" w:rsidRDefault="00CA72D8" w14:paraId="1265C77A" w14:textId="77777777">
                              <w:pPr>
                                <w:jc w:val="center"/>
                                <w:rPr>
                                  <w:sz w:val="18"/>
                                  <w:szCs w:val="18"/>
                                  <w:lang w:eastAsia="en-US"/>
                                </w:rPr>
                              </w:pPr>
                            </w:p>
                            <w:p w:rsidRPr="00D26A0D" w:rsidR="00CA72D8" w:rsidP="00CA72D8" w:rsidRDefault="00CA72D8" w14:paraId="65A253D5" w14:textId="77777777">
                              <w:pPr>
                                <w:jc w:val="center"/>
                                <w:rPr>
                                  <w:sz w:val="18"/>
                                  <w:szCs w:val="18"/>
                                  <w:lang w:eastAsia="en-US"/>
                                </w:rPr>
                              </w:pPr>
                            </w:p>
                            <w:p w:rsidRPr="00D26A0D" w:rsidR="00CA72D8" w:rsidP="00CA72D8" w:rsidRDefault="00CA72D8" w14:paraId="1F76FB48" w14:textId="77777777">
                              <w:pPr>
                                <w:jc w:val="center"/>
                                <w:rPr>
                                  <w:sz w:val="18"/>
                                  <w:szCs w:val="18"/>
                                  <w:lang w:eastAsia="en-US"/>
                                </w:rPr>
                              </w:pPr>
                            </w:p>
                            <w:p w:rsidRPr="00D26A0D" w:rsidR="00CA72D8" w:rsidP="00CA72D8" w:rsidRDefault="00CA72D8" w14:paraId="3292B806" w14:textId="77777777">
                              <w:pPr>
                                <w:jc w:val="center"/>
                                <w:rPr>
                                  <w:sz w:val="18"/>
                                  <w:szCs w:val="18"/>
                                  <w:lang w:eastAsia="en-US"/>
                                </w:rPr>
                              </w:pPr>
                            </w:p>
                            <w:p w:rsidRPr="00D26A0D" w:rsidR="00CA72D8" w:rsidP="00CA72D8" w:rsidRDefault="00CA72D8" w14:paraId="41AA80DE" w14:textId="77777777">
                              <w:pPr>
                                <w:jc w:val="center"/>
                                <w:rPr>
                                  <w:sz w:val="18"/>
                                  <w:szCs w:val="18"/>
                                  <w:lang w:eastAsia="en-US"/>
                                </w:rPr>
                              </w:pPr>
                            </w:p>
                            <w:p w:rsidRPr="00D26A0D" w:rsidR="00CA72D8" w:rsidP="00CA72D8" w:rsidRDefault="00CA72D8" w14:paraId="451E9173" w14:textId="77777777">
                              <w:pPr>
                                <w:jc w:val="center"/>
                                <w:rPr>
                                  <w:sz w:val="18"/>
                                  <w:szCs w:val="18"/>
                                  <w:lang w:eastAsia="en-US"/>
                                </w:rPr>
                              </w:pPr>
                            </w:p>
                            <w:p w:rsidRPr="00D26A0D" w:rsidR="00CA72D8" w:rsidP="00CA72D8" w:rsidRDefault="00CA72D8" w14:paraId="40BEC996" w14:textId="77777777">
                              <w:pPr>
                                <w:jc w:val="center"/>
                                <w:rPr>
                                  <w:sz w:val="18"/>
                                  <w:szCs w:val="18"/>
                                  <w:lang w:eastAsia="en-US"/>
                                </w:rPr>
                              </w:pPr>
                            </w:p>
                            <w:p w:rsidRPr="00D26A0D" w:rsidR="00CA72D8" w:rsidP="00CA72D8" w:rsidRDefault="00CA72D8" w14:paraId="72484D0A" w14:textId="77777777">
                              <w:pPr>
                                <w:jc w:val="center"/>
                                <w:rPr>
                                  <w:sz w:val="18"/>
                                  <w:szCs w:val="18"/>
                                  <w:lang w:eastAsia="en-US"/>
                                </w:rPr>
                              </w:pPr>
                            </w:p>
                            <w:p w:rsidRPr="00D26A0D" w:rsidR="00CA72D8" w:rsidP="00CA72D8" w:rsidRDefault="00CA72D8" w14:paraId="5AC078C2" w14:textId="77777777">
                              <w:pPr>
                                <w:jc w:val="center"/>
                                <w:rPr>
                                  <w:sz w:val="18"/>
                                  <w:szCs w:val="18"/>
                                  <w:lang w:eastAsia="en-US"/>
                                </w:rPr>
                              </w:pPr>
                            </w:p>
                            <w:p w:rsidRPr="004D44B1" w:rsidR="00CA72D8" w:rsidP="00CA72D8" w:rsidRDefault="00CA72D8" w14:paraId="24E59BB2" w14:textId="77777777">
                              <w:pPr>
                                <w:jc w:val="center"/>
                                <w:rPr>
                                  <w:b/>
                                  <w:bCs/>
                                  <w:color w:val="FFFFFF" w:themeColor="background1"/>
                                  <w:sz w:val="86"/>
                                  <w:szCs w:val="86"/>
                                  <w:lang w:eastAsia="en-US"/>
                                </w:rPr>
                              </w:pPr>
                            </w:p>
                            <w:p w:rsidRPr="00796AC6" w:rsidR="00CA72D8" w:rsidP="00CA72D8" w:rsidRDefault="00CA72D8" w14:paraId="1792C0C0" w14:textId="1D8BCD4B">
                              <w:pPr>
                                <w:jc w:val="center"/>
                                <w:rPr>
                                  <w:b/>
                                  <w:bCs/>
                                  <w:color w:val="FFFFFF" w:themeColor="background1"/>
                                  <w:sz w:val="94"/>
                                  <w:szCs w:val="94"/>
                                  <w:lang w:eastAsia="en-US"/>
                                </w:rPr>
                              </w:pPr>
                              <w:r>
                                <w:rPr>
                                  <w:b/>
                                  <w:bCs/>
                                  <w:color w:val="FFFFFF" w:themeColor="background1"/>
                                  <w:sz w:val="94"/>
                                  <w:szCs w:val="94"/>
                                  <w:lang w:eastAsia="en-US"/>
                                </w:rPr>
                                <w:t>BUSINESS PROCESS</w:t>
                              </w:r>
                              <w:r w:rsidRPr="00796AC6">
                                <w:rPr>
                                  <w:b/>
                                  <w:bCs/>
                                  <w:color w:val="FFFFFF" w:themeColor="background1"/>
                                  <w:sz w:val="94"/>
                                  <w:szCs w:val="94"/>
                                  <w:lang w:eastAsia="en-US"/>
                                </w:rPr>
                                <w:t xml:space="preserve"> – SOLUTION PLAYBOOKS</w:t>
                              </w:r>
                            </w:p>
                            <w:p w:rsidRPr="004D6DEA" w:rsidR="00CA72D8" w:rsidP="00CA72D8" w:rsidRDefault="00CA72D8" w14:paraId="73F94B5B" w14:textId="77777777">
                              <w:pPr>
                                <w:jc w:val="center"/>
                                <w:rPr>
                                  <w:b/>
                                  <w:bCs/>
                                  <w:color w:val="FFFFFF" w:themeColor="background1"/>
                                  <w:sz w:val="42"/>
                                  <w:szCs w:val="42"/>
                                  <w:lang w:eastAsia="en-US"/>
                                </w:rPr>
                              </w:pPr>
                            </w:p>
                            <w:tbl>
                              <w:tblPr>
                                <w:tblW w:w="9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691"/>
                                <w:gridCol w:w="7119"/>
                              </w:tblGrid>
                              <w:tr w:rsidRPr="004D6DEA" w:rsidR="00CA72D8" w:rsidTr="00AA6F2D" w14:paraId="4FB27ACD" w14:textId="77777777">
                                <w:trPr>
                                  <w:trHeight w:val="493"/>
                                </w:trPr>
                                <w:tc>
                                  <w:tcPr>
                                    <w:tcW w:w="2691" w:type="dxa"/>
                                  </w:tcPr>
                                  <w:p w:rsidRPr="004D6DEA" w:rsidR="00CA72D8" w:rsidP="00511078" w:rsidRDefault="00CA72D8" w14:paraId="3DCCD872" w14:textId="77777777">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rsidRPr="004D6DEA" w:rsidR="00CA72D8" w:rsidP="00511078" w:rsidRDefault="00CA72D8" w14:paraId="769866F3" w14:textId="77777777">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Pr="004D6DEA" w:rsidR="00CA72D8" w:rsidTr="00AA6F2D" w14:paraId="26F53812" w14:textId="77777777">
                                <w:trPr>
                                  <w:trHeight w:val="371"/>
                                </w:trPr>
                                <w:tc>
                                  <w:tcPr>
                                    <w:tcW w:w="2691" w:type="dxa"/>
                                  </w:tcPr>
                                  <w:p w:rsidRPr="004D6DEA" w:rsidR="00CA72D8" w:rsidP="00511078" w:rsidRDefault="00CA72D8" w14:paraId="0D1DF480" w14:textId="77777777">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rsidRPr="004D6DEA" w:rsidR="00CA72D8" w:rsidP="00511078" w:rsidRDefault="00CA72D8" w14:paraId="513986CD" w14:textId="77777777">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Pr="004D6DEA" w:rsidR="00CA72D8" w:rsidTr="00AA6F2D" w14:paraId="0A5B86DD" w14:textId="77777777">
                                <w:trPr>
                                  <w:trHeight w:val="493"/>
                                </w:trPr>
                                <w:tc>
                                  <w:tcPr>
                                    <w:tcW w:w="2691" w:type="dxa"/>
                                  </w:tcPr>
                                  <w:p w:rsidRPr="004D6DEA" w:rsidR="00CA72D8" w:rsidP="00511078" w:rsidRDefault="00CA72D8" w14:paraId="2874DCF6" w14:textId="77777777">
                                    <w:pPr>
                                      <w:pStyle w:val="TableParagraph"/>
                                      <w:spacing w:before="100"/>
                                      <w:ind w:left="108"/>
                                      <w:rPr>
                                        <w:rFonts w:asciiTheme="minorHAnsi" w:hAnsiTheme="minorHAnsi" w:cstheme="minorHAnsi"/>
                                        <w:b/>
                                        <w:szCs w:val="20"/>
                                      </w:rPr>
                                    </w:pPr>
                                    <w:proofErr w:type="spellStart"/>
                                    <w:r w:rsidRPr="004D6DEA">
                                      <w:rPr>
                                        <w:rFonts w:asciiTheme="minorHAnsi" w:hAnsiTheme="minorHAnsi" w:cstheme="minorHAnsi"/>
                                        <w:b/>
                                        <w:spacing w:val="-11"/>
                                        <w:szCs w:val="20"/>
                                      </w:rPr>
                                      <w:t>CCoE</w:t>
                                    </w:r>
                                    <w:proofErr w:type="spellEnd"/>
                                    <w:r w:rsidRPr="004D6DEA">
                                      <w:rPr>
                                        <w:rFonts w:asciiTheme="minorHAnsi" w:hAnsiTheme="minorHAnsi" w:cstheme="minorHAnsi"/>
                                        <w:b/>
                                        <w:spacing w:val="-11"/>
                                        <w:szCs w:val="20"/>
                                      </w:rPr>
                                      <w:t xml:space="preserve"> Lead</w:t>
                                    </w:r>
                                  </w:p>
                                </w:tc>
                                <w:tc>
                                  <w:tcPr>
                                    <w:tcW w:w="7119" w:type="dxa"/>
                                  </w:tcPr>
                                  <w:p w:rsidRPr="004D6DEA" w:rsidR="00CA72D8" w:rsidP="00511078" w:rsidRDefault="00CA72D8" w14:paraId="264D9BB7" w14:textId="77777777">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Pr="004D6DEA" w:rsidR="00CA72D8" w:rsidTr="00AA6F2D" w14:paraId="04ACBF12" w14:textId="77777777">
                                <w:trPr>
                                  <w:trHeight w:val="374"/>
                                </w:trPr>
                                <w:tc>
                                  <w:tcPr>
                                    <w:tcW w:w="2691" w:type="dxa"/>
                                  </w:tcPr>
                                  <w:p w:rsidRPr="004D6DEA" w:rsidR="00CA72D8" w:rsidP="00511078" w:rsidRDefault="00CA72D8" w14:paraId="7451756B" w14:textId="77777777">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rsidRPr="004D6DEA" w:rsidR="00CA72D8" w:rsidP="00511078" w:rsidRDefault="00CA72D8" w14:paraId="74127F5B" w14:textId="77777777">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rsidRPr="004D6DEA" w:rsidR="00CA72D8" w:rsidP="00CA72D8" w:rsidRDefault="00CA72D8" w14:paraId="722AD680" w14:textId="77777777">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Pr="004D6DEA" w:rsidR="00CA72D8" w:rsidTr="00AA6F2D" w14:paraId="6FEDDA12" w14:textId="77777777">
                                <w:tc>
                                  <w:tcPr>
                                    <w:tcW w:w="1069" w:type="dxa"/>
                                    <w:shd w:val="clear" w:color="auto" w:fill="FFC000"/>
                                  </w:tcPr>
                                  <w:p w:rsidRPr="004D6DEA" w:rsidR="00CA72D8" w:rsidP="00511078" w:rsidRDefault="00CA72D8" w14:paraId="7073D8D8" w14:textId="77777777">
                                    <w:pPr>
                                      <w:pStyle w:val="Heading1"/>
                                      <w:rPr>
                                        <w:b/>
                                        <w:bCs/>
                                        <w:sz w:val="26"/>
                                        <w:szCs w:val="26"/>
                                      </w:rPr>
                                    </w:pPr>
                                    <w:bookmarkStart w:name="_Toc227681328" w:id="4"/>
                                    <w:bookmarkStart w:name="_Toc227764763" w:id="5"/>
                                    <w:bookmarkStart w:name="_Toc227840348" w:id="6"/>
                                    <w:bookmarkStart w:name="_Toc227841428" w:id="7"/>
                                    <w:bookmarkStart w:name="_Toc227842244" w:id="8"/>
                                    <w:r w:rsidRPr="004D6DEA">
                                      <w:rPr>
                                        <w:b/>
                                        <w:bCs/>
                                        <w:sz w:val="26"/>
                                        <w:szCs w:val="26"/>
                                      </w:rPr>
                                      <w:t>Version</w:t>
                                    </w:r>
                                    <w:bookmarkEnd w:id="4"/>
                                    <w:bookmarkEnd w:id="5"/>
                                    <w:bookmarkEnd w:id="6"/>
                                    <w:bookmarkEnd w:id="7"/>
                                    <w:bookmarkEnd w:id="8"/>
                                  </w:p>
                                </w:tc>
                                <w:tc>
                                  <w:tcPr>
                                    <w:tcW w:w="1637" w:type="dxa"/>
                                    <w:shd w:val="clear" w:color="auto" w:fill="FFC000"/>
                                  </w:tcPr>
                                  <w:p w:rsidRPr="004D6DEA" w:rsidR="00CA72D8" w:rsidP="00511078" w:rsidRDefault="00CA72D8" w14:paraId="2752C97C" w14:textId="77777777">
                                    <w:pPr>
                                      <w:pStyle w:val="Heading1"/>
                                      <w:rPr>
                                        <w:b/>
                                        <w:bCs/>
                                        <w:sz w:val="26"/>
                                        <w:szCs w:val="26"/>
                                      </w:rPr>
                                    </w:pPr>
                                    <w:bookmarkStart w:name="_Toc227681329" w:id="9"/>
                                    <w:bookmarkStart w:name="_Toc227764764" w:id="10"/>
                                    <w:bookmarkStart w:name="_Toc227840349" w:id="11"/>
                                    <w:bookmarkStart w:name="_Toc227841429" w:id="12"/>
                                    <w:bookmarkStart w:name="_Toc227842245" w:id="13"/>
                                    <w:r w:rsidRPr="004D6DEA">
                                      <w:rPr>
                                        <w:b/>
                                        <w:bCs/>
                                        <w:sz w:val="26"/>
                                        <w:szCs w:val="26"/>
                                      </w:rPr>
                                      <w:t>Description</w:t>
                                    </w:r>
                                    <w:bookmarkEnd w:id="9"/>
                                    <w:bookmarkEnd w:id="10"/>
                                    <w:bookmarkEnd w:id="11"/>
                                    <w:bookmarkEnd w:id="12"/>
                                    <w:bookmarkEnd w:id="13"/>
                                  </w:p>
                                </w:tc>
                                <w:tc>
                                  <w:tcPr>
                                    <w:tcW w:w="1541" w:type="dxa"/>
                                    <w:shd w:val="clear" w:color="auto" w:fill="FFC000"/>
                                  </w:tcPr>
                                  <w:p w:rsidRPr="004D6DEA" w:rsidR="00CA72D8" w:rsidP="00511078" w:rsidRDefault="00CA72D8" w14:paraId="2E086CFE" w14:textId="77777777">
                                    <w:pPr>
                                      <w:pStyle w:val="Heading1"/>
                                      <w:rPr>
                                        <w:b/>
                                        <w:bCs/>
                                        <w:sz w:val="26"/>
                                        <w:szCs w:val="26"/>
                                      </w:rPr>
                                    </w:pPr>
                                    <w:bookmarkStart w:name="_Toc227681330" w:id="14"/>
                                    <w:bookmarkStart w:name="_Toc227764765" w:id="15"/>
                                    <w:bookmarkStart w:name="_Toc227840350" w:id="16"/>
                                    <w:bookmarkStart w:name="_Toc227840528" w:id="17"/>
                                    <w:bookmarkStart w:name="_Toc227841430" w:id="18"/>
                                    <w:bookmarkStart w:name="_Toc227842246" w:id="19"/>
                                    <w:r w:rsidRPr="004D6DEA">
                                      <w:rPr>
                                        <w:b/>
                                        <w:bCs/>
                                        <w:sz w:val="26"/>
                                        <w:szCs w:val="26"/>
                                      </w:rPr>
                                      <w:t>Modified by</w:t>
                                    </w:r>
                                    <w:bookmarkEnd w:id="14"/>
                                    <w:bookmarkEnd w:id="15"/>
                                    <w:bookmarkEnd w:id="16"/>
                                    <w:bookmarkEnd w:id="17"/>
                                    <w:bookmarkEnd w:id="18"/>
                                    <w:bookmarkEnd w:id="19"/>
                                  </w:p>
                                </w:tc>
                                <w:tc>
                                  <w:tcPr>
                                    <w:tcW w:w="1417" w:type="dxa"/>
                                    <w:shd w:val="clear" w:color="auto" w:fill="FFC000"/>
                                  </w:tcPr>
                                  <w:p w:rsidRPr="004D6DEA" w:rsidR="00CA72D8" w:rsidP="00511078" w:rsidRDefault="00CA72D8" w14:paraId="144A290A" w14:textId="77777777">
                                    <w:pPr>
                                      <w:pStyle w:val="Heading1"/>
                                      <w:rPr>
                                        <w:b/>
                                        <w:bCs/>
                                        <w:sz w:val="26"/>
                                        <w:szCs w:val="26"/>
                                      </w:rPr>
                                    </w:pPr>
                                    <w:bookmarkStart w:name="_Toc227681331" w:id="20"/>
                                    <w:bookmarkStart w:name="_Toc227764766" w:id="21"/>
                                    <w:bookmarkStart w:name="_Toc227840351" w:id="22"/>
                                    <w:bookmarkStart w:name="_Toc227840529" w:id="23"/>
                                    <w:bookmarkStart w:name="_Toc227841431" w:id="24"/>
                                    <w:bookmarkStart w:name="_Toc227842247" w:id="25"/>
                                    <w:r w:rsidRPr="004D6DEA">
                                      <w:rPr>
                                        <w:b/>
                                        <w:bCs/>
                                        <w:sz w:val="26"/>
                                        <w:szCs w:val="26"/>
                                      </w:rPr>
                                      <w:t>Date</w:t>
                                    </w:r>
                                    <w:bookmarkEnd w:id="20"/>
                                    <w:bookmarkEnd w:id="21"/>
                                    <w:bookmarkEnd w:id="22"/>
                                    <w:bookmarkEnd w:id="23"/>
                                    <w:bookmarkEnd w:id="24"/>
                                    <w:bookmarkEnd w:id="25"/>
                                  </w:p>
                                </w:tc>
                                <w:tc>
                                  <w:tcPr>
                                    <w:tcW w:w="1844" w:type="dxa"/>
                                    <w:shd w:val="clear" w:color="auto" w:fill="FFC000"/>
                                  </w:tcPr>
                                  <w:p w:rsidRPr="004D6DEA" w:rsidR="00CA72D8" w:rsidP="00511078" w:rsidRDefault="00CA72D8" w14:paraId="7C151329" w14:textId="77777777">
                                    <w:pPr>
                                      <w:pStyle w:val="Heading1"/>
                                      <w:rPr>
                                        <w:b/>
                                        <w:bCs/>
                                        <w:sz w:val="26"/>
                                        <w:szCs w:val="26"/>
                                      </w:rPr>
                                    </w:pPr>
                                    <w:bookmarkStart w:name="_Toc227764767" w:id="26"/>
                                    <w:bookmarkStart w:name="_Toc227840352" w:id="27"/>
                                    <w:bookmarkStart w:name="_Toc227840530" w:id="28"/>
                                    <w:bookmarkStart w:name="_Toc227841432" w:id="29"/>
                                    <w:bookmarkStart w:name="_Toc227842248" w:id="30"/>
                                    <w:r w:rsidRPr="004D6DEA">
                                      <w:rPr>
                                        <w:b/>
                                        <w:bCs/>
                                        <w:sz w:val="26"/>
                                        <w:szCs w:val="26"/>
                                      </w:rPr>
                                      <w:t>Approved By</w:t>
                                    </w:r>
                                    <w:bookmarkEnd w:id="26"/>
                                    <w:bookmarkEnd w:id="27"/>
                                    <w:bookmarkEnd w:id="28"/>
                                    <w:bookmarkEnd w:id="29"/>
                                    <w:bookmarkEnd w:id="30"/>
                                  </w:p>
                                </w:tc>
                                <w:tc>
                                  <w:tcPr>
                                    <w:tcW w:w="1508" w:type="dxa"/>
                                    <w:shd w:val="clear" w:color="auto" w:fill="FFC000"/>
                                  </w:tcPr>
                                  <w:p w:rsidRPr="004D6DEA" w:rsidR="00CA72D8" w:rsidP="00511078" w:rsidRDefault="00CA72D8" w14:paraId="4F8D0461" w14:textId="77777777">
                                    <w:pPr>
                                      <w:pStyle w:val="Heading1"/>
                                      <w:rPr>
                                        <w:b/>
                                        <w:bCs/>
                                        <w:sz w:val="26"/>
                                        <w:szCs w:val="26"/>
                                      </w:rPr>
                                    </w:pPr>
                                    <w:bookmarkStart w:name="_Toc227764768" w:id="31"/>
                                    <w:bookmarkStart w:name="_Toc227840353" w:id="32"/>
                                    <w:bookmarkStart w:name="_Toc227840531" w:id="33"/>
                                    <w:bookmarkStart w:name="_Toc227841433" w:id="34"/>
                                    <w:bookmarkStart w:name="_Toc227842249" w:id="35"/>
                                    <w:r w:rsidRPr="004D6DEA">
                                      <w:rPr>
                                        <w:b/>
                                        <w:bCs/>
                                        <w:sz w:val="26"/>
                                        <w:szCs w:val="26"/>
                                      </w:rPr>
                                      <w:t>Date</w:t>
                                    </w:r>
                                    <w:bookmarkEnd w:id="31"/>
                                    <w:bookmarkEnd w:id="32"/>
                                    <w:bookmarkEnd w:id="33"/>
                                    <w:bookmarkEnd w:id="34"/>
                                    <w:bookmarkEnd w:id="35"/>
                                  </w:p>
                                </w:tc>
                              </w:tr>
                              <w:tr w:rsidRPr="004D6DEA" w:rsidR="00CA72D8" w:rsidTr="00AA6F2D" w14:paraId="771188C8" w14:textId="77777777">
                                <w:tc>
                                  <w:tcPr>
                                    <w:tcW w:w="1069" w:type="dxa"/>
                                  </w:tcPr>
                                  <w:p w:rsidRPr="004D6DEA" w:rsidR="00CA72D8" w:rsidP="00511078" w:rsidRDefault="00CA72D8" w14:paraId="12D3E6C4" w14:textId="77777777">
                                    <w:pPr>
                                      <w:pStyle w:val="Heading1"/>
                                      <w:rPr>
                                        <w:sz w:val="22"/>
                                        <w:szCs w:val="22"/>
                                      </w:rPr>
                                    </w:pPr>
                                    <w:bookmarkStart w:name="_Toc227681332" w:id="36"/>
                                    <w:bookmarkStart w:name="_Toc227764769" w:id="37"/>
                                    <w:bookmarkStart w:name="_Toc227840354" w:id="38"/>
                                    <w:bookmarkStart w:name="_Toc227840532" w:id="39"/>
                                    <w:bookmarkStart w:name="_Toc227841434" w:id="40"/>
                                    <w:bookmarkStart w:name="_Toc227842250" w:id="41"/>
                                    <w:r w:rsidRPr="004D6DEA">
                                      <w:rPr>
                                        <w:sz w:val="22"/>
                                        <w:szCs w:val="22"/>
                                      </w:rPr>
                                      <w:t>1</w:t>
                                    </w:r>
                                    <w:bookmarkEnd w:id="36"/>
                                    <w:bookmarkEnd w:id="37"/>
                                    <w:bookmarkEnd w:id="38"/>
                                    <w:bookmarkEnd w:id="39"/>
                                    <w:bookmarkEnd w:id="40"/>
                                    <w:bookmarkEnd w:id="41"/>
                                  </w:p>
                                </w:tc>
                                <w:tc>
                                  <w:tcPr>
                                    <w:tcW w:w="1637" w:type="dxa"/>
                                  </w:tcPr>
                                  <w:p w:rsidRPr="004D6DEA" w:rsidR="00CA72D8" w:rsidP="00511078" w:rsidRDefault="00CA72D8" w14:paraId="6648BB5A" w14:textId="77777777">
                                    <w:pPr>
                                      <w:pStyle w:val="Heading1"/>
                                      <w:rPr>
                                        <w:sz w:val="22"/>
                                        <w:szCs w:val="22"/>
                                      </w:rPr>
                                    </w:pPr>
                                    <w:bookmarkStart w:name="_Toc227681333" w:id="42"/>
                                    <w:bookmarkStart w:name="_Toc227764770" w:id="43"/>
                                    <w:bookmarkStart w:name="_Toc227840355" w:id="44"/>
                                    <w:bookmarkStart w:name="_Toc227840533" w:id="45"/>
                                    <w:bookmarkStart w:name="_Toc227841435" w:id="46"/>
                                    <w:bookmarkStart w:name="_Toc227842251" w:id="47"/>
                                    <w:r w:rsidRPr="004D6DEA">
                                      <w:rPr>
                                        <w:sz w:val="22"/>
                                        <w:szCs w:val="22"/>
                                      </w:rPr>
                                      <w:t>Initial draft</w:t>
                                    </w:r>
                                    <w:bookmarkEnd w:id="42"/>
                                    <w:bookmarkEnd w:id="43"/>
                                    <w:bookmarkEnd w:id="44"/>
                                    <w:bookmarkEnd w:id="45"/>
                                    <w:bookmarkEnd w:id="46"/>
                                    <w:bookmarkEnd w:id="47"/>
                                  </w:p>
                                </w:tc>
                                <w:tc>
                                  <w:tcPr>
                                    <w:tcW w:w="1541" w:type="dxa"/>
                                  </w:tcPr>
                                  <w:p w:rsidRPr="004D6DEA" w:rsidR="00CA72D8" w:rsidP="00511078" w:rsidRDefault="00CA72D8" w14:paraId="0F4856D9" w14:textId="77777777">
                                    <w:pPr>
                                      <w:pStyle w:val="Heading1"/>
                                      <w:rPr>
                                        <w:sz w:val="22"/>
                                        <w:szCs w:val="22"/>
                                      </w:rPr>
                                    </w:pPr>
                                    <w:bookmarkStart w:name="_Toc227840356" w:id="48"/>
                                    <w:bookmarkStart w:name="_Toc227840534" w:id="49"/>
                                    <w:bookmarkStart w:name="_Toc227841436" w:id="50"/>
                                    <w:bookmarkStart w:name="_Toc227842252" w:id="51"/>
                                    <w:r>
                                      <w:rPr>
                                        <w:sz w:val="22"/>
                                        <w:szCs w:val="22"/>
                                      </w:rPr>
                                      <w:t>R Pushparaj</w:t>
                                    </w:r>
                                    <w:bookmarkEnd w:id="48"/>
                                    <w:bookmarkEnd w:id="49"/>
                                    <w:bookmarkEnd w:id="50"/>
                                    <w:bookmarkEnd w:id="51"/>
                                  </w:p>
                                </w:tc>
                                <w:tc>
                                  <w:tcPr>
                                    <w:tcW w:w="1417" w:type="dxa"/>
                                  </w:tcPr>
                                  <w:p w:rsidRPr="004D6DEA" w:rsidR="00CA72D8" w:rsidP="00511078" w:rsidRDefault="00CA72D8" w14:paraId="65386C91" w14:textId="77777777">
                                    <w:pPr>
                                      <w:pStyle w:val="Heading1"/>
                                      <w:rPr>
                                        <w:sz w:val="22"/>
                                        <w:szCs w:val="22"/>
                                      </w:rPr>
                                    </w:pPr>
                                    <w:bookmarkStart w:name="_Toc227681335" w:id="52"/>
                                    <w:bookmarkStart w:name="_Toc227764772" w:id="53"/>
                                    <w:bookmarkStart w:name="_Toc227840357" w:id="54"/>
                                    <w:bookmarkStart w:name="_Toc227840535" w:id="55"/>
                                    <w:bookmarkStart w:name="_Toc227841437" w:id="56"/>
                                    <w:bookmarkStart w:name="_Toc227842253" w:id="57"/>
                                    <w:r>
                                      <w:rPr>
                                        <w:sz w:val="22"/>
                                        <w:szCs w:val="22"/>
                                      </w:rPr>
                                      <w:t>01</w:t>
                                    </w:r>
                                    <w:r w:rsidRPr="004D6DEA">
                                      <w:rPr>
                                        <w:sz w:val="22"/>
                                        <w:szCs w:val="22"/>
                                      </w:rPr>
                                      <w:t>/0</w:t>
                                    </w:r>
                                    <w:r>
                                      <w:rPr>
                                        <w:sz w:val="22"/>
                                        <w:szCs w:val="22"/>
                                      </w:rPr>
                                      <w:t>8</w:t>
                                    </w:r>
                                    <w:r w:rsidRPr="004D6DEA">
                                      <w:rPr>
                                        <w:sz w:val="22"/>
                                        <w:szCs w:val="22"/>
                                      </w:rPr>
                                      <w:t>/202</w:t>
                                    </w:r>
                                    <w:bookmarkEnd w:id="52"/>
                                    <w:bookmarkEnd w:id="53"/>
                                    <w:r>
                                      <w:rPr>
                                        <w:sz w:val="22"/>
                                        <w:szCs w:val="22"/>
                                      </w:rPr>
                                      <w:t>4</w:t>
                                    </w:r>
                                    <w:bookmarkEnd w:id="54"/>
                                    <w:bookmarkEnd w:id="55"/>
                                    <w:bookmarkEnd w:id="56"/>
                                    <w:bookmarkEnd w:id="57"/>
                                  </w:p>
                                </w:tc>
                                <w:tc>
                                  <w:tcPr>
                                    <w:tcW w:w="1844" w:type="dxa"/>
                                  </w:tcPr>
                                  <w:p w:rsidRPr="004D6DEA" w:rsidR="00CA72D8" w:rsidP="00511078" w:rsidRDefault="00CA72D8" w14:paraId="40A9D72F" w14:textId="77777777">
                                    <w:pPr>
                                      <w:pStyle w:val="Heading1"/>
                                      <w:rPr>
                                        <w:sz w:val="22"/>
                                        <w:szCs w:val="22"/>
                                      </w:rPr>
                                    </w:pPr>
                                    <w:bookmarkStart w:name="_Toc227764773" w:id="58"/>
                                    <w:bookmarkStart w:name="_Toc227840358" w:id="59"/>
                                    <w:bookmarkStart w:name="_Toc227840536" w:id="60"/>
                                    <w:bookmarkStart w:name="_Toc227841438" w:id="61"/>
                                    <w:bookmarkStart w:name="_Toc227842254" w:id="62"/>
                                    <w:r w:rsidRPr="004D6DEA">
                                      <w:rPr>
                                        <w:sz w:val="22"/>
                                        <w:szCs w:val="22"/>
                                      </w:rPr>
                                      <w:t>Kaushik Kanchan</w:t>
                                    </w:r>
                                    <w:bookmarkEnd w:id="58"/>
                                    <w:bookmarkEnd w:id="59"/>
                                    <w:bookmarkEnd w:id="60"/>
                                    <w:bookmarkEnd w:id="61"/>
                                    <w:bookmarkEnd w:id="62"/>
                                  </w:p>
                                </w:tc>
                                <w:tc>
                                  <w:tcPr>
                                    <w:tcW w:w="1508" w:type="dxa"/>
                                  </w:tcPr>
                                  <w:p w:rsidRPr="004D6DEA" w:rsidR="00CA72D8" w:rsidP="00511078" w:rsidRDefault="00CA72D8" w14:paraId="4EB0FE1D" w14:textId="77777777">
                                    <w:pPr>
                                      <w:pStyle w:val="Heading1"/>
                                      <w:rPr>
                                        <w:sz w:val="22"/>
                                        <w:szCs w:val="22"/>
                                      </w:rPr>
                                    </w:pPr>
                                    <w:bookmarkStart w:name="_Toc227764774" w:id="63"/>
                                    <w:bookmarkStart w:name="_Toc227840359" w:id="64"/>
                                    <w:bookmarkStart w:name="_Toc227840537" w:id="65"/>
                                    <w:bookmarkStart w:name="_Toc227841439" w:id="66"/>
                                    <w:bookmarkStart w:name="_Toc227842255" w:id="67"/>
                                    <w:r>
                                      <w:rPr>
                                        <w:sz w:val="22"/>
                                        <w:szCs w:val="22"/>
                                      </w:rPr>
                                      <w:t>04</w:t>
                                    </w:r>
                                    <w:r w:rsidRPr="004D6DEA">
                                      <w:rPr>
                                        <w:sz w:val="22"/>
                                        <w:szCs w:val="22"/>
                                      </w:rPr>
                                      <w:t>/0</w:t>
                                    </w:r>
                                    <w:r>
                                      <w:rPr>
                                        <w:sz w:val="22"/>
                                        <w:szCs w:val="22"/>
                                      </w:rPr>
                                      <w:t>8</w:t>
                                    </w:r>
                                    <w:r w:rsidRPr="004D6DEA">
                                      <w:rPr>
                                        <w:sz w:val="22"/>
                                        <w:szCs w:val="22"/>
                                      </w:rPr>
                                      <w:t>/202</w:t>
                                    </w:r>
                                    <w:bookmarkEnd w:id="63"/>
                                    <w:r>
                                      <w:rPr>
                                        <w:sz w:val="22"/>
                                        <w:szCs w:val="22"/>
                                      </w:rPr>
                                      <w:t>4</w:t>
                                    </w:r>
                                    <w:bookmarkEnd w:id="64"/>
                                    <w:bookmarkEnd w:id="65"/>
                                    <w:bookmarkEnd w:id="66"/>
                                    <w:bookmarkEnd w:id="67"/>
                                  </w:p>
                                </w:tc>
                              </w:tr>
                              <w:tr w:rsidRPr="004D6DEA" w:rsidR="00CA72D8" w:rsidTr="00AA6F2D" w14:paraId="17F4B5DE" w14:textId="77777777">
                                <w:tc>
                                  <w:tcPr>
                                    <w:tcW w:w="1069" w:type="dxa"/>
                                  </w:tcPr>
                                  <w:p w:rsidRPr="004D6DEA" w:rsidR="00CA72D8" w:rsidP="00511078" w:rsidRDefault="00CA72D8" w14:paraId="76B95039" w14:textId="77777777">
                                    <w:pPr>
                                      <w:pStyle w:val="Heading1"/>
                                      <w:rPr>
                                        <w:sz w:val="22"/>
                                        <w:szCs w:val="22"/>
                                      </w:rPr>
                                    </w:pPr>
                                    <w:bookmarkStart w:name="_Toc227681336" w:id="68"/>
                                    <w:bookmarkStart w:name="_Toc227764775" w:id="69"/>
                                    <w:bookmarkStart w:name="_Toc227840360" w:id="70"/>
                                    <w:bookmarkStart w:name="_Toc227840538" w:id="71"/>
                                    <w:bookmarkStart w:name="_Toc227841440" w:id="72"/>
                                    <w:bookmarkStart w:name="_Toc227842256" w:id="73"/>
                                    <w:r w:rsidRPr="004D6DEA">
                                      <w:rPr>
                                        <w:sz w:val="22"/>
                                        <w:szCs w:val="22"/>
                                      </w:rPr>
                                      <w:t>2</w:t>
                                    </w:r>
                                    <w:bookmarkEnd w:id="68"/>
                                    <w:bookmarkEnd w:id="69"/>
                                    <w:bookmarkEnd w:id="70"/>
                                    <w:bookmarkEnd w:id="71"/>
                                    <w:bookmarkEnd w:id="72"/>
                                    <w:bookmarkEnd w:id="73"/>
                                  </w:p>
                                </w:tc>
                                <w:tc>
                                  <w:tcPr>
                                    <w:tcW w:w="1637" w:type="dxa"/>
                                  </w:tcPr>
                                  <w:p w:rsidRPr="004D6DEA" w:rsidR="00CA72D8" w:rsidP="00511078" w:rsidRDefault="00CA72D8" w14:paraId="3E478661" w14:textId="77777777">
                                    <w:pPr>
                                      <w:pStyle w:val="Heading1"/>
                                      <w:rPr>
                                        <w:sz w:val="22"/>
                                        <w:szCs w:val="22"/>
                                      </w:rPr>
                                    </w:pPr>
                                  </w:p>
                                </w:tc>
                                <w:tc>
                                  <w:tcPr>
                                    <w:tcW w:w="1541" w:type="dxa"/>
                                  </w:tcPr>
                                  <w:p w:rsidRPr="004D6DEA" w:rsidR="00CA72D8" w:rsidP="00511078" w:rsidRDefault="00CA72D8" w14:paraId="58FB11D3" w14:textId="77777777">
                                    <w:pPr>
                                      <w:pStyle w:val="Heading1"/>
                                      <w:rPr>
                                        <w:sz w:val="22"/>
                                        <w:szCs w:val="22"/>
                                      </w:rPr>
                                    </w:pPr>
                                    <w:bookmarkStart w:name="_Toc227840361" w:id="74"/>
                                    <w:bookmarkStart w:name="_Toc227840539" w:id="75"/>
                                    <w:bookmarkStart w:name="_Toc227841441" w:id="76"/>
                                    <w:bookmarkStart w:name="_Toc227842257" w:id="77"/>
                                    <w:r>
                                      <w:rPr>
                                        <w:sz w:val="22"/>
                                        <w:szCs w:val="22"/>
                                      </w:rPr>
                                      <w:t>R Pushparaj</w:t>
                                    </w:r>
                                    <w:bookmarkEnd w:id="74"/>
                                    <w:bookmarkEnd w:id="75"/>
                                    <w:bookmarkEnd w:id="76"/>
                                    <w:bookmarkEnd w:id="77"/>
                                  </w:p>
                                </w:tc>
                                <w:tc>
                                  <w:tcPr>
                                    <w:tcW w:w="1417" w:type="dxa"/>
                                  </w:tcPr>
                                  <w:p w:rsidRPr="004D6DEA" w:rsidR="00CA72D8" w:rsidP="00511078" w:rsidRDefault="00CA72D8" w14:paraId="32E7BCA5" w14:textId="77777777">
                                    <w:pPr>
                                      <w:pStyle w:val="Heading1"/>
                                      <w:rPr>
                                        <w:sz w:val="22"/>
                                        <w:szCs w:val="22"/>
                                      </w:rPr>
                                    </w:pPr>
                                    <w:bookmarkStart w:name="_Toc227681339" w:id="78"/>
                                    <w:bookmarkStart w:name="_Toc227764778" w:id="79"/>
                                    <w:bookmarkStart w:name="_Toc227840362" w:id="80"/>
                                    <w:bookmarkStart w:name="_Toc227840540" w:id="81"/>
                                    <w:bookmarkStart w:name="_Toc227841442" w:id="82"/>
                                    <w:bookmarkStart w:name="_Toc227842258" w:id="83"/>
                                    <w:r w:rsidRPr="004D6DEA">
                                      <w:rPr>
                                        <w:sz w:val="22"/>
                                        <w:szCs w:val="22"/>
                                      </w:rPr>
                                      <w:t>18/02/2025</w:t>
                                    </w:r>
                                    <w:bookmarkEnd w:id="78"/>
                                    <w:bookmarkEnd w:id="79"/>
                                    <w:bookmarkEnd w:id="80"/>
                                    <w:bookmarkEnd w:id="81"/>
                                    <w:bookmarkEnd w:id="82"/>
                                    <w:bookmarkEnd w:id="83"/>
                                  </w:p>
                                </w:tc>
                                <w:tc>
                                  <w:tcPr>
                                    <w:tcW w:w="1844" w:type="dxa"/>
                                  </w:tcPr>
                                  <w:p w:rsidRPr="004D6DEA" w:rsidR="00CA72D8" w:rsidP="00511078" w:rsidRDefault="00CA72D8" w14:paraId="7F3CDC7B" w14:textId="77777777">
                                    <w:pPr>
                                      <w:pStyle w:val="Heading1"/>
                                      <w:rPr>
                                        <w:sz w:val="22"/>
                                        <w:szCs w:val="22"/>
                                      </w:rPr>
                                    </w:pPr>
                                    <w:bookmarkStart w:name="_Toc227764779" w:id="84"/>
                                    <w:bookmarkStart w:name="_Toc227840363" w:id="85"/>
                                    <w:bookmarkStart w:name="_Toc227840541" w:id="86"/>
                                    <w:bookmarkStart w:name="_Toc227841443" w:id="87"/>
                                    <w:bookmarkStart w:name="_Toc227842259" w:id="88"/>
                                    <w:r w:rsidRPr="004D6DEA">
                                      <w:rPr>
                                        <w:sz w:val="22"/>
                                        <w:szCs w:val="22"/>
                                      </w:rPr>
                                      <w:t>Kaushik Kanchan</w:t>
                                    </w:r>
                                    <w:bookmarkEnd w:id="84"/>
                                    <w:bookmarkEnd w:id="85"/>
                                    <w:bookmarkEnd w:id="86"/>
                                    <w:bookmarkEnd w:id="87"/>
                                    <w:bookmarkEnd w:id="88"/>
                                  </w:p>
                                </w:tc>
                                <w:tc>
                                  <w:tcPr>
                                    <w:tcW w:w="1508" w:type="dxa"/>
                                  </w:tcPr>
                                  <w:p w:rsidRPr="004D6DEA" w:rsidR="00CA72D8" w:rsidP="00511078" w:rsidRDefault="00CA72D8" w14:paraId="5CE35304" w14:textId="77777777">
                                    <w:pPr>
                                      <w:pStyle w:val="Heading1"/>
                                      <w:rPr>
                                        <w:sz w:val="22"/>
                                        <w:szCs w:val="22"/>
                                      </w:rPr>
                                    </w:pPr>
                                    <w:bookmarkStart w:name="_Toc227764780" w:id="89"/>
                                    <w:bookmarkStart w:name="_Toc227840364" w:id="90"/>
                                    <w:bookmarkStart w:name="_Toc227840542" w:id="91"/>
                                    <w:bookmarkStart w:name="_Toc227841444" w:id="92"/>
                                    <w:bookmarkStart w:name="_Toc227842260" w:id="93"/>
                                    <w:r w:rsidRPr="004D6DEA">
                                      <w:rPr>
                                        <w:sz w:val="22"/>
                                        <w:szCs w:val="22"/>
                                      </w:rPr>
                                      <w:t>22/02/2025</w:t>
                                    </w:r>
                                    <w:bookmarkEnd w:id="89"/>
                                    <w:bookmarkEnd w:id="90"/>
                                    <w:bookmarkEnd w:id="91"/>
                                    <w:bookmarkEnd w:id="92"/>
                                    <w:bookmarkEnd w:id="93"/>
                                  </w:p>
                                </w:tc>
                              </w:tr>
                              <w:tr w:rsidRPr="004D6DEA" w:rsidR="00CA72D8" w:rsidTr="00AA6F2D" w14:paraId="5BA68E42" w14:textId="77777777">
                                <w:tc>
                                  <w:tcPr>
                                    <w:tcW w:w="1069" w:type="dxa"/>
                                  </w:tcPr>
                                  <w:p w:rsidRPr="004D6DEA" w:rsidR="00CA72D8" w:rsidP="00511078" w:rsidRDefault="00CA72D8" w14:paraId="21F1D154" w14:textId="77777777">
                                    <w:pPr>
                                      <w:pStyle w:val="Heading1"/>
                                      <w:rPr>
                                        <w:sz w:val="22"/>
                                        <w:szCs w:val="22"/>
                                      </w:rPr>
                                    </w:pPr>
                                    <w:bookmarkStart w:name="_Toc227681340" w:id="94"/>
                                    <w:bookmarkStart w:name="_Toc227764781" w:id="95"/>
                                    <w:bookmarkStart w:name="_Toc227840365" w:id="96"/>
                                    <w:bookmarkStart w:name="_Toc227840543" w:id="97"/>
                                    <w:bookmarkStart w:name="_Toc227841445" w:id="98"/>
                                    <w:bookmarkStart w:name="_Toc227842261" w:id="99"/>
                                    <w:r w:rsidRPr="004D6DEA">
                                      <w:rPr>
                                        <w:sz w:val="22"/>
                                        <w:szCs w:val="22"/>
                                      </w:rPr>
                                      <w:t>3</w:t>
                                    </w:r>
                                    <w:bookmarkEnd w:id="94"/>
                                    <w:bookmarkEnd w:id="95"/>
                                    <w:bookmarkEnd w:id="96"/>
                                    <w:bookmarkEnd w:id="97"/>
                                    <w:bookmarkEnd w:id="98"/>
                                    <w:bookmarkEnd w:id="99"/>
                                  </w:p>
                                </w:tc>
                                <w:tc>
                                  <w:tcPr>
                                    <w:tcW w:w="1637" w:type="dxa"/>
                                  </w:tcPr>
                                  <w:p w:rsidRPr="004D6DEA" w:rsidR="00CA72D8" w:rsidP="00511078" w:rsidRDefault="00CA72D8" w14:paraId="54F84886" w14:textId="77777777">
                                    <w:pPr>
                                      <w:pStyle w:val="Heading1"/>
                                      <w:rPr>
                                        <w:sz w:val="22"/>
                                        <w:szCs w:val="22"/>
                                      </w:rPr>
                                    </w:pPr>
                                  </w:p>
                                </w:tc>
                                <w:tc>
                                  <w:tcPr>
                                    <w:tcW w:w="1541" w:type="dxa"/>
                                  </w:tcPr>
                                  <w:p w:rsidRPr="004D6DEA" w:rsidR="00CA72D8" w:rsidP="00511078" w:rsidRDefault="00CA72D8" w14:paraId="540321AF" w14:textId="77777777">
                                    <w:pPr>
                                      <w:pStyle w:val="Heading1"/>
                                      <w:rPr>
                                        <w:sz w:val="22"/>
                                        <w:szCs w:val="22"/>
                                      </w:rPr>
                                    </w:pPr>
                                    <w:bookmarkStart w:name="_Toc227840366" w:id="100"/>
                                    <w:bookmarkStart w:name="_Toc227840545" w:id="101"/>
                                    <w:bookmarkStart w:name="_Toc227841446" w:id="102"/>
                                    <w:bookmarkStart w:name="_Toc227842262" w:id="103"/>
                                    <w:r>
                                      <w:rPr>
                                        <w:sz w:val="22"/>
                                        <w:szCs w:val="22"/>
                                      </w:rPr>
                                      <w:t>R Pushparaj</w:t>
                                    </w:r>
                                    <w:bookmarkEnd w:id="100"/>
                                    <w:bookmarkEnd w:id="101"/>
                                    <w:bookmarkEnd w:id="102"/>
                                    <w:bookmarkEnd w:id="103"/>
                                  </w:p>
                                </w:tc>
                                <w:tc>
                                  <w:tcPr>
                                    <w:tcW w:w="1417" w:type="dxa"/>
                                  </w:tcPr>
                                  <w:p w:rsidRPr="004D6DEA" w:rsidR="00CA72D8" w:rsidP="00511078" w:rsidRDefault="00CA72D8" w14:paraId="17300AB9" w14:textId="77777777">
                                    <w:pPr>
                                      <w:pStyle w:val="Heading1"/>
                                      <w:rPr>
                                        <w:sz w:val="22"/>
                                        <w:szCs w:val="22"/>
                                      </w:rPr>
                                    </w:pPr>
                                    <w:bookmarkStart w:name="_Toc227681343" w:id="104"/>
                                    <w:bookmarkStart w:name="_Toc227764784" w:id="105"/>
                                    <w:bookmarkStart w:name="_Toc227840367" w:id="106"/>
                                    <w:bookmarkStart w:name="_Toc227840546" w:id="107"/>
                                    <w:bookmarkStart w:name="_Toc227841447" w:id="108"/>
                                    <w:bookmarkStart w:name="_Toc227842263" w:id="109"/>
                                    <w:r w:rsidRPr="004D6DEA">
                                      <w:rPr>
                                        <w:sz w:val="22"/>
                                        <w:szCs w:val="22"/>
                                      </w:rPr>
                                      <w:t>20/</w:t>
                                    </w:r>
                                    <w:r>
                                      <w:rPr>
                                        <w:sz w:val="22"/>
                                        <w:szCs w:val="22"/>
                                      </w:rPr>
                                      <w:t>08</w:t>
                                    </w:r>
                                    <w:r w:rsidRPr="004D6DEA">
                                      <w:rPr>
                                        <w:sz w:val="22"/>
                                        <w:szCs w:val="22"/>
                                      </w:rPr>
                                      <w:t>/2025</w:t>
                                    </w:r>
                                    <w:bookmarkEnd w:id="104"/>
                                    <w:bookmarkEnd w:id="105"/>
                                    <w:bookmarkEnd w:id="106"/>
                                    <w:bookmarkEnd w:id="107"/>
                                    <w:bookmarkEnd w:id="108"/>
                                    <w:bookmarkEnd w:id="109"/>
                                  </w:p>
                                </w:tc>
                                <w:tc>
                                  <w:tcPr>
                                    <w:tcW w:w="1844" w:type="dxa"/>
                                  </w:tcPr>
                                  <w:p w:rsidRPr="004D6DEA" w:rsidR="00CA72D8" w:rsidP="00511078" w:rsidRDefault="00CA72D8" w14:paraId="29180E03" w14:textId="77777777">
                                    <w:pPr>
                                      <w:pStyle w:val="Heading1"/>
                                      <w:rPr>
                                        <w:sz w:val="22"/>
                                        <w:szCs w:val="22"/>
                                      </w:rPr>
                                    </w:pPr>
                                    <w:bookmarkStart w:name="_Toc227764785" w:id="110"/>
                                    <w:bookmarkStart w:name="_Toc227840368" w:id="111"/>
                                    <w:bookmarkStart w:name="_Toc227840547" w:id="112"/>
                                    <w:bookmarkStart w:name="_Toc227841448" w:id="113"/>
                                    <w:bookmarkStart w:name="_Toc227842264" w:id="114"/>
                                    <w:r w:rsidRPr="004D6DEA">
                                      <w:rPr>
                                        <w:sz w:val="22"/>
                                        <w:szCs w:val="22"/>
                                      </w:rPr>
                                      <w:t>Kaushik Kanchan</w:t>
                                    </w:r>
                                    <w:bookmarkEnd w:id="110"/>
                                    <w:bookmarkEnd w:id="111"/>
                                    <w:bookmarkEnd w:id="112"/>
                                    <w:bookmarkEnd w:id="113"/>
                                    <w:bookmarkEnd w:id="114"/>
                                  </w:p>
                                </w:tc>
                                <w:tc>
                                  <w:tcPr>
                                    <w:tcW w:w="1508" w:type="dxa"/>
                                  </w:tcPr>
                                  <w:p w:rsidRPr="004D6DEA" w:rsidR="00CA72D8" w:rsidP="00511078" w:rsidRDefault="00CA72D8" w14:paraId="1ADE426A" w14:textId="77777777">
                                    <w:pPr>
                                      <w:pStyle w:val="Heading1"/>
                                      <w:rPr>
                                        <w:sz w:val="22"/>
                                        <w:szCs w:val="22"/>
                                      </w:rPr>
                                    </w:pPr>
                                    <w:bookmarkStart w:name="_Toc227764786" w:id="115"/>
                                    <w:bookmarkStart w:name="_Toc227840369" w:id="116"/>
                                    <w:bookmarkStart w:name="_Toc227840548" w:id="117"/>
                                    <w:bookmarkStart w:name="_Toc227841450" w:id="118"/>
                                    <w:bookmarkStart w:name="_Toc227842265" w:id="119"/>
                                    <w:r w:rsidRPr="004D6DEA">
                                      <w:rPr>
                                        <w:sz w:val="22"/>
                                        <w:szCs w:val="22"/>
                                      </w:rPr>
                                      <w:t>24/</w:t>
                                    </w:r>
                                    <w:r>
                                      <w:rPr>
                                        <w:sz w:val="22"/>
                                        <w:szCs w:val="22"/>
                                      </w:rPr>
                                      <w:t>08</w:t>
                                    </w:r>
                                    <w:r w:rsidRPr="004D6DEA">
                                      <w:rPr>
                                        <w:sz w:val="22"/>
                                        <w:szCs w:val="22"/>
                                      </w:rPr>
                                      <w:t>/2025</w:t>
                                    </w:r>
                                    <w:bookmarkEnd w:id="115"/>
                                    <w:bookmarkEnd w:id="116"/>
                                    <w:bookmarkEnd w:id="117"/>
                                    <w:bookmarkEnd w:id="118"/>
                                    <w:bookmarkEnd w:id="119"/>
                                  </w:p>
                                </w:tc>
                              </w:tr>
                              <w:tr w:rsidRPr="004D6DEA" w:rsidR="00CA72D8" w:rsidTr="00AA6F2D" w14:paraId="60A317B7" w14:textId="77777777">
                                <w:tc>
                                  <w:tcPr>
                                    <w:tcW w:w="1069" w:type="dxa"/>
                                  </w:tcPr>
                                  <w:p w:rsidRPr="004D6DEA" w:rsidR="00CA72D8" w:rsidP="00511078" w:rsidRDefault="00CA72D8" w14:paraId="1FAC6B32" w14:textId="77777777">
                                    <w:pPr>
                                      <w:pStyle w:val="Heading1"/>
                                      <w:rPr>
                                        <w:sz w:val="22"/>
                                        <w:szCs w:val="22"/>
                                      </w:rPr>
                                    </w:pPr>
                                    <w:bookmarkStart w:name="_Toc227840370" w:id="120"/>
                                    <w:bookmarkStart w:name="_Toc227840549" w:id="121"/>
                                    <w:bookmarkStart w:name="_Toc227841451" w:id="122"/>
                                    <w:bookmarkStart w:name="_Toc227842266" w:id="123"/>
                                    <w:r>
                                      <w:rPr>
                                        <w:sz w:val="22"/>
                                        <w:szCs w:val="22"/>
                                      </w:rPr>
                                      <w:t>4</w:t>
                                    </w:r>
                                    <w:bookmarkEnd w:id="120"/>
                                    <w:bookmarkEnd w:id="121"/>
                                    <w:bookmarkEnd w:id="122"/>
                                    <w:bookmarkEnd w:id="123"/>
                                  </w:p>
                                </w:tc>
                                <w:tc>
                                  <w:tcPr>
                                    <w:tcW w:w="1637" w:type="dxa"/>
                                  </w:tcPr>
                                  <w:p w:rsidRPr="004D6DEA" w:rsidR="00CA72D8" w:rsidP="00511078" w:rsidRDefault="00CA72D8" w14:paraId="34992240" w14:textId="77777777">
                                    <w:pPr>
                                      <w:pStyle w:val="Heading1"/>
                                      <w:rPr>
                                        <w:sz w:val="22"/>
                                        <w:szCs w:val="22"/>
                                      </w:rPr>
                                    </w:pPr>
                                  </w:p>
                                </w:tc>
                                <w:tc>
                                  <w:tcPr>
                                    <w:tcW w:w="1541" w:type="dxa"/>
                                  </w:tcPr>
                                  <w:p w:rsidR="00CA72D8" w:rsidP="00511078" w:rsidRDefault="00CA72D8" w14:paraId="71C3B6DB" w14:textId="77777777">
                                    <w:pPr>
                                      <w:pStyle w:val="Heading1"/>
                                      <w:rPr>
                                        <w:sz w:val="22"/>
                                        <w:szCs w:val="22"/>
                                      </w:rPr>
                                    </w:pPr>
                                    <w:bookmarkStart w:name="_Toc227840371" w:id="124"/>
                                    <w:bookmarkStart w:name="_Toc227840550" w:id="125"/>
                                    <w:bookmarkStart w:name="_Toc227841452" w:id="126"/>
                                    <w:bookmarkStart w:name="_Toc227842268" w:id="127"/>
                                    <w:r>
                                      <w:rPr>
                                        <w:sz w:val="22"/>
                                        <w:szCs w:val="22"/>
                                      </w:rPr>
                                      <w:t>R Pushparaj</w:t>
                                    </w:r>
                                    <w:bookmarkEnd w:id="124"/>
                                    <w:bookmarkEnd w:id="125"/>
                                    <w:bookmarkEnd w:id="126"/>
                                    <w:bookmarkEnd w:id="127"/>
                                  </w:p>
                                </w:tc>
                                <w:tc>
                                  <w:tcPr>
                                    <w:tcW w:w="1417" w:type="dxa"/>
                                  </w:tcPr>
                                  <w:p w:rsidRPr="004D6DEA" w:rsidR="00CA72D8" w:rsidP="00511078" w:rsidRDefault="00CA72D8" w14:paraId="7C4AE5F1" w14:textId="77777777">
                                    <w:pPr>
                                      <w:pStyle w:val="Heading1"/>
                                      <w:rPr>
                                        <w:sz w:val="22"/>
                                        <w:szCs w:val="22"/>
                                      </w:rPr>
                                    </w:pPr>
                                    <w:bookmarkStart w:name="_Toc227840372" w:id="128"/>
                                    <w:bookmarkStart w:name="_Toc227840551" w:id="129"/>
                                    <w:bookmarkStart w:name="_Toc227841453" w:id="130"/>
                                    <w:bookmarkStart w:name="_Toc227842269" w:id="131"/>
                                    <w:r>
                                      <w:rPr>
                                        <w:sz w:val="22"/>
                                        <w:szCs w:val="22"/>
                                      </w:rPr>
                                      <w:t>19/01/2026</w:t>
                                    </w:r>
                                    <w:bookmarkEnd w:id="128"/>
                                    <w:bookmarkEnd w:id="129"/>
                                    <w:bookmarkEnd w:id="130"/>
                                    <w:bookmarkEnd w:id="131"/>
                                  </w:p>
                                </w:tc>
                                <w:tc>
                                  <w:tcPr>
                                    <w:tcW w:w="1844" w:type="dxa"/>
                                  </w:tcPr>
                                  <w:p w:rsidRPr="004D6DEA" w:rsidR="00CA72D8" w:rsidP="00511078" w:rsidRDefault="00CA72D8" w14:paraId="60644E74" w14:textId="77777777">
                                    <w:pPr>
                                      <w:pStyle w:val="Heading1"/>
                                      <w:rPr>
                                        <w:sz w:val="22"/>
                                        <w:szCs w:val="22"/>
                                      </w:rPr>
                                    </w:pPr>
                                    <w:bookmarkStart w:name="_Toc227840373" w:id="132"/>
                                    <w:bookmarkStart w:name="_Toc227840552" w:id="133"/>
                                    <w:bookmarkStart w:name="_Toc227841454" w:id="134"/>
                                    <w:bookmarkStart w:name="_Toc227842270" w:id="135"/>
                                    <w:r>
                                      <w:rPr>
                                        <w:sz w:val="22"/>
                                        <w:szCs w:val="22"/>
                                      </w:rPr>
                                      <w:t>Arvind</w:t>
                                    </w:r>
                                    <w:bookmarkEnd w:id="132"/>
                                    <w:bookmarkEnd w:id="133"/>
                                    <w:bookmarkEnd w:id="134"/>
                                    <w:bookmarkEnd w:id="135"/>
                                  </w:p>
                                </w:tc>
                                <w:tc>
                                  <w:tcPr>
                                    <w:tcW w:w="1508" w:type="dxa"/>
                                  </w:tcPr>
                                  <w:p w:rsidRPr="004D6DEA" w:rsidR="00CA72D8" w:rsidP="00511078" w:rsidRDefault="00CA72D8" w14:paraId="03229462" w14:textId="77777777">
                                    <w:pPr>
                                      <w:pStyle w:val="Heading1"/>
                                      <w:rPr>
                                        <w:sz w:val="22"/>
                                        <w:szCs w:val="22"/>
                                      </w:rPr>
                                    </w:pPr>
                                    <w:bookmarkStart w:name="_Toc227840374" w:id="136"/>
                                    <w:bookmarkStart w:name="_Toc227840553" w:id="137"/>
                                    <w:bookmarkStart w:name="_Toc227841455" w:id="138"/>
                                    <w:bookmarkStart w:name="_Toc227842271" w:id="139"/>
                                    <w:r>
                                      <w:rPr>
                                        <w:sz w:val="22"/>
                                        <w:szCs w:val="22"/>
                                      </w:rPr>
                                      <w:t>23/01/2026</w:t>
                                    </w:r>
                                    <w:bookmarkEnd w:id="136"/>
                                    <w:bookmarkEnd w:id="137"/>
                                    <w:bookmarkEnd w:id="138"/>
                                    <w:bookmarkEnd w:id="139"/>
                                  </w:p>
                                </w:tc>
                              </w:tr>
                            </w:tbl>
                            <w:p w:rsidRPr="004D6DEA" w:rsidR="00CA72D8" w:rsidP="00CA72D8" w:rsidRDefault="00CA72D8" w14:paraId="6BD1B673" w14:textId="77777777">
                              <w:pPr>
                                <w:pStyle w:val="TOCHeading"/>
                                <w:rPr>
                                  <w:sz w:val="30"/>
                                  <w:szCs w:val="30"/>
                                </w:rPr>
                              </w:pPr>
                            </w:p>
                            <w:p w:rsidRPr="004D6DEA" w:rsidR="00CA72D8" w:rsidP="00CA72D8" w:rsidRDefault="00CA72D8" w14:paraId="67514AFE" w14:textId="77777777">
                              <w:pPr>
                                <w:pStyle w:val="TOCHeading"/>
                                <w:rPr>
                                  <w:sz w:val="30"/>
                                  <w:szCs w:val="30"/>
                                </w:rPr>
                              </w:pPr>
                            </w:p>
                            <w:p w:rsidRPr="004D6DEA" w:rsidR="00CA72D8" w:rsidP="00CA72D8" w:rsidRDefault="00CA72D8" w14:paraId="34B6DDCC" w14:textId="77777777">
                              <w:pPr>
                                <w:pStyle w:val="TOCHeading"/>
                                <w:rPr>
                                  <w:sz w:val="30"/>
                                  <w:szCs w:val="30"/>
                                </w:rPr>
                              </w:pPr>
                            </w:p>
                            <w:p w:rsidRPr="004D6DEA" w:rsidR="00CA72D8" w:rsidP="00CA72D8" w:rsidRDefault="00CA72D8" w14:paraId="6667A7AF" w14:textId="77777777">
                              <w:pPr>
                                <w:pStyle w:val="TOCHeading"/>
                                <w:rPr>
                                  <w:sz w:val="30"/>
                                  <w:szCs w:val="30"/>
                                </w:rPr>
                              </w:pPr>
                            </w:p>
                            <w:p w:rsidRPr="004D6DEA" w:rsidR="00CA72D8" w:rsidP="00CA72D8" w:rsidRDefault="00CA72D8" w14:paraId="3198D6D7" w14:textId="77777777">
                              <w:pPr>
                                <w:pStyle w:val="TOCHeading"/>
                                <w:rPr>
                                  <w:sz w:val="30"/>
                                  <w:szCs w:val="30"/>
                                </w:rPr>
                              </w:pPr>
                            </w:p>
                            <w:p w:rsidRPr="004D6DEA" w:rsidR="00CA72D8" w:rsidP="00CA72D8" w:rsidRDefault="00CA72D8" w14:paraId="4F76D005" w14:textId="77777777">
                              <w:pPr>
                                <w:pStyle w:val="TOCHeading"/>
                                <w:rPr>
                                  <w:sz w:val="30"/>
                                  <w:szCs w:val="30"/>
                                </w:rPr>
                              </w:pPr>
                            </w:p>
                            <w:p w:rsidRPr="004D6DEA" w:rsidR="00CA72D8" w:rsidP="00CA72D8" w:rsidRDefault="00CA72D8" w14:paraId="1C172876" w14:textId="77777777">
                              <w:pPr>
                                <w:pStyle w:val="TOCHeading"/>
                                <w:rPr>
                                  <w:sz w:val="30"/>
                                  <w:szCs w:val="30"/>
                                </w:rPr>
                              </w:pPr>
                            </w:p>
                            <w:p w:rsidR="00CA72D8" w:rsidP="00CA72D8" w:rsidRDefault="00CA72D8" w14:paraId="3F77E5C6" w14:textId="77777777">
                              <w:pPr>
                                <w:pStyle w:val="TOCHeading"/>
                                <w:rPr>
                                  <w:sz w:val="30"/>
                                  <w:szCs w:val="30"/>
                                </w:rPr>
                              </w:pPr>
                            </w:p>
                            <w:p w:rsidRPr="00491FCF" w:rsidR="00CA72D8" w:rsidP="00CA72D8" w:rsidRDefault="00CA72D8" w14:paraId="75B6AB87" w14:textId="77777777">
                              <w:pPr>
                                <w:rPr>
                                  <w:lang w:eastAsia="en-US"/>
                                </w:rPr>
                              </w:pPr>
                            </w:p>
                            <w:p w:rsidRPr="004D6DEA" w:rsidR="00CA72D8" w:rsidP="00CA72D8" w:rsidRDefault="00CA72D8" w14:paraId="7BDF48A2" w14:textId="77777777">
                              <w:pPr>
                                <w:rPr>
                                  <w:sz w:val="22"/>
                                  <w:szCs w:val="22"/>
                                  <w:lang w:eastAsia="en-US"/>
                                </w:rPr>
                              </w:pPr>
                            </w:p>
                            <w:p w:rsidRPr="004D6DEA" w:rsidR="00CA72D8" w:rsidP="00CA72D8" w:rsidRDefault="00CA72D8" w14:paraId="3FF272F3" w14:textId="77777777">
                              <w:pPr>
                                <w:rPr>
                                  <w:sz w:val="22"/>
                                  <w:szCs w:val="22"/>
                                  <w:lang w:eastAsia="en-US"/>
                                </w:rPr>
                              </w:pPr>
                            </w:p>
                            <w:p w:rsidRPr="004D6DEA" w:rsidR="00CA72D8" w:rsidP="00CA72D8" w:rsidRDefault="00CA72D8" w14:paraId="5330B71B" w14:textId="77777777">
                              <w:pPr>
                                <w:rPr>
                                  <w:sz w:val="22"/>
                                  <w:szCs w:val="22"/>
                                  <w:lang w:eastAsia="en-US"/>
                                </w:rPr>
                              </w:pPr>
                            </w:p>
                            <w:sdt>
                              <w:sdtPr>
                                <w:rPr>
                                  <w:rFonts w:asciiTheme="minorHAnsi" w:hAnsiTheme="minorHAnsi" w:eastAsiaTheme="minorEastAsia" w:cstheme="minorBidi"/>
                                  <w:color w:val="auto"/>
                                  <w:sz w:val="22"/>
                                  <w:szCs w:val="22"/>
                                  <w:lang w:eastAsia="ja-JP"/>
                                </w:rPr>
                                <w:id w:val="1293020114"/>
                                <w:docPartObj>
                                  <w:docPartGallery w:val="Table of Contents"/>
                                  <w:docPartUnique/>
                                </w:docPartObj>
                              </w:sdtPr>
                              <w:sdtEndPr>
                                <w:rPr>
                                  <w:b/>
                                  <w:bCs/>
                                  <w:noProof/>
                                </w:rPr>
                              </w:sdtEndPr>
                              <w:sdtContent>
                                <w:p w:rsidRPr="004D6DEA" w:rsidR="00CA72D8" w:rsidP="00CA72D8" w:rsidRDefault="00CA72D8" w14:paraId="0EED770E" w14:textId="77777777">
                                  <w:pPr>
                                    <w:pStyle w:val="TOCHeading"/>
                                    <w:rPr>
                                      <w:sz w:val="30"/>
                                      <w:szCs w:val="30"/>
                                    </w:rPr>
                                  </w:pPr>
                                  <w:r w:rsidRPr="004D6DEA">
                                    <w:rPr>
                                      <w:sz w:val="30"/>
                                      <w:szCs w:val="30"/>
                                    </w:rPr>
                                    <w:t>Contents</w:t>
                                  </w:r>
                                </w:p>
                                <w:p w:rsidR="00CA72D8" w:rsidP="00CA72D8" w:rsidRDefault="00CA72D8" w14:paraId="46FD0B4F" w14:textId="77777777">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rsidR="00CA72D8" w:rsidP="00CA72D8" w:rsidRDefault="00CA72D8" w14:paraId="74A7AA84" w14:textId="77777777">
                                  <w:pPr>
                                    <w:pStyle w:val="TOC1"/>
                                    <w:tabs>
                                      <w:tab w:val="right" w:leader="dot" w:pos="9016"/>
                                    </w:tabs>
                                    <w:rPr>
                                      <w:noProof/>
                                      <w:kern w:val="2"/>
                                      <w:lang w:val="en-IN" w:eastAsia="en-IN" w:bidi="ta-IN"/>
                                      <w14:ligatures w14:val="standardContextual"/>
                                    </w:rPr>
                                  </w:pPr>
                                </w:p>
                                <w:p w:rsidR="00CA72D8" w:rsidP="00CA72D8" w:rsidRDefault="00CA72D8" w14:paraId="5F457B78" w14:textId="77777777">
                                  <w:pPr>
                                    <w:rPr>
                                      <w:b/>
                                      <w:bCs/>
                                      <w:noProof/>
                                      <w:sz w:val="22"/>
                                      <w:szCs w:val="22"/>
                                    </w:rPr>
                                  </w:pPr>
                                  <w:r w:rsidRPr="004D6DEA">
                                    <w:rPr>
                                      <w:b/>
                                      <w:bCs/>
                                      <w:noProof/>
                                      <w:sz w:val="22"/>
                                      <w:szCs w:val="22"/>
                                    </w:rPr>
                                    <w:fldChar w:fldCharType="end"/>
                                  </w:r>
                                </w:p>
                              </w:sdtContent>
                            </w:sdt>
                            <w:p w:rsidRPr="004D6DEA" w:rsidR="00CA72D8" w:rsidP="00CA72D8" w:rsidRDefault="00CA72D8" w14:paraId="079E8BA1" w14:textId="77777777">
                              <w:pPr>
                                <w:rPr>
                                  <w:sz w:val="22"/>
                                  <w:szCs w:val="22"/>
                                </w:rPr>
                              </w:pPr>
                            </w:p>
                            <w:p w:rsidR="00CA72D8" w:rsidP="00CA72D8" w:rsidRDefault="00CA72D8" w14:paraId="685F5B9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1 – Microsoft Copilot Readiness &amp; Deployment</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2D49308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BD79D3B"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describes the standardized approach the AI Workforce </w:t>
                              </w:r>
                              <w:proofErr w:type="spellStart"/>
                              <w:r>
                                <w:rPr>
                                  <w:rStyle w:val="normaltextrun"/>
                                  <w:rFonts w:ascii="Aptos" w:hAnsi="Aptos" w:cs="Segoe UI" w:eastAsiaTheme="majorEastAsia"/>
                                  <w:lang w:val="en-US"/>
                                </w:rPr>
                                <w:t>CoE</w:t>
                              </w:r>
                              <w:proofErr w:type="spellEnd"/>
                              <w:r>
                                <w:rPr>
                                  <w:rStyle w:val="normaltextrun"/>
                                  <w:rFonts w:ascii="Aptos" w:hAnsi="Aptos" w:cs="Segoe UI" w:eastAsiaTheme="majorEastAsia"/>
                                  <w:lang w:val="en-US"/>
                                </w:rPr>
                                <w:t>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hAnsi="Aptos" w:cs="Segoe UI" w:eastAsiaTheme="majorEastAsia"/>
                                  <w:bdr w:val="none" w:color="auto" w:sz="0" w:space="0" w:frame="1"/>
                                  <w:shd w:val="clear" w:color="auto" w:fill="C6C6C6"/>
                                </w:rPr>
                                <w:t> </w:t>
                              </w:r>
                            </w:p>
                            <w:p w:rsidR="00CA72D8" w:rsidP="00CA72D8" w:rsidRDefault="00CA72D8" w14:paraId="49B7D9B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D292ADC"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hAnsi="Aptos" w:cs="Segoe UI" w:eastAsiaTheme="majorEastAsia"/>
                                  <w:lang w:val="en-US"/>
                                </w:rPr>
                                <w:noBreakHyphen/>
                              </w:r>
                              <w:r>
                                <w:rPr>
                                  <w:rStyle w:val="normaltextrun"/>
                                  <w:rFonts w:ascii="Aptos" w:hAnsi="Aptos" w:cs="Segoe UI" w:eastAsiaTheme="majorEastAsia"/>
                                  <w:lang w:val="en-US"/>
                                </w:rPr>
                                <w:t>scale enterprise rollouts with data governance complexity.</w:t>
                              </w:r>
                              <w:r>
                                <w:rPr>
                                  <w:rStyle w:val="eop"/>
                                  <w:rFonts w:ascii="Aptos" w:hAnsi="Aptos" w:cs="Segoe UI" w:eastAsiaTheme="majorEastAsia"/>
                                  <w:bdr w:val="none" w:color="auto" w:sz="0" w:space="0" w:frame="1"/>
                                  <w:shd w:val="clear" w:color="auto" w:fill="C6C6C6"/>
                                </w:rPr>
                                <w:t> </w:t>
                              </w:r>
                            </w:p>
                            <w:p w:rsidR="00CA72D8" w:rsidP="00CA72D8" w:rsidRDefault="00CA72D8" w14:paraId="1F5E15C9"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7768E0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hAnsi="Aptos" w:cs="Segoe UI" w:eastAsiaTheme="majorEastAsia"/>
                                  <w:lang w:val="en-US"/>
                                </w:rPr>
                                <w:noBreakHyphen/>
                              </w:r>
                              <w:r>
                                <w:rPr>
                                  <w:rStyle w:val="normaltextrun"/>
                                  <w:rFonts w:ascii="Aptos" w:hAnsi="Aptos" w:cs="Segoe UI" w:eastAsiaTheme="majorEastAsia"/>
                                  <w:lang w:val="en-US"/>
                                </w:rPr>
                                <w:t>wide knowledge management frameworks, custom Copilot extensions, or deep organizational learning programs unless specifically commissioned.</w:t>
                              </w:r>
                              <w:r>
                                <w:rPr>
                                  <w:rStyle w:val="eop"/>
                                  <w:rFonts w:ascii="Aptos" w:hAnsi="Aptos" w:cs="Segoe UI" w:eastAsiaTheme="majorEastAsia"/>
                                  <w:bdr w:val="none" w:color="auto" w:sz="0" w:space="0" w:frame="1"/>
                                  <w:shd w:val="clear" w:color="auto" w:fill="C6C6C6"/>
                                </w:rPr>
                                <w:t> </w:t>
                              </w:r>
                            </w:p>
                            <w:p w:rsidR="00CA72D8" w:rsidP="00CA72D8" w:rsidRDefault="00CA72D8" w14:paraId="1A33330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9396BE2"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hAnsi="Aptos" w:cs="Segoe UI" w:eastAsiaTheme="majorEastAsia"/>
                                  <w:bdr w:val="none" w:color="auto" w:sz="0" w:space="0" w:frame="1"/>
                                  <w:shd w:val="clear" w:color="auto" w:fill="C6C6C6"/>
                                </w:rPr>
                                <w:t> </w:t>
                              </w:r>
                            </w:p>
                            <w:p w:rsidR="00CA72D8" w:rsidP="00CA72D8" w:rsidRDefault="00CA72D8" w14:paraId="6AEC9CD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24A8302"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Modern Work Pre</w:t>
                              </w:r>
                              <w:r>
                                <w:rPr>
                                  <w:rStyle w:val="normaltextrun"/>
                                  <w:rFonts w:ascii="Aptos" w:hAnsi="Aptos" w:cs="Segoe UI" w:eastAsiaTheme="majorEastAsia"/>
                                  <w:lang w:val="en-US"/>
                                </w:rPr>
                                <w:noBreakHyphen/>
                              </w:r>
                              <w:r>
                                <w:rPr>
                                  <w:rStyle w:val="normaltextrun"/>
                                  <w:rFonts w:ascii="Aptos" w:hAnsi="Aptos" w:cs="Segoe UI" w:eastAsiaTheme="majorEastAsia"/>
                                  <w:lang w:val="en-US"/>
                                </w:rPr>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hAnsi="Aptos" w:cs="Segoe UI" w:eastAsiaTheme="majorEastAsia"/>
                                  <w:lang w:val="en-US"/>
                                </w:rPr>
                                <w:noBreakHyphen/>
                              </w:r>
                              <w:r>
                                <w:rPr>
                                  <w:rStyle w:val="normaltextrun"/>
                                  <w:rFonts w:ascii="Aptos" w:hAnsi="Aptos" w:cs="Segoe UI" w:eastAsiaTheme="majorEastAsia"/>
                                  <w:lang w:val="en-US"/>
                                </w:rPr>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hAnsi="Aptos" w:cs="Segoe UI" w:eastAsiaTheme="majorEastAsia"/>
                                  <w:bdr w:val="none" w:color="auto" w:sz="0" w:space="0" w:frame="1"/>
                                  <w:shd w:val="clear" w:color="auto" w:fill="C6C6C6"/>
                                </w:rPr>
                                <w:t> </w:t>
                              </w:r>
                            </w:p>
                            <w:p w:rsidR="00CA72D8" w:rsidP="00CA72D8" w:rsidRDefault="00CA72D8" w14:paraId="4F90AA8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BEB163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engagement begins with a discovery phase where key roles, business scenarios, and Copilot</w:t>
                              </w:r>
                              <w:r>
                                <w:rPr>
                                  <w:rStyle w:val="normaltextrun"/>
                                  <w:rFonts w:ascii="Aptos" w:hAnsi="Aptos" w:cs="Segoe UI" w:eastAsiaTheme="majorEastAsia"/>
                                  <w:lang w:val="en-US"/>
                                </w:rPr>
                                <w:noBreakHyphen/>
                              </w:r>
                              <w:r>
                                <w:rPr>
                                  <w:rStyle w:val="normaltextrun"/>
                                  <w:rFonts w:ascii="Aptos" w:hAnsi="Aptos" w:cs="Segoe UI" w:eastAsiaTheme="majorEastAsia"/>
                                  <w:lang w:val="en-US"/>
                                </w:rPr>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hAnsi="Aptos" w:cs="Segoe UI" w:eastAsiaTheme="majorEastAsia"/>
                                  <w:bdr w:val="none" w:color="auto" w:sz="0" w:space="0" w:frame="1"/>
                                  <w:shd w:val="clear" w:color="auto" w:fill="C6C6C6"/>
                                </w:rPr>
                                <w:t> </w:t>
                              </w:r>
                            </w:p>
                            <w:p w:rsidR="00CA72D8" w:rsidP="00CA72D8" w:rsidRDefault="00CA72D8" w14:paraId="04BF607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CE5A40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hAnsi="Aptos" w:cs="Segoe UI" w:eastAsiaTheme="majorEastAsia"/>
                                  <w:bdr w:val="none" w:color="auto" w:sz="0" w:space="0" w:frame="1"/>
                                  <w:shd w:val="clear" w:color="auto" w:fill="C6C6C6"/>
                                </w:rPr>
                                <w:t> </w:t>
                              </w:r>
                            </w:p>
                            <w:p w:rsidR="00CA72D8" w:rsidP="00CA72D8" w:rsidRDefault="00CA72D8" w14:paraId="50D19939"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 (Managed Services)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3EFF7E7"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hAnsi="Aptos" w:cs="Segoe UI" w:eastAsiaTheme="majorEastAsia"/>
                                  <w:bdr w:val="none" w:color="auto" w:sz="0" w:space="0" w:frame="1"/>
                                  <w:shd w:val="clear" w:color="auto" w:fill="C6C6C6"/>
                                </w:rPr>
                                <w:t> </w:t>
                              </w:r>
                            </w:p>
                            <w:p w:rsidR="00CA72D8" w:rsidP="00CA72D8" w:rsidRDefault="00CA72D8" w14:paraId="78060460"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9E2BE3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hAnsi="Aptos" w:cs="Segoe UI" w:eastAsiaTheme="majorEastAsia"/>
                                  <w:lang w:val="en-US"/>
                                </w:rPr>
                                <w:noBreakHyphen/>
                              </w:r>
                              <w:r>
                                <w:rPr>
                                  <w:rStyle w:val="normaltextrun"/>
                                  <w:rFonts w:ascii="Aptos" w:hAnsi="Aptos" w:cs="Segoe UI" w:eastAsiaTheme="majorEastAsia"/>
                                  <w:lang w:val="en-US"/>
                                </w:rPr>
                                <w:t>off on readiness, deployment, and operational documentation.</w:t>
                              </w:r>
                              <w:r>
                                <w:rPr>
                                  <w:rStyle w:val="eop"/>
                                  <w:rFonts w:ascii="Aptos" w:hAnsi="Aptos" w:cs="Segoe UI" w:eastAsiaTheme="majorEastAsia"/>
                                  <w:bdr w:val="none" w:color="auto" w:sz="0" w:space="0" w:frame="1"/>
                                  <w:shd w:val="clear" w:color="auto" w:fill="C6C6C6"/>
                                </w:rPr>
                                <w:t> </w:t>
                              </w:r>
                            </w:p>
                            <w:p w:rsidR="00CA72D8" w:rsidP="00CA72D8" w:rsidRDefault="00CA72D8" w14:paraId="2AA796F3"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7A56BBB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2 – Adoption &amp; Change Management (Modern Work)</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6C6D7590"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E43F3CC"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provides a structured adoption and </w:t>
                              </w:r>
                              <w:proofErr w:type="gramStart"/>
                              <w:r>
                                <w:rPr>
                                  <w:rStyle w:val="normaltextrun"/>
                                  <w:rFonts w:ascii="Aptos" w:hAnsi="Aptos" w:cs="Segoe UI" w:eastAsiaTheme="majorEastAsia"/>
                                  <w:lang w:val="en-US"/>
                                </w:rPr>
                                <w:t>change</w:t>
                              </w:r>
                              <w:proofErr w:type="gramEnd"/>
                              <w:r>
                                <w:rPr>
                                  <w:rStyle w:val="normaltextrun"/>
                                  <w:rFonts w:ascii="Aptos" w:hAnsi="Aptos" w:cs="Segoe UI" w:eastAsiaTheme="majorEastAsia"/>
                                  <w:lang w:val="en-US"/>
                                </w:rPr>
                                <w:t>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hAnsi="Aptos" w:cs="Segoe UI" w:eastAsiaTheme="majorEastAsia"/>
                                  <w:bdr w:val="none" w:color="auto" w:sz="0" w:space="0" w:frame="1"/>
                                  <w:shd w:val="clear" w:color="auto" w:fill="C6C6C6"/>
                                </w:rPr>
                                <w:t> </w:t>
                              </w:r>
                            </w:p>
                            <w:p w:rsidR="00CA72D8" w:rsidP="00CA72D8" w:rsidRDefault="00CA72D8" w14:paraId="4FECB4E5"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6E4A296"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hAnsi="Aptos" w:cs="Segoe UI" w:eastAsiaTheme="majorEastAsia"/>
                                  <w:bdr w:val="none" w:color="auto" w:sz="0" w:space="0" w:frame="1"/>
                                  <w:shd w:val="clear" w:color="auto" w:fill="C6C6C6"/>
                                </w:rPr>
                                <w:t> </w:t>
                              </w:r>
                            </w:p>
                            <w:p w:rsidR="00CA72D8" w:rsidP="00CA72D8" w:rsidRDefault="00CA72D8" w14:paraId="4C3E35D3"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9A3B79F"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hAnsi="Aptos" w:cs="Segoe UI" w:eastAsiaTheme="majorEastAsia"/>
                                  <w:lang w:val="en-US"/>
                                </w:rPr>
                                <w:noBreakHyphen/>
                              </w:r>
                              <w:r>
                                <w:rPr>
                                  <w:rStyle w:val="normaltextrun"/>
                                  <w:rFonts w:ascii="Aptos" w:hAnsi="Aptos" w:cs="Segoe UI" w:eastAsiaTheme="majorEastAsia"/>
                                  <w:lang w:val="en-US"/>
                                </w:rPr>
                                <w:t>driven culture change initiatives, and post</w:t>
                              </w:r>
                              <w:r>
                                <w:rPr>
                                  <w:rStyle w:val="normaltextrun"/>
                                  <w:rFonts w:ascii="Aptos" w:hAnsi="Aptos" w:cs="Segoe UI" w:eastAsiaTheme="majorEastAsia"/>
                                  <w:lang w:val="en-US"/>
                                </w:rPr>
                                <w:noBreakHyphen/>
                              </w:r>
                              <w:r>
                                <w:rPr>
                                  <w:rStyle w:val="normaltextrun"/>
                                  <w:rFonts w:ascii="Aptos" w:hAnsi="Aptos" w:cs="Segoe UI" w:eastAsiaTheme="majorEastAsia"/>
                                  <w:lang w:val="en-US"/>
                                </w:rPr>
                                <w:t>go</w:t>
                              </w:r>
                              <w:r>
                                <w:rPr>
                                  <w:rStyle w:val="normaltextrun"/>
                                  <w:rFonts w:ascii="Aptos" w:hAnsi="Aptos" w:cs="Segoe UI" w:eastAsiaTheme="majorEastAsia"/>
                                  <w:lang w:val="en-US"/>
                                </w:rPr>
                                <w:noBreakHyphen/>
                              </w:r>
                              <w:r>
                                <w:rPr>
                                  <w:rStyle w:val="normaltextrun"/>
                                  <w:rFonts w:ascii="Aptos" w:hAnsi="Aptos" w:cs="Segoe UI" w:eastAsiaTheme="majorEastAsia"/>
                                  <w:lang w:val="en-US"/>
                                </w:rPr>
                                <w:t>live long</w:t>
                              </w:r>
                              <w:r>
                                <w:rPr>
                                  <w:rStyle w:val="normaltextrun"/>
                                  <w:rFonts w:ascii="Aptos" w:hAnsi="Aptos" w:cs="Segoe UI" w:eastAsiaTheme="majorEastAsia"/>
                                  <w:lang w:val="en-US"/>
                                </w:rPr>
                                <w:noBreakHyphen/>
                              </w:r>
                              <w:r>
                                <w:rPr>
                                  <w:rStyle w:val="normaltextrun"/>
                                  <w:rFonts w:ascii="Aptos" w:hAnsi="Aptos" w:cs="Segoe UI" w:eastAsiaTheme="majorEastAsia"/>
                                  <w:lang w:val="en-US"/>
                                </w:rPr>
                                <w:t>term learning academies unless separately scoped.</w:t>
                              </w:r>
                              <w:r>
                                <w:rPr>
                                  <w:rStyle w:val="eop"/>
                                  <w:rFonts w:ascii="Aptos" w:hAnsi="Aptos" w:cs="Segoe UI" w:eastAsiaTheme="majorEastAsia"/>
                                  <w:bdr w:val="none" w:color="auto" w:sz="0" w:space="0" w:frame="1"/>
                                  <w:shd w:val="clear" w:color="auto" w:fill="C6C6C6"/>
                                </w:rPr>
                                <w:t> </w:t>
                              </w:r>
                            </w:p>
                            <w:p w:rsidR="00CA72D8" w:rsidP="00CA72D8" w:rsidRDefault="00CA72D8" w14:paraId="68C80BA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D74DF89"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w:t>
                              </w:r>
                              <w:proofErr w:type="gramStart"/>
                              <w:r>
                                <w:rPr>
                                  <w:rStyle w:val="normaltextrun"/>
                                  <w:rFonts w:ascii="Aptos" w:hAnsi="Aptos" w:cs="Segoe UI" w:eastAsiaTheme="majorEastAsia"/>
                                  <w:lang w:val="en-US"/>
                                </w:rPr>
                                <w:t>champions</w:t>
                              </w:r>
                              <w:proofErr w:type="gramEnd"/>
                              <w:r>
                                <w:rPr>
                                  <w:rStyle w:val="normaltextrun"/>
                                  <w:rFonts w:ascii="Aptos" w:hAnsi="Aptos" w:cs="Segoe UI" w:eastAsiaTheme="majorEastAsia"/>
                                  <w:lang w:val="en-US"/>
                                </w:rPr>
                                <w:t> network drives local support. A logical adoption architecture aligns personas → use cases → communications → training → measurement dashboards.</w:t>
                              </w:r>
                              <w:r>
                                <w:rPr>
                                  <w:rStyle w:val="eop"/>
                                  <w:rFonts w:ascii="Aptos" w:hAnsi="Aptos" w:cs="Segoe UI" w:eastAsiaTheme="majorEastAsia"/>
                                  <w:bdr w:val="none" w:color="auto" w:sz="0" w:space="0" w:frame="1"/>
                                  <w:shd w:val="clear" w:color="auto" w:fill="C6C6C6"/>
                                </w:rPr>
                                <w:t> </w:t>
                              </w:r>
                            </w:p>
                            <w:p w:rsidR="00CA72D8" w:rsidP="00CA72D8" w:rsidRDefault="00CA72D8" w14:paraId="67B075F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7AB6856"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Pre</w:t>
                              </w:r>
                              <w:r>
                                <w:rPr>
                                  <w:rStyle w:val="normaltextrun"/>
                                  <w:rFonts w:ascii="Aptos" w:hAnsi="Aptos" w:cs="Segoe UI" w:eastAsiaTheme="majorEastAsia"/>
                                  <w:lang w:val="en-US"/>
                                </w:rPr>
                                <w:noBreakHyphen/>
                              </w:r>
                              <w:r>
                                <w:rPr>
                                  <w:rStyle w:val="normaltextrun"/>
                                  <w:rFonts w:ascii="Aptos" w:hAnsi="Aptos" w:cs="Segoe UI" w:eastAsiaTheme="majorEastAsia"/>
                                  <w:lang w:val="en-US"/>
                                </w:rPr>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hAnsi="Aptos" w:cs="Segoe UI" w:eastAsiaTheme="majorEastAsia"/>
                                  <w:bdr w:val="none" w:color="auto" w:sz="0" w:space="0" w:frame="1"/>
                                  <w:shd w:val="clear" w:color="auto" w:fill="C6C6C6"/>
                                </w:rPr>
                                <w:t> </w:t>
                              </w:r>
                            </w:p>
                            <w:p w:rsidR="00CA72D8" w:rsidP="00CA72D8" w:rsidRDefault="00CA72D8" w14:paraId="05CEADF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4F5C1C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hAnsi="Aptos" w:cs="Segoe UI" w:eastAsiaTheme="majorEastAsia"/>
                                  <w:bdr w:val="none" w:color="auto" w:sz="0" w:space="0" w:frame="1"/>
                                  <w:shd w:val="clear" w:color="auto" w:fill="C6C6C6"/>
                                </w:rPr>
                                <w:t> </w:t>
                              </w:r>
                            </w:p>
                            <w:p w:rsidR="00CA72D8" w:rsidP="00CA72D8" w:rsidRDefault="00CA72D8" w14:paraId="43174389"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E86B59C"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Artifacts include persona maps, communication kits, training calendars, launch kits, adoption scorecards, champions handbooks, and dashboard templates stored centrally in the </w:t>
                              </w:r>
                              <w:proofErr w:type="spellStart"/>
                              <w:r>
                                <w:rPr>
                                  <w:rStyle w:val="normaltextrun"/>
                                  <w:rFonts w:ascii="Aptos" w:hAnsi="Aptos" w:cs="Segoe UI" w:eastAsiaTheme="majorEastAsia"/>
                                  <w:lang w:val="en-US"/>
                                </w:rPr>
                                <w:t>CCoE</w:t>
                              </w:r>
                              <w:proofErr w:type="spellEnd"/>
                              <w:r>
                                <w:rPr>
                                  <w:rStyle w:val="normaltextrun"/>
                                  <w:rFonts w:ascii="Aptos" w:hAnsi="Aptos" w:cs="Segoe UI" w:eastAsiaTheme="majorEastAsia"/>
                                  <w:lang w:val="en-US"/>
                                </w:rPr>
                                <w:t> repository.</w:t>
                              </w:r>
                              <w:r>
                                <w:rPr>
                                  <w:rStyle w:val="eop"/>
                                  <w:rFonts w:ascii="Aptos" w:hAnsi="Aptos" w:cs="Segoe UI" w:eastAsiaTheme="majorEastAsia"/>
                                  <w:bdr w:val="none" w:color="auto" w:sz="0" w:space="0" w:frame="1"/>
                                  <w:shd w:val="clear" w:color="auto" w:fill="C6C6C6"/>
                                </w:rPr>
                                <w:t> </w:t>
                              </w:r>
                            </w:p>
                            <w:p w:rsidR="00CA72D8" w:rsidP="00CA72D8" w:rsidRDefault="00CA72D8" w14:paraId="40F20F8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14A1FE2"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MS team receives support readiness documentation, escalation paths, Tier</w:t>
                              </w:r>
                              <w:r>
                                <w:rPr>
                                  <w:rStyle w:val="normaltextrun"/>
                                  <w:rFonts w:ascii="Aptos" w:hAnsi="Aptos" w:cs="Segoe UI" w:eastAsiaTheme="majorEastAsia"/>
                                  <w:lang w:val="en-US"/>
                                </w:rPr>
                                <w:noBreakHyphen/>
                              </w:r>
                              <w:r>
                                <w:rPr>
                                  <w:rStyle w:val="normaltextrun"/>
                                  <w:rFonts w:ascii="Aptos" w:hAnsi="Aptos" w:cs="Segoe UI" w:eastAsiaTheme="majorEastAsia"/>
                                  <w:lang w:val="en-US"/>
                                </w:rPr>
                                <w:t>0/Tier</w:t>
                              </w:r>
                              <w:r>
                                <w:rPr>
                                  <w:rStyle w:val="normaltextrun"/>
                                  <w:rFonts w:ascii="Aptos" w:hAnsi="Aptos" w:cs="Segoe UI" w:eastAsiaTheme="majorEastAsia"/>
                                  <w:lang w:val="en-US"/>
                                </w:rPr>
                                <w:noBreakHyphen/>
                              </w:r>
                              <w:r>
                                <w:rPr>
                                  <w:rStyle w:val="normaltextrun"/>
                                  <w:rFonts w:ascii="Aptos" w:hAnsi="Aptos" w:cs="Segoe UI" w:eastAsiaTheme="majorEastAsia"/>
                                  <w:lang w:val="en-US"/>
                                </w:rPr>
                                <w:t>1 support materials, and user FAQs. This ensures smooth operational continuity post</w:t>
                              </w:r>
                              <w:r>
                                <w:rPr>
                                  <w:rStyle w:val="normaltextrun"/>
                                  <w:rFonts w:ascii="Aptos" w:hAnsi="Aptos" w:cs="Segoe UI" w:eastAsiaTheme="majorEastAsia"/>
                                  <w:lang w:val="en-US"/>
                                </w:rPr>
                                <w:noBreakHyphen/>
                              </w:r>
                              <w:r>
                                <w:rPr>
                                  <w:rStyle w:val="normaltextrun"/>
                                  <w:rFonts w:ascii="Aptos" w:hAnsi="Aptos" w:cs="Segoe UI" w:eastAsiaTheme="majorEastAsia"/>
                                  <w:lang w:val="en-US"/>
                                </w:rPr>
                                <w:t>deployment.</w:t>
                              </w:r>
                              <w:r>
                                <w:rPr>
                                  <w:rStyle w:val="eop"/>
                                  <w:rFonts w:ascii="Aptos" w:hAnsi="Aptos" w:cs="Segoe UI" w:eastAsiaTheme="majorEastAsia"/>
                                  <w:bdr w:val="none" w:color="auto" w:sz="0" w:space="0" w:frame="1"/>
                                  <w:shd w:val="clear" w:color="auto" w:fill="C6C6C6"/>
                                </w:rPr>
                                <w:t> </w:t>
                              </w:r>
                            </w:p>
                            <w:p w:rsidR="00CA72D8" w:rsidP="00CA72D8" w:rsidRDefault="00CA72D8" w14:paraId="33B5EE47"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582F71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hAnsi="Aptos" w:cs="Segoe UI" w:eastAsiaTheme="majorEastAsia"/>
                                  <w:bdr w:val="none" w:color="auto" w:sz="0" w:space="0" w:frame="1"/>
                                  <w:shd w:val="clear" w:color="auto" w:fill="C6C6C6"/>
                                </w:rPr>
                                <w:t> </w:t>
                              </w:r>
                            </w:p>
                            <w:p w:rsidR="00CA72D8" w:rsidP="00CA72D8" w:rsidRDefault="00CA72D8" w14:paraId="6C4D9992"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78097809"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3 – Teamwork Deployment (Microsoft Teams Core)</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1E4EF72B"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66CF6E0"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hAnsi="Aptos" w:cs="Segoe UI" w:eastAsiaTheme="majorEastAsia"/>
                                  <w:lang w:val="en-US"/>
                                </w:rPr>
                                <w:noBreakHyphen/>
                              </w:r>
                              <w:r>
                                <w:rPr>
                                  <w:rStyle w:val="normaltextrun"/>
                                  <w:rFonts w:ascii="Aptos" w:hAnsi="Aptos" w:cs="Segoe UI" w:eastAsiaTheme="majorEastAsia"/>
                                  <w:lang w:val="en-US"/>
                                </w:rPr>
                                <w:t>aligned deployment suited for large and small teams.</w:t>
                              </w:r>
                              <w:r>
                                <w:rPr>
                                  <w:rStyle w:val="eop"/>
                                  <w:rFonts w:ascii="Aptos" w:hAnsi="Aptos" w:cs="Segoe UI" w:eastAsiaTheme="majorEastAsia"/>
                                  <w:bdr w:val="none" w:color="auto" w:sz="0" w:space="0" w:frame="1"/>
                                  <w:shd w:val="clear" w:color="auto" w:fill="C6C6C6"/>
                                </w:rPr>
                                <w:t> </w:t>
                              </w:r>
                            </w:p>
                            <w:p w:rsidR="00CA72D8" w:rsidP="00CA72D8" w:rsidRDefault="00CA72D8" w14:paraId="2D47C971"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607B44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Use this playbook during initial Teams enablement, tenant consolidation projects, governance overhauls, or migration from third</w:t>
                              </w:r>
                              <w:r>
                                <w:rPr>
                                  <w:rStyle w:val="normaltextrun"/>
                                  <w:rFonts w:ascii="Aptos" w:hAnsi="Aptos" w:cs="Segoe UI" w:eastAsiaTheme="majorEastAsia"/>
                                  <w:lang w:val="en-US"/>
                                </w:rPr>
                                <w:noBreakHyphen/>
                              </w:r>
                              <w:r>
                                <w:rPr>
                                  <w:rStyle w:val="normaltextrun"/>
                                  <w:rFonts w:ascii="Aptos" w:hAnsi="Aptos" w:cs="Segoe UI" w:eastAsiaTheme="majorEastAsia"/>
                                  <w:lang w:val="en-US"/>
                                </w:rPr>
                                <w:t>party collaboration tools. It is also applicable when Teams sprawl requires standardized lifecycle controls.</w:t>
                              </w:r>
                              <w:r>
                                <w:rPr>
                                  <w:rStyle w:val="eop"/>
                                  <w:rFonts w:ascii="Aptos" w:hAnsi="Aptos" w:cs="Segoe UI" w:eastAsiaTheme="majorEastAsia"/>
                                  <w:bdr w:val="none" w:color="auto" w:sz="0" w:space="0" w:frame="1"/>
                                  <w:shd w:val="clear" w:color="auto" w:fill="C6C6C6"/>
                                </w:rPr>
                                <w:t> </w:t>
                              </w:r>
                            </w:p>
                            <w:p w:rsidR="00CA72D8" w:rsidP="00CA72D8" w:rsidRDefault="00CA72D8" w14:paraId="609B61BA"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401124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hAnsi="Aptos" w:cs="Segoe UI" w:eastAsiaTheme="majorEastAsia"/>
                                  <w:bdr w:val="none" w:color="auto" w:sz="0" w:space="0" w:frame="1"/>
                                  <w:shd w:val="clear" w:color="auto" w:fill="C6C6C6"/>
                                </w:rPr>
                                <w:t> </w:t>
                              </w:r>
                            </w:p>
                            <w:p w:rsidR="00CA72D8" w:rsidP="00CA72D8" w:rsidRDefault="00CA72D8" w14:paraId="78273BB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42A69A5"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hAnsi="Aptos" w:cs="Segoe UI" w:eastAsiaTheme="majorEastAsia"/>
                                  <w:bdr w:val="none" w:color="auto" w:sz="0" w:space="0" w:frame="1"/>
                                  <w:shd w:val="clear" w:color="auto" w:fill="C6C6C6"/>
                                </w:rPr>
                                <w:t> </w:t>
                              </w:r>
                            </w:p>
                            <w:p w:rsidR="00CA72D8" w:rsidP="00CA72D8" w:rsidRDefault="00CA72D8" w14:paraId="3A239F2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39D8E90"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hAnsi="Aptos" w:cs="Segoe UI" w:eastAsiaTheme="majorEastAsia"/>
                                  <w:bdr w:val="none" w:color="auto" w:sz="0" w:space="0" w:frame="1"/>
                                  <w:shd w:val="clear" w:color="auto" w:fill="C6C6C6"/>
                                </w:rPr>
                                <w:t> </w:t>
                              </w:r>
                            </w:p>
                            <w:p w:rsidR="00CA72D8" w:rsidP="00CA72D8" w:rsidRDefault="00CA72D8" w14:paraId="4E72D34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620F22A"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hAnsi="Aptos" w:cs="Segoe UI" w:eastAsiaTheme="majorEastAsia"/>
                                  <w:bdr w:val="none" w:color="auto" w:sz="0" w:space="0" w:frame="1"/>
                                  <w:shd w:val="clear" w:color="auto" w:fill="C6C6C6"/>
                                </w:rPr>
                                <w:t> </w:t>
                              </w:r>
                            </w:p>
                            <w:p w:rsidR="00CA72D8" w:rsidP="00CA72D8" w:rsidRDefault="00CA72D8" w14:paraId="58F6E9C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3738429"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Repository includes Teams governance templates, policy baseline documents, lifecycle SOPs, onboarding guides, and naming/tagging standards.</w:t>
                              </w:r>
                              <w:r>
                                <w:rPr>
                                  <w:rStyle w:val="eop"/>
                                  <w:rFonts w:ascii="Aptos" w:hAnsi="Aptos" w:cs="Segoe UI" w:eastAsiaTheme="majorEastAsia"/>
                                  <w:bdr w:val="none" w:color="auto" w:sz="0" w:space="0" w:frame="1"/>
                                  <w:shd w:val="clear" w:color="auto" w:fill="C6C6C6"/>
                                </w:rPr>
                                <w:t> </w:t>
                              </w:r>
                            </w:p>
                            <w:p w:rsidR="00CA72D8" w:rsidP="00CA72D8" w:rsidRDefault="00CA72D8" w14:paraId="51A1DEF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9F30A1C"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MS receives operations runbooks, incident triage guides, and service monitoring SOPs. Escalation and lifecycle exceptions procedures are documented.</w:t>
                              </w:r>
                              <w:r>
                                <w:rPr>
                                  <w:rStyle w:val="eop"/>
                                  <w:rFonts w:ascii="Aptos" w:hAnsi="Aptos" w:cs="Segoe UI" w:eastAsiaTheme="majorEastAsia"/>
                                  <w:bdr w:val="none" w:color="auto" w:sz="0" w:space="0" w:frame="1"/>
                                  <w:shd w:val="clear" w:color="auto" w:fill="C6C6C6"/>
                                </w:rPr>
                                <w:t> </w:t>
                              </w:r>
                            </w:p>
                            <w:p w:rsidR="00CA72D8" w:rsidP="00CA72D8" w:rsidRDefault="00CA72D8" w14:paraId="0BD7BB5A"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E3B23BD"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Tenant access granted, governance requirements captured.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Exit: Governance deployed, Teams configured, onboarding complete.</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Acceptance: Customer approval of governance and functionality validation.</w:t>
                              </w:r>
                              <w:r>
                                <w:rPr>
                                  <w:rStyle w:val="eop"/>
                                  <w:rFonts w:ascii="Aptos" w:hAnsi="Aptos" w:cs="Segoe UI" w:eastAsiaTheme="majorEastAsia"/>
                                  <w:bdr w:val="none" w:color="auto" w:sz="0" w:space="0" w:frame="1"/>
                                  <w:shd w:val="clear" w:color="auto" w:fill="C6C6C6"/>
                                </w:rPr>
                                <w:t> </w:t>
                              </w:r>
                            </w:p>
                            <w:p w:rsidR="00CA72D8" w:rsidP="00CA72D8" w:rsidRDefault="00CA72D8" w14:paraId="6DD704C4"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6CDEBDD3"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4 – Microsoft Teams Calling (PSTN / Operator Connect / Direct Routing)</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382533C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64010F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defines the standardized methodology for deploying voice</w:t>
                              </w:r>
                              <w:r>
                                <w:rPr>
                                  <w:rStyle w:val="normaltextrun"/>
                                  <w:rFonts w:ascii="Aptos" w:hAnsi="Aptos" w:cs="Segoe UI" w:eastAsiaTheme="majorEastAsia"/>
                                  <w:lang w:val="en-US"/>
                                </w:rPr>
                                <w:noBreakHyphen/>
                              </w:r>
                              <w:r>
                                <w:rPr>
                                  <w:rStyle w:val="normaltextrun"/>
                                  <w:rFonts w:ascii="Aptos" w:hAnsi="Aptos" w:cs="Segoe UI" w:eastAsiaTheme="majorEastAsia"/>
                                  <w:lang w:val="en-US"/>
                                </w:rPr>
                                <w:t>enabled Teams Calling. It includes telephony readiness, architecture selection, pilot delivery, migration waves, QoS validation, and operational transition.</w:t>
                              </w:r>
                              <w:r>
                                <w:rPr>
                                  <w:rStyle w:val="eop"/>
                                  <w:rFonts w:ascii="Aptos" w:hAnsi="Aptos" w:cs="Segoe UI" w:eastAsiaTheme="majorEastAsia"/>
                                  <w:bdr w:val="none" w:color="auto" w:sz="0" w:space="0" w:frame="1"/>
                                  <w:shd w:val="clear" w:color="auto" w:fill="C6C6C6"/>
                                </w:rPr>
                                <w:t> </w:t>
                              </w:r>
                            </w:p>
                            <w:p w:rsidR="00CA72D8" w:rsidP="00CA72D8" w:rsidRDefault="00CA72D8" w14:paraId="62D7ABF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6EE2E6E"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Use for customers migrating from legacy PBX to Teams, adopting cloud calling for remote/hybrid workers, modernizing multi</w:t>
                              </w:r>
                              <w:r>
                                <w:rPr>
                                  <w:rStyle w:val="normaltextrun"/>
                                  <w:rFonts w:ascii="Aptos" w:hAnsi="Aptos" w:cs="Segoe UI" w:eastAsiaTheme="majorEastAsia"/>
                                  <w:lang w:val="en-US"/>
                                </w:rPr>
                                <w:noBreakHyphen/>
                              </w:r>
                              <w:r>
                                <w:rPr>
                                  <w:rStyle w:val="normaltextrun"/>
                                  <w:rFonts w:ascii="Aptos" w:hAnsi="Aptos" w:cs="Segoe UI" w:eastAsiaTheme="majorEastAsia"/>
                                  <w:lang w:val="en-US"/>
                                </w:rPr>
                                <w:t>site telephony, or implementing regulated calling footprints.</w:t>
                              </w:r>
                              <w:r>
                                <w:rPr>
                                  <w:rStyle w:val="eop"/>
                                  <w:rFonts w:ascii="Aptos" w:hAnsi="Aptos" w:cs="Segoe UI" w:eastAsiaTheme="majorEastAsia"/>
                                  <w:bdr w:val="none" w:color="auto" w:sz="0" w:space="0" w:frame="1"/>
                                  <w:shd w:val="clear" w:color="auto" w:fill="C6C6C6"/>
                                </w:rPr>
                                <w:t> </w:t>
                              </w:r>
                            </w:p>
                            <w:p w:rsidR="00CA72D8" w:rsidP="00CA72D8" w:rsidRDefault="00CA72D8" w14:paraId="7A77EEC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6111B3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network and voice readiness assessments, numbering plans, routing models, SBC integration, pilot activation, migration waves, QoS monitoring setup. Out of scope: physical cabling, conference room AV builds.</w:t>
                              </w:r>
                              <w:r>
                                <w:rPr>
                                  <w:rStyle w:val="eop"/>
                                  <w:rFonts w:ascii="Aptos" w:hAnsi="Aptos" w:cs="Segoe UI" w:eastAsiaTheme="majorEastAsia"/>
                                  <w:bdr w:val="none" w:color="auto" w:sz="0" w:space="0" w:frame="1"/>
                                  <w:shd w:val="clear" w:color="auto" w:fill="C6C6C6"/>
                                </w:rPr>
                                <w:t> </w:t>
                              </w:r>
                            </w:p>
                            <w:p w:rsidR="00CA72D8" w:rsidP="00CA72D8" w:rsidRDefault="00CA72D8" w14:paraId="394D163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D5A400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hAnsi="Aptos" w:cs="Segoe UI" w:eastAsiaTheme="majorEastAsia"/>
                                  <w:bdr w:val="none" w:color="auto" w:sz="0" w:space="0" w:frame="1"/>
                                  <w:shd w:val="clear" w:color="auto" w:fill="C6C6C6"/>
                                </w:rPr>
                                <w:t> </w:t>
                              </w:r>
                            </w:p>
                            <w:p w:rsidR="00CA72D8" w:rsidP="00CA72D8" w:rsidRDefault="00CA72D8" w14:paraId="6A56422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A34993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hAnsi="Aptos" w:cs="Segoe UI" w:eastAsiaTheme="majorEastAsia"/>
                                  <w:bdr w:val="none" w:color="auto" w:sz="0" w:space="0" w:frame="1"/>
                                  <w:shd w:val="clear" w:color="auto" w:fill="C6C6C6"/>
                                </w:rPr>
                                <w:t> </w:t>
                              </w:r>
                            </w:p>
                            <w:p w:rsidR="00CA72D8" w:rsidP="00CA72D8" w:rsidRDefault="00CA72D8" w14:paraId="1EE61AD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CA141E2"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hAnsi="Aptos" w:cs="Segoe UI" w:eastAsiaTheme="majorEastAsia"/>
                                  <w:bdr w:val="none" w:color="auto" w:sz="0" w:space="0" w:frame="1"/>
                                  <w:shd w:val="clear" w:color="auto" w:fill="C6C6C6"/>
                                </w:rPr>
                                <w:t> </w:t>
                              </w:r>
                            </w:p>
                            <w:p w:rsidR="00CA72D8" w:rsidP="00CA72D8" w:rsidRDefault="00CA72D8" w14:paraId="516984B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81660C9"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Voice readiness checklist, numbering plan templates, migration runbooks, cutover scripts, user communication kits, troubleshooting matrix.</w:t>
                              </w:r>
                              <w:r>
                                <w:rPr>
                                  <w:rStyle w:val="eop"/>
                                  <w:rFonts w:ascii="Aptos" w:hAnsi="Aptos" w:cs="Segoe UI" w:eastAsiaTheme="majorEastAsia"/>
                                  <w:bdr w:val="none" w:color="auto" w:sz="0" w:space="0" w:frame="1"/>
                                  <w:shd w:val="clear" w:color="auto" w:fill="C6C6C6"/>
                                </w:rPr>
                                <w:t> </w:t>
                              </w:r>
                            </w:p>
                            <w:p w:rsidR="00CA72D8" w:rsidP="00CA72D8" w:rsidRDefault="00CA72D8" w14:paraId="6D8BF135"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CB17790"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MS receives call quality dashboards, SBC monitoring guides, escalation trees, and incident handling procedures.</w:t>
                              </w:r>
                              <w:r>
                                <w:rPr>
                                  <w:rStyle w:val="eop"/>
                                  <w:rFonts w:ascii="Aptos" w:hAnsi="Aptos" w:cs="Segoe UI" w:eastAsiaTheme="majorEastAsia"/>
                                  <w:bdr w:val="none" w:color="auto" w:sz="0" w:space="0" w:frame="1"/>
                                  <w:shd w:val="clear" w:color="auto" w:fill="C6C6C6"/>
                                </w:rPr>
                                <w:t> </w:t>
                              </w:r>
                            </w:p>
                            <w:p w:rsidR="00CA72D8" w:rsidP="00CA72D8" w:rsidRDefault="00CA72D8" w14:paraId="2F44AC2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88D09AA"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Telephony model selected, carrier agreements validated.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Exit: Target users migrated, call flow validated, QoS baseline captured.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Acceptance: Customer sign</w:t>
                              </w:r>
                              <w:r>
                                <w:rPr>
                                  <w:rStyle w:val="normaltextrun"/>
                                  <w:rFonts w:ascii="Aptos" w:hAnsi="Aptos" w:cs="Segoe UI" w:eastAsiaTheme="majorEastAsia"/>
                                  <w:lang w:val="en-US"/>
                                </w:rPr>
                                <w:noBreakHyphen/>
                              </w:r>
                              <w:r>
                                <w:rPr>
                                  <w:rStyle w:val="normaltextrun"/>
                                  <w:rFonts w:ascii="Aptos" w:hAnsi="Aptos" w:cs="Segoe UI" w:eastAsiaTheme="majorEastAsia"/>
                                  <w:lang w:val="en-US"/>
                                </w:rPr>
                                <w:t>off confirming voice quality and functionality.</w:t>
                              </w:r>
                              <w:r>
                                <w:rPr>
                                  <w:rStyle w:val="eop"/>
                                  <w:rFonts w:ascii="Aptos" w:hAnsi="Aptos" w:cs="Segoe UI" w:eastAsiaTheme="majorEastAsia"/>
                                  <w:bdr w:val="none" w:color="auto" w:sz="0" w:space="0" w:frame="1"/>
                                  <w:shd w:val="clear" w:color="auto" w:fill="C6C6C6"/>
                                </w:rPr>
                                <w:t> </w:t>
                              </w:r>
                            </w:p>
                            <w:p w:rsidR="00CA72D8" w:rsidP="00CA72D8" w:rsidRDefault="00CA72D8" w14:paraId="55B8B31F"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29BC898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5 – Meetings &amp; Meeting Rooms for Microsoft Teams</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40F59F2B"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9E8104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provides a structured deployment methodology for Microsoft Teams Meeting Rooms, ensuring meeting equity, reliable hybrid collaboration, and consistent device experiences across locations.</w:t>
                              </w:r>
                              <w:r>
                                <w:rPr>
                                  <w:rStyle w:val="eop"/>
                                  <w:rFonts w:ascii="Aptos" w:hAnsi="Aptos" w:cs="Segoe UI" w:eastAsiaTheme="majorEastAsia"/>
                                  <w:bdr w:val="none" w:color="auto" w:sz="0" w:space="0" w:frame="1"/>
                                  <w:shd w:val="clear" w:color="auto" w:fill="C6C6C6"/>
                                </w:rPr>
                                <w:t> </w:t>
                              </w:r>
                            </w:p>
                            <w:p w:rsidR="00CA72D8" w:rsidP="00CA72D8" w:rsidRDefault="00CA72D8" w14:paraId="46C4936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E58F2E5"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Use this playbook for organizations upgrading meeting experiences, deploying Teams Rooms across multiple sites, or converting traditional AV rooms into modern collaboration spaces.</w:t>
                              </w:r>
                              <w:r>
                                <w:rPr>
                                  <w:rStyle w:val="eop"/>
                                  <w:rFonts w:ascii="Aptos" w:hAnsi="Aptos" w:cs="Segoe UI" w:eastAsiaTheme="majorEastAsia"/>
                                  <w:bdr w:val="none" w:color="auto" w:sz="0" w:space="0" w:frame="1"/>
                                  <w:shd w:val="clear" w:color="auto" w:fill="C6C6C6"/>
                                </w:rPr>
                                <w:t> </w:t>
                              </w:r>
                            </w:p>
                            <w:p w:rsidR="00CA72D8" w:rsidP="00CA72D8" w:rsidRDefault="00CA72D8" w14:paraId="356B38C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D6DC7E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hAnsi="Aptos" w:cs="Segoe UI" w:eastAsiaTheme="majorEastAsia"/>
                                  <w:bdr w:val="none" w:color="auto" w:sz="0" w:space="0" w:frame="1"/>
                                  <w:shd w:val="clear" w:color="auto" w:fill="C6C6C6"/>
                                </w:rPr>
                                <w:t> </w:t>
                              </w:r>
                            </w:p>
                            <w:p w:rsidR="00CA72D8" w:rsidP="00CA72D8" w:rsidRDefault="00CA72D8" w14:paraId="279A4601"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47C55A0"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hAnsi="Aptos" w:cs="Segoe UI" w:eastAsiaTheme="majorEastAsia"/>
                                  <w:bdr w:val="none" w:color="auto" w:sz="0" w:space="0" w:frame="1"/>
                                  <w:shd w:val="clear" w:color="auto" w:fill="C6C6C6"/>
                                </w:rPr>
                                <w:t> </w:t>
                              </w:r>
                            </w:p>
                            <w:p w:rsidR="00CA72D8" w:rsidP="00CA72D8" w:rsidRDefault="00CA72D8" w14:paraId="10EDBCF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B77CB9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hAnsi="Aptos" w:cs="Segoe UI" w:eastAsiaTheme="majorEastAsia"/>
                                  <w:bdr w:val="none" w:color="auto" w:sz="0" w:space="0" w:frame="1"/>
                                  <w:shd w:val="clear" w:color="auto" w:fill="C6C6C6"/>
                                </w:rPr>
                                <w:t> </w:t>
                              </w:r>
                            </w:p>
                            <w:p w:rsidR="00CA72D8" w:rsidP="00CA72D8" w:rsidRDefault="00CA72D8" w14:paraId="0DC9401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CAD421E"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hAnsi="Aptos" w:cs="Segoe UI" w:eastAsiaTheme="majorEastAsia"/>
                                  <w:lang w:val="en-US"/>
                                </w:rPr>
                                <w:noBreakHyphen/>
                              </w:r>
                              <w:r>
                                <w:rPr>
                                  <w:rStyle w:val="normaltextrun"/>
                                  <w:rFonts w:ascii="Aptos" w:hAnsi="Aptos" w:cs="Segoe UI" w:eastAsiaTheme="majorEastAsia"/>
                                  <w:lang w:val="en-US"/>
                                </w:rPr>
                                <w:t>out introduces room standards across all sites.</w:t>
                              </w:r>
                              <w:r>
                                <w:rPr>
                                  <w:rStyle w:val="eop"/>
                                  <w:rFonts w:ascii="Aptos" w:hAnsi="Aptos" w:cs="Segoe UI" w:eastAsiaTheme="majorEastAsia"/>
                                  <w:bdr w:val="none" w:color="auto" w:sz="0" w:space="0" w:frame="1"/>
                                  <w:shd w:val="clear" w:color="auto" w:fill="C6C6C6"/>
                                </w:rPr>
                                <w:t> </w:t>
                              </w:r>
                            </w:p>
                            <w:p w:rsidR="00CA72D8" w:rsidP="00CA72D8" w:rsidRDefault="00CA72D8" w14:paraId="1DCE71D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3F1D8D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Room standard templates, device onboarding guides, readiness checklists, acceptance test templates, operations SOPs.</w:t>
                              </w:r>
                              <w:r>
                                <w:rPr>
                                  <w:rStyle w:val="eop"/>
                                  <w:rFonts w:ascii="Aptos" w:hAnsi="Aptos" w:cs="Segoe UI" w:eastAsiaTheme="majorEastAsia"/>
                                  <w:bdr w:val="none" w:color="auto" w:sz="0" w:space="0" w:frame="1"/>
                                  <w:shd w:val="clear" w:color="auto" w:fill="C6C6C6"/>
                                </w:rPr>
                                <w:t> </w:t>
                              </w:r>
                            </w:p>
                            <w:p w:rsidR="00CA72D8" w:rsidP="00CA72D8" w:rsidRDefault="00CA72D8" w14:paraId="401774A3"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EE2593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MS receives device monitoring dashboards, firmware update cadence, troubleshooting documents, and escalation processes.</w:t>
                              </w:r>
                              <w:r>
                                <w:rPr>
                                  <w:rStyle w:val="eop"/>
                                  <w:rFonts w:ascii="Aptos" w:hAnsi="Aptos" w:cs="Segoe UI" w:eastAsiaTheme="majorEastAsia"/>
                                  <w:bdr w:val="none" w:color="auto" w:sz="0" w:space="0" w:frame="1"/>
                                  <w:shd w:val="clear" w:color="auto" w:fill="C6C6C6"/>
                                </w:rPr>
                                <w:t> </w:t>
                              </w:r>
                            </w:p>
                            <w:p w:rsidR="00CA72D8" w:rsidP="00CA72D8" w:rsidRDefault="00CA72D8" w14:paraId="2C85A88A"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E9F7EE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Room profiles approved and prerequisites confirmed.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Exit: Pilot room validated, standards applied.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Acceptance: Customer signs off after verifying audio/video and meeting experience quality.</w:t>
                              </w:r>
                              <w:r>
                                <w:rPr>
                                  <w:rStyle w:val="eop"/>
                                  <w:rFonts w:ascii="Aptos" w:hAnsi="Aptos" w:cs="Segoe UI" w:eastAsiaTheme="majorEastAsia"/>
                                  <w:bdr w:val="none" w:color="auto" w:sz="0" w:space="0" w:frame="1"/>
                                  <w:shd w:val="clear" w:color="auto" w:fill="C6C6C6"/>
                                </w:rPr>
                                <w:t> </w:t>
                              </w:r>
                            </w:p>
                            <w:p w:rsidRPr="004D6DEA" w:rsidR="00CA72D8" w:rsidP="00CA72D8" w:rsidRDefault="00CA72D8" w14:paraId="67D3B29D" w14:textId="77777777">
                              <w:pPr>
                                <w:pBdr>
                                  <w:top w:val="single" w:color="auto" w:sz="12" w:space="0"/>
                                </w:pBdr>
                                <w:spacing w:after="0"/>
                                <w:rPr>
                                  <w:sz w:val="22"/>
                                  <w:szCs w:val="22"/>
                                </w:rPr>
                              </w:pPr>
                            </w:p>
                            <w:p w:rsidRPr="008C5D43" w:rsidR="00CA72D8" w:rsidP="00CA72D8" w:rsidRDefault="00CA72D8" w14:paraId="3F781D4F" w14:textId="77777777">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7"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8"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w14:anchorId="593FFDEC">
              <v:group id="Group 1" style="position:absolute;margin-left:30.65pt;margin-top:53.6pt;width:540pt;height:721pt;z-index:-251657216;mso-wrap-distance-left:0;mso-wrap-distance-right:0;mso-position-horizontal-relative:page;mso-position-vertical-relative:page;mso-height-relative:margin" coordsize="68580,95592" o:spid="_x0000_s1026" w14:anchorId="5FE6FE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">
                <v:shape id="Graphic 2" style="position:absolute;top:4196;width:68535;height:91395;visibility:visible;mso-wrap-style:square;v-text-anchor:top" coordsize="6853555,9139555" o:spid="_x0000_s1027" fillcolor="#0d2b3d" stroked="f" o:spt="100" adj="-11796480,,5400" path="m6853428,l,,,5944489,,8688324r,451117l6853428,9139428r,-451104l6853428,5944489,685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v:stroke joinstyle="miter"/>
                  <v:formulas/>
                  <v:path textboxrect="0,0,6853555,9139555" arrowok="t" o:connecttype="custom"/>
                  <v:textbox inset="0,0,0,0">
                    <w:txbxContent>
                      <w:p w:rsidRPr="00D26A0D" w:rsidR="00CA72D8" w:rsidP="00CA72D8" w:rsidRDefault="00CA72D8" w14:paraId="1AEDDFC8" w14:textId="77777777">
                        <w:pPr>
                          <w:pStyle w:val="TOCHeading"/>
                          <w:jc w:val="center"/>
                          <w:rPr>
                            <w:sz w:val="26"/>
                            <w:szCs w:val="26"/>
                          </w:rPr>
                        </w:pPr>
                        <w:r>
                          <w:rPr>
                            <w:lang w:val="en-IN"/>
                          </w:rPr>
                          <w:t>Clou</w:t>
                        </w:r>
                      </w:p>
                      <w:p w:rsidRPr="00D26A0D" w:rsidR="00CA72D8" w:rsidP="00CA72D8" w:rsidRDefault="00CA72D8" w14:paraId="672A6659" w14:textId="77777777">
                        <w:pPr>
                          <w:pStyle w:val="TOCHeading"/>
                          <w:jc w:val="center"/>
                          <w:rPr>
                            <w:sz w:val="26"/>
                            <w:szCs w:val="26"/>
                          </w:rPr>
                        </w:pPr>
                      </w:p>
                      <w:p w:rsidRPr="00D26A0D" w:rsidR="00CA72D8" w:rsidP="00CA72D8" w:rsidRDefault="00CA72D8" w14:paraId="0A37501D" w14:textId="77777777">
                        <w:pPr>
                          <w:jc w:val="center"/>
                          <w:rPr>
                            <w:sz w:val="18"/>
                            <w:szCs w:val="18"/>
                            <w:lang w:eastAsia="en-US"/>
                          </w:rPr>
                        </w:pPr>
                      </w:p>
                      <w:p w:rsidRPr="00D26A0D" w:rsidR="00CA72D8" w:rsidP="00CA72D8" w:rsidRDefault="00CA72D8" w14:paraId="5DAB6C7B" w14:textId="77777777">
                        <w:pPr>
                          <w:jc w:val="center"/>
                          <w:rPr>
                            <w:sz w:val="18"/>
                            <w:szCs w:val="18"/>
                            <w:lang w:eastAsia="en-US"/>
                          </w:rPr>
                        </w:pPr>
                      </w:p>
                      <w:p w:rsidRPr="00D26A0D" w:rsidR="00CA72D8" w:rsidP="00CA72D8" w:rsidRDefault="00CA72D8" w14:paraId="02EB378F" w14:textId="77777777">
                        <w:pPr>
                          <w:jc w:val="center"/>
                          <w:rPr>
                            <w:sz w:val="18"/>
                            <w:szCs w:val="18"/>
                            <w:lang w:eastAsia="en-US"/>
                          </w:rPr>
                        </w:pPr>
                      </w:p>
                      <w:p w:rsidRPr="00D26A0D" w:rsidR="00CA72D8" w:rsidP="00CA72D8" w:rsidRDefault="00CA72D8" w14:paraId="6A05A809" w14:textId="77777777">
                        <w:pPr>
                          <w:jc w:val="center"/>
                          <w:rPr>
                            <w:sz w:val="18"/>
                            <w:szCs w:val="18"/>
                            <w:lang w:eastAsia="en-US"/>
                          </w:rPr>
                        </w:pPr>
                      </w:p>
                      <w:p w:rsidRPr="00D26A0D" w:rsidR="00CA72D8" w:rsidP="00CA72D8" w:rsidRDefault="00CA72D8" w14:paraId="5A39BBE3" w14:textId="77777777">
                        <w:pPr>
                          <w:jc w:val="center"/>
                          <w:rPr>
                            <w:sz w:val="18"/>
                            <w:szCs w:val="18"/>
                            <w:lang w:eastAsia="en-US"/>
                          </w:rPr>
                        </w:pPr>
                      </w:p>
                      <w:p w:rsidRPr="00D26A0D" w:rsidR="00CA72D8" w:rsidP="00CA72D8" w:rsidRDefault="00CA72D8" w14:paraId="41C8F396" w14:textId="77777777">
                        <w:pPr>
                          <w:jc w:val="center"/>
                          <w:rPr>
                            <w:sz w:val="18"/>
                            <w:szCs w:val="18"/>
                            <w:lang w:eastAsia="en-US"/>
                          </w:rPr>
                        </w:pPr>
                      </w:p>
                      <w:p w:rsidRPr="00D26A0D" w:rsidR="00CA72D8" w:rsidP="00CA72D8" w:rsidRDefault="00CA72D8" w14:paraId="72A3D3EC" w14:textId="77777777">
                        <w:pPr>
                          <w:jc w:val="center"/>
                          <w:rPr>
                            <w:sz w:val="18"/>
                            <w:szCs w:val="18"/>
                            <w:lang w:eastAsia="en-US"/>
                          </w:rPr>
                        </w:pPr>
                      </w:p>
                      <w:p w:rsidRPr="00D26A0D" w:rsidR="00CA72D8" w:rsidP="00CA72D8" w:rsidRDefault="00CA72D8" w14:paraId="0D0B940D" w14:textId="77777777">
                        <w:pPr>
                          <w:jc w:val="center"/>
                          <w:rPr>
                            <w:sz w:val="18"/>
                            <w:szCs w:val="18"/>
                            <w:lang w:eastAsia="en-US"/>
                          </w:rPr>
                        </w:pPr>
                      </w:p>
                      <w:p w:rsidRPr="00D26A0D" w:rsidR="00CA72D8" w:rsidP="00CA72D8" w:rsidRDefault="00CA72D8" w14:paraId="0E27B00A" w14:textId="77777777">
                        <w:pPr>
                          <w:jc w:val="center"/>
                          <w:rPr>
                            <w:sz w:val="18"/>
                            <w:szCs w:val="18"/>
                            <w:lang w:eastAsia="en-US"/>
                          </w:rPr>
                        </w:pPr>
                      </w:p>
                      <w:p w:rsidRPr="00D26A0D" w:rsidR="00CA72D8" w:rsidP="00CA72D8" w:rsidRDefault="00CA72D8" w14:paraId="60061E4C" w14:textId="77777777">
                        <w:pPr>
                          <w:jc w:val="center"/>
                          <w:rPr>
                            <w:sz w:val="18"/>
                            <w:szCs w:val="18"/>
                            <w:lang w:eastAsia="en-US"/>
                          </w:rPr>
                        </w:pPr>
                      </w:p>
                      <w:p w:rsidRPr="00D26A0D" w:rsidR="00CA72D8" w:rsidP="00CA72D8" w:rsidRDefault="00CA72D8" w14:paraId="44EAFD9C" w14:textId="77777777">
                        <w:pPr>
                          <w:jc w:val="center"/>
                          <w:rPr>
                            <w:sz w:val="18"/>
                            <w:szCs w:val="18"/>
                            <w:lang w:eastAsia="en-US"/>
                          </w:rPr>
                        </w:pPr>
                      </w:p>
                      <w:p w:rsidRPr="00D26A0D" w:rsidR="00CA72D8" w:rsidP="00CA72D8" w:rsidRDefault="00CA72D8" w14:paraId="4B94D5A5" w14:textId="77777777">
                        <w:pPr>
                          <w:jc w:val="center"/>
                          <w:rPr>
                            <w:sz w:val="18"/>
                            <w:szCs w:val="18"/>
                            <w:lang w:eastAsia="en-US"/>
                          </w:rPr>
                        </w:pPr>
                      </w:p>
                      <w:p w:rsidRPr="00D26A0D" w:rsidR="00CA72D8" w:rsidP="00CA72D8" w:rsidRDefault="00CA72D8" w14:paraId="3DEEC669" w14:textId="77777777">
                        <w:pPr>
                          <w:jc w:val="center"/>
                          <w:rPr>
                            <w:sz w:val="18"/>
                            <w:szCs w:val="18"/>
                            <w:lang w:eastAsia="en-US"/>
                          </w:rPr>
                        </w:pPr>
                      </w:p>
                      <w:p w:rsidRPr="00D26A0D" w:rsidR="00CA72D8" w:rsidP="00CA72D8" w:rsidRDefault="00CA72D8" w14:paraId="3656B9AB" w14:textId="77777777">
                        <w:pPr>
                          <w:jc w:val="center"/>
                          <w:rPr>
                            <w:sz w:val="18"/>
                            <w:szCs w:val="18"/>
                            <w:lang w:eastAsia="en-US"/>
                          </w:rPr>
                        </w:pPr>
                      </w:p>
                      <w:p w:rsidRPr="00D26A0D" w:rsidR="00CA72D8" w:rsidP="00CA72D8" w:rsidRDefault="00CA72D8" w14:paraId="45FB0818" w14:textId="77777777">
                        <w:pPr>
                          <w:jc w:val="center"/>
                          <w:rPr>
                            <w:sz w:val="18"/>
                            <w:szCs w:val="18"/>
                            <w:lang w:eastAsia="en-US"/>
                          </w:rPr>
                        </w:pPr>
                      </w:p>
                      <w:p w:rsidRPr="00D26A0D" w:rsidR="00CA72D8" w:rsidP="00CA72D8" w:rsidRDefault="00CA72D8" w14:paraId="049F31CB" w14:textId="77777777">
                        <w:pPr>
                          <w:jc w:val="center"/>
                          <w:rPr>
                            <w:sz w:val="18"/>
                            <w:szCs w:val="18"/>
                            <w:lang w:eastAsia="en-US"/>
                          </w:rPr>
                        </w:pPr>
                      </w:p>
                      <w:p w:rsidRPr="00D26A0D" w:rsidR="00CA72D8" w:rsidP="00CA72D8" w:rsidRDefault="00CA72D8" w14:paraId="53128261" w14:textId="77777777">
                        <w:pPr>
                          <w:jc w:val="center"/>
                          <w:rPr>
                            <w:sz w:val="18"/>
                            <w:szCs w:val="18"/>
                            <w:lang w:eastAsia="en-US"/>
                          </w:rPr>
                        </w:pPr>
                      </w:p>
                      <w:p w:rsidRPr="00D26A0D" w:rsidR="00CA72D8" w:rsidP="00CA72D8" w:rsidRDefault="00CA72D8" w14:paraId="62486C05" w14:textId="77777777">
                        <w:pPr>
                          <w:jc w:val="center"/>
                          <w:rPr>
                            <w:sz w:val="18"/>
                            <w:szCs w:val="18"/>
                            <w:lang w:eastAsia="en-US"/>
                          </w:rPr>
                        </w:pPr>
                      </w:p>
                      <w:p w:rsidRPr="004D44B1" w:rsidR="00CA72D8" w:rsidP="00CA72D8" w:rsidRDefault="00CA72D8" w14:paraId="4101652C" w14:textId="77777777">
                        <w:pPr>
                          <w:jc w:val="center"/>
                          <w:rPr>
                            <w:b/>
                            <w:bCs/>
                            <w:color w:val="FFFFFF" w:themeColor="background1"/>
                            <w:sz w:val="86"/>
                            <w:szCs w:val="86"/>
                            <w:lang w:eastAsia="en-US"/>
                          </w:rPr>
                        </w:pPr>
                      </w:p>
                      <w:p w:rsidRPr="00796AC6" w:rsidR="00CA72D8" w:rsidP="00CA72D8" w:rsidRDefault="00CA72D8" w14:paraId="1BB5FE79" w14:textId="1D8BCD4B">
                        <w:pPr>
                          <w:jc w:val="center"/>
                          <w:rPr>
                            <w:b/>
                            <w:bCs/>
                            <w:color w:val="FFFFFF" w:themeColor="background1"/>
                            <w:sz w:val="94"/>
                            <w:szCs w:val="94"/>
                            <w:lang w:eastAsia="en-US"/>
                          </w:rPr>
                        </w:pPr>
                        <w:r>
                          <w:rPr>
                            <w:b/>
                            <w:bCs/>
                            <w:color w:val="FFFFFF" w:themeColor="background1"/>
                            <w:sz w:val="94"/>
                            <w:szCs w:val="94"/>
                            <w:lang w:eastAsia="en-US"/>
                          </w:rPr>
                          <w:t>BUSINESS PROCESS</w:t>
                        </w:r>
                        <w:r w:rsidRPr="00796AC6">
                          <w:rPr>
                            <w:b/>
                            <w:bCs/>
                            <w:color w:val="FFFFFF" w:themeColor="background1"/>
                            <w:sz w:val="94"/>
                            <w:szCs w:val="94"/>
                            <w:lang w:eastAsia="en-US"/>
                          </w:rPr>
                          <w:t xml:space="preserve"> – SOLUTION PLAYBOOKS</w:t>
                        </w:r>
                      </w:p>
                      <w:p w:rsidRPr="004D6DEA" w:rsidR="00CA72D8" w:rsidP="00CA72D8" w:rsidRDefault="00CA72D8" w14:paraId="4B99056E" w14:textId="77777777">
                        <w:pPr>
                          <w:jc w:val="center"/>
                          <w:rPr>
                            <w:b/>
                            <w:bCs/>
                            <w:color w:val="FFFFFF" w:themeColor="background1"/>
                            <w:sz w:val="42"/>
                            <w:szCs w:val="42"/>
                            <w:lang w:eastAsia="en-US"/>
                          </w:rPr>
                        </w:pPr>
                      </w:p>
                      <w:tbl>
                        <w:tblPr>
                          <w:tblW w:w="9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691"/>
                          <w:gridCol w:w="7119"/>
                        </w:tblGrid>
                        <w:tr w:rsidRPr="004D6DEA" w:rsidR="00CA72D8" w:rsidTr="00AA6F2D" w14:paraId="582C4FF2" w14:textId="77777777">
                          <w:trPr>
                            <w:trHeight w:val="493"/>
                          </w:trPr>
                          <w:tc>
                            <w:tcPr>
                              <w:tcW w:w="2691" w:type="dxa"/>
                            </w:tcPr>
                            <w:p w:rsidRPr="004D6DEA" w:rsidR="00CA72D8" w:rsidP="00511078" w:rsidRDefault="00CA72D8" w14:paraId="50E1A529" w14:textId="77777777">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rsidRPr="004D6DEA" w:rsidR="00CA72D8" w:rsidP="00511078" w:rsidRDefault="00CA72D8" w14:paraId="01FA45B1" w14:textId="77777777">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Pr="004D6DEA" w:rsidR="00CA72D8" w:rsidTr="00AA6F2D" w14:paraId="75FE814E" w14:textId="77777777">
                          <w:trPr>
                            <w:trHeight w:val="371"/>
                          </w:trPr>
                          <w:tc>
                            <w:tcPr>
                              <w:tcW w:w="2691" w:type="dxa"/>
                            </w:tcPr>
                            <w:p w:rsidRPr="004D6DEA" w:rsidR="00CA72D8" w:rsidP="00511078" w:rsidRDefault="00CA72D8" w14:paraId="244E3374" w14:textId="77777777">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rsidRPr="004D6DEA" w:rsidR="00CA72D8" w:rsidP="00511078" w:rsidRDefault="00CA72D8" w14:paraId="4FBD351C" w14:textId="77777777">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Pr="004D6DEA" w:rsidR="00CA72D8" w:rsidTr="00AA6F2D" w14:paraId="2140C816" w14:textId="77777777">
                          <w:trPr>
                            <w:trHeight w:val="493"/>
                          </w:trPr>
                          <w:tc>
                            <w:tcPr>
                              <w:tcW w:w="2691" w:type="dxa"/>
                            </w:tcPr>
                            <w:p w:rsidRPr="004D6DEA" w:rsidR="00CA72D8" w:rsidP="00511078" w:rsidRDefault="00CA72D8" w14:paraId="0B8EEB94" w14:textId="77777777">
                              <w:pPr>
                                <w:pStyle w:val="TableParagraph"/>
                                <w:spacing w:before="100"/>
                                <w:ind w:left="108"/>
                                <w:rPr>
                                  <w:rFonts w:asciiTheme="minorHAnsi" w:hAnsiTheme="minorHAnsi" w:cstheme="minorHAnsi"/>
                                  <w:b/>
                                  <w:szCs w:val="20"/>
                                </w:rPr>
                              </w:pPr>
                              <w:proofErr w:type="spellStart"/>
                              <w:r w:rsidRPr="004D6DEA">
                                <w:rPr>
                                  <w:rFonts w:asciiTheme="minorHAnsi" w:hAnsiTheme="minorHAnsi" w:cstheme="minorHAnsi"/>
                                  <w:b/>
                                  <w:spacing w:val="-11"/>
                                  <w:szCs w:val="20"/>
                                </w:rPr>
                                <w:t>CCoE</w:t>
                              </w:r>
                              <w:proofErr w:type="spellEnd"/>
                              <w:r w:rsidRPr="004D6DEA">
                                <w:rPr>
                                  <w:rFonts w:asciiTheme="minorHAnsi" w:hAnsiTheme="minorHAnsi" w:cstheme="minorHAnsi"/>
                                  <w:b/>
                                  <w:spacing w:val="-11"/>
                                  <w:szCs w:val="20"/>
                                </w:rPr>
                                <w:t xml:space="preserve"> Lead</w:t>
                              </w:r>
                            </w:p>
                          </w:tc>
                          <w:tc>
                            <w:tcPr>
                              <w:tcW w:w="7119" w:type="dxa"/>
                            </w:tcPr>
                            <w:p w:rsidRPr="004D6DEA" w:rsidR="00CA72D8" w:rsidP="00511078" w:rsidRDefault="00CA72D8" w14:paraId="1FF8D21E" w14:textId="77777777">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Pr="004D6DEA" w:rsidR="00CA72D8" w:rsidTr="00AA6F2D" w14:paraId="22648CF6" w14:textId="77777777">
                          <w:trPr>
                            <w:trHeight w:val="374"/>
                          </w:trPr>
                          <w:tc>
                            <w:tcPr>
                              <w:tcW w:w="2691" w:type="dxa"/>
                            </w:tcPr>
                            <w:p w:rsidRPr="004D6DEA" w:rsidR="00CA72D8" w:rsidP="00511078" w:rsidRDefault="00CA72D8" w14:paraId="0B77770D" w14:textId="77777777">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rsidRPr="004D6DEA" w:rsidR="00CA72D8" w:rsidP="00511078" w:rsidRDefault="00CA72D8" w14:paraId="14B913E0" w14:textId="77777777">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rsidRPr="004D6DEA" w:rsidR="00CA72D8" w:rsidP="00CA72D8" w:rsidRDefault="00CA72D8" w14:paraId="1299C43A" w14:textId="77777777">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Pr="004D6DEA" w:rsidR="00CA72D8" w:rsidTr="00AA6F2D" w14:paraId="584151E0" w14:textId="77777777">
                          <w:tc>
                            <w:tcPr>
                              <w:tcW w:w="1069" w:type="dxa"/>
                              <w:shd w:val="clear" w:color="auto" w:fill="FFC000"/>
                            </w:tcPr>
                            <w:p w:rsidRPr="004D6DEA" w:rsidR="00CA72D8" w:rsidP="00511078" w:rsidRDefault="00CA72D8" w14:paraId="6B814A1E" w14:textId="77777777">
                              <w:pPr>
                                <w:pStyle w:val="Heading1"/>
                                <w:rPr>
                                  <w:b/>
                                  <w:bCs/>
                                  <w:sz w:val="26"/>
                                  <w:szCs w:val="26"/>
                                </w:rPr>
                              </w:pPr>
                              <w:r w:rsidRPr="004D6DEA">
                                <w:rPr>
                                  <w:b/>
                                  <w:bCs/>
                                  <w:sz w:val="26"/>
                                  <w:szCs w:val="26"/>
                                </w:rPr>
                                <w:t>Version</w:t>
                              </w:r>
                            </w:p>
                          </w:tc>
                          <w:tc>
                            <w:tcPr>
                              <w:tcW w:w="1637" w:type="dxa"/>
                              <w:shd w:val="clear" w:color="auto" w:fill="FFC000"/>
                            </w:tcPr>
                            <w:p w:rsidRPr="004D6DEA" w:rsidR="00CA72D8" w:rsidP="00511078" w:rsidRDefault="00CA72D8" w14:paraId="31FF54C8" w14:textId="77777777">
                              <w:pPr>
                                <w:pStyle w:val="Heading1"/>
                                <w:rPr>
                                  <w:b/>
                                  <w:bCs/>
                                  <w:sz w:val="26"/>
                                  <w:szCs w:val="26"/>
                                </w:rPr>
                              </w:pPr>
                              <w:r w:rsidRPr="004D6DEA">
                                <w:rPr>
                                  <w:b/>
                                  <w:bCs/>
                                  <w:sz w:val="26"/>
                                  <w:szCs w:val="26"/>
                                </w:rPr>
                                <w:t>Description</w:t>
                              </w:r>
                            </w:p>
                          </w:tc>
                          <w:tc>
                            <w:tcPr>
                              <w:tcW w:w="1541" w:type="dxa"/>
                              <w:shd w:val="clear" w:color="auto" w:fill="FFC000"/>
                            </w:tcPr>
                            <w:p w:rsidRPr="004D6DEA" w:rsidR="00CA72D8" w:rsidP="00511078" w:rsidRDefault="00CA72D8" w14:paraId="4FD9C534" w14:textId="77777777">
                              <w:pPr>
                                <w:pStyle w:val="Heading1"/>
                                <w:rPr>
                                  <w:b/>
                                  <w:bCs/>
                                  <w:sz w:val="26"/>
                                  <w:szCs w:val="26"/>
                                </w:rPr>
                              </w:pPr>
                              <w:r w:rsidRPr="004D6DEA">
                                <w:rPr>
                                  <w:b/>
                                  <w:bCs/>
                                  <w:sz w:val="26"/>
                                  <w:szCs w:val="26"/>
                                </w:rPr>
                                <w:t>Modified by</w:t>
                              </w:r>
                            </w:p>
                          </w:tc>
                          <w:tc>
                            <w:tcPr>
                              <w:tcW w:w="1417" w:type="dxa"/>
                              <w:shd w:val="clear" w:color="auto" w:fill="FFC000"/>
                            </w:tcPr>
                            <w:p w:rsidRPr="004D6DEA" w:rsidR="00CA72D8" w:rsidP="00511078" w:rsidRDefault="00CA72D8" w14:paraId="491072FA" w14:textId="77777777">
                              <w:pPr>
                                <w:pStyle w:val="Heading1"/>
                                <w:rPr>
                                  <w:b/>
                                  <w:bCs/>
                                  <w:sz w:val="26"/>
                                  <w:szCs w:val="26"/>
                                </w:rPr>
                              </w:pPr>
                              <w:r w:rsidRPr="004D6DEA">
                                <w:rPr>
                                  <w:b/>
                                  <w:bCs/>
                                  <w:sz w:val="26"/>
                                  <w:szCs w:val="26"/>
                                </w:rPr>
                                <w:t>Date</w:t>
                              </w:r>
                            </w:p>
                          </w:tc>
                          <w:tc>
                            <w:tcPr>
                              <w:tcW w:w="1844" w:type="dxa"/>
                              <w:shd w:val="clear" w:color="auto" w:fill="FFC000"/>
                            </w:tcPr>
                            <w:p w:rsidRPr="004D6DEA" w:rsidR="00CA72D8" w:rsidP="00511078" w:rsidRDefault="00CA72D8" w14:paraId="702BC7DD" w14:textId="77777777">
                              <w:pPr>
                                <w:pStyle w:val="Heading1"/>
                                <w:rPr>
                                  <w:b/>
                                  <w:bCs/>
                                  <w:sz w:val="26"/>
                                  <w:szCs w:val="26"/>
                                </w:rPr>
                              </w:pPr>
                              <w:r w:rsidRPr="004D6DEA">
                                <w:rPr>
                                  <w:b/>
                                  <w:bCs/>
                                  <w:sz w:val="26"/>
                                  <w:szCs w:val="26"/>
                                </w:rPr>
                                <w:t>Approved By</w:t>
                              </w:r>
                            </w:p>
                          </w:tc>
                          <w:tc>
                            <w:tcPr>
                              <w:tcW w:w="1508" w:type="dxa"/>
                              <w:shd w:val="clear" w:color="auto" w:fill="FFC000"/>
                            </w:tcPr>
                            <w:p w:rsidRPr="004D6DEA" w:rsidR="00CA72D8" w:rsidP="00511078" w:rsidRDefault="00CA72D8" w14:paraId="5F3F821A" w14:textId="77777777">
                              <w:pPr>
                                <w:pStyle w:val="Heading1"/>
                                <w:rPr>
                                  <w:b/>
                                  <w:bCs/>
                                  <w:sz w:val="26"/>
                                  <w:szCs w:val="26"/>
                                </w:rPr>
                              </w:pPr>
                              <w:r w:rsidRPr="004D6DEA">
                                <w:rPr>
                                  <w:b/>
                                  <w:bCs/>
                                  <w:sz w:val="26"/>
                                  <w:szCs w:val="26"/>
                                </w:rPr>
                                <w:t>Date</w:t>
                              </w:r>
                            </w:p>
                          </w:tc>
                        </w:tr>
                        <w:tr w:rsidRPr="004D6DEA" w:rsidR="00CA72D8" w:rsidTr="00AA6F2D" w14:paraId="384B7348" w14:textId="77777777">
                          <w:tc>
                            <w:tcPr>
                              <w:tcW w:w="1069" w:type="dxa"/>
                            </w:tcPr>
                            <w:p w:rsidRPr="004D6DEA" w:rsidR="00CA72D8" w:rsidP="00511078" w:rsidRDefault="00CA72D8" w14:paraId="649841BE" w14:textId="77777777">
                              <w:pPr>
                                <w:pStyle w:val="Heading1"/>
                                <w:rPr>
                                  <w:sz w:val="22"/>
                                  <w:szCs w:val="22"/>
                                </w:rPr>
                              </w:pPr>
                              <w:r w:rsidRPr="004D6DEA">
                                <w:rPr>
                                  <w:sz w:val="22"/>
                                  <w:szCs w:val="22"/>
                                </w:rPr>
                                <w:t>1</w:t>
                              </w:r>
                            </w:p>
                          </w:tc>
                          <w:tc>
                            <w:tcPr>
                              <w:tcW w:w="1637" w:type="dxa"/>
                            </w:tcPr>
                            <w:p w:rsidRPr="004D6DEA" w:rsidR="00CA72D8" w:rsidP="00511078" w:rsidRDefault="00CA72D8" w14:paraId="45A19D20" w14:textId="77777777">
                              <w:pPr>
                                <w:pStyle w:val="Heading1"/>
                                <w:rPr>
                                  <w:sz w:val="22"/>
                                  <w:szCs w:val="22"/>
                                </w:rPr>
                              </w:pPr>
                              <w:r w:rsidRPr="004D6DEA">
                                <w:rPr>
                                  <w:sz w:val="22"/>
                                  <w:szCs w:val="22"/>
                                </w:rPr>
                                <w:t>Initial draft</w:t>
                              </w:r>
                            </w:p>
                          </w:tc>
                          <w:tc>
                            <w:tcPr>
                              <w:tcW w:w="1541" w:type="dxa"/>
                            </w:tcPr>
                            <w:p w:rsidRPr="004D6DEA" w:rsidR="00CA72D8" w:rsidP="00511078" w:rsidRDefault="00CA72D8" w14:paraId="3D9D48E7" w14:textId="77777777">
                              <w:pPr>
                                <w:pStyle w:val="Heading1"/>
                                <w:rPr>
                                  <w:sz w:val="22"/>
                                  <w:szCs w:val="22"/>
                                </w:rPr>
                              </w:pPr>
                              <w:r>
                                <w:rPr>
                                  <w:sz w:val="22"/>
                                  <w:szCs w:val="22"/>
                                </w:rPr>
                                <w:t>R Pushparaj</w:t>
                              </w:r>
                            </w:p>
                          </w:tc>
                          <w:tc>
                            <w:tcPr>
                              <w:tcW w:w="1417" w:type="dxa"/>
                            </w:tcPr>
                            <w:p w:rsidRPr="004D6DEA" w:rsidR="00CA72D8" w:rsidP="00511078" w:rsidRDefault="00CA72D8" w14:paraId="00E83E1F" w14:textId="77777777">
                              <w:pPr>
                                <w:pStyle w:val="Heading1"/>
                                <w:rPr>
                                  <w:sz w:val="22"/>
                                  <w:szCs w:val="22"/>
                                </w:rPr>
                              </w:pPr>
                              <w:r>
                                <w:rPr>
                                  <w:sz w:val="22"/>
                                  <w:szCs w:val="22"/>
                                </w:rPr>
                                <w:t>01</w:t>
                              </w:r>
                              <w:r w:rsidRPr="004D6DEA">
                                <w:rPr>
                                  <w:sz w:val="22"/>
                                  <w:szCs w:val="22"/>
                                </w:rPr>
                                <w:t>/0</w:t>
                              </w:r>
                              <w:r>
                                <w:rPr>
                                  <w:sz w:val="22"/>
                                  <w:szCs w:val="22"/>
                                </w:rPr>
                                <w:t>8</w:t>
                              </w:r>
                              <w:r w:rsidRPr="004D6DEA">
                                <w:rPr>
                                  <w:sz w:val="22"/>
                                  <w:szCs w:val="22"/>
                                </w:rPr>
                                <w:t>/202</w:t>
                              </w:r>
                              <w:r>
                                <w:rPr>
                                  <w:sz w:val="22"/>
                                  <w:szCs w:val="22"/>
                                </w:rPr>
                                <w:t>4</w:t>
                              </w:r>
                            </w:p>
                          </w:tc>
                          <w:tc>
                            <w:tcPr>
                              <w:tcW w:w="1844" w:type="dxa"/>
                            </w:tcPr>
                            <w:p w:rsidRPr="004D6DEA" w:rsidR="00CA72D8" w:rsidP="00511078" w:rsidRDefault="00CA72D8" w14:paraId="2410226D" w14:textId="77777777">
                              <w:pPr>
                                <w:pStyle w:val="Heading1"/>
                                <w:rPr>
                                  <w:sz w:val="22"/>
                                  <w:szCs w:val="22"/>
                                </w:rPr>
                              </w:pPr>
                              <w:r w:rsidRPr="004D6DEA">
                                <w:rPr>
                                  <w:sz w:val="22"/>
                                  <w:szCs w:val="22"/>
                                </w:rPr>
                                <w:t>Kaushik Kanchan</w:t>
                              </w:r>
                            </w:p>
                          </w:tc>
                          <w:tc>
                            <w:tcPr>
                              <w:tcW w:w="1508" w:type="dxa"/>
                            </w:tcPr>
                            <w:p w:rsidRPr="004D6DEA" w:rsidR="00CA72D8" w:rsidP="00511078" w:rsidRDefault="00CA72D8" w14:paraId="0A7DA6CC" w14:textId="77777777">
                              <w:pPr>
                                <w:pStyle w:val="Heading1"/>
                                <w:rPr>
                                  <w:sz w:val="22"/>
                                  <w:szCs w:val="22"/>
                                </w:rPr>
                              </w:pPr>
                              <w:r>
                                <w:rPr>
                                  <w:sz w:val="22"/>
                                  <w:szCs w:val="22"/>
                                </w:rPr>
                                <w:t>04</w:t>
                              </w:r>
                              <w:r w:rsidRPr="004D6DEA">
                                <w:rPr>
                                  <w:sz w:val="22"/>
                                  <w:szCs w:val="22"/>
                                </w:rPr>
                                <w:t>/0</w:t>
                              </w:r>
                              <w:r>
                                <w:rPr>
                                  <w:sz w:val="22"/>
                                  <w:szCs w:val="22"/>
                                </w:rPr>
                                <w:t>8</w:t>
                              </w:r>
                              <w:r w:rsidRPr="004D6DEA">
                                <w:rPr>
                                  <w:sz w:val="22"/>
                                  <w:szCs w:val="22"/>
                                </w:rPr>
                                <w:t>/202</w:t>
                              </w:r>
                              <w:r>
                                <w:rPr>
                                  <w:sz w:val="22"/>
                                  <w:szCs w:val="22"/>
                                </w:rPr>
                                <w:t>4</w:t>
                              </w:r>
                            </w:p>
                          </w:tc>
                        </w:tr>
                        <w:tr w:rsidRPr="004D6DEA" w:rsidR="00CA72D8" w:rsidTr="00AA6F2D" w14:paraId="6EB65A4C" w14:textId="77777777">
                          <w:tc>
                            <w:tcPr>
                              <w:tcW w:w="1069" w:type="dxa"/>
                            </w:tcPr>
                            <w:p w:rsidRPr="004D6DEA" w:rsidR="00CA72D8" w:rsidP="00511078" w:rsidRDefault="00CA72D8" w14:paraId="18F999B5" w14:textId="77777777">
                              <w:pPr>
                                <w:pStyle w:val="Heading1"/>
                                <w:rPr>
                                  <w:sz w:val="22"/>
                                  <w:szCs w:val="22"/>
                                </w:rPr>
                              </w:pPr>
                              <w:r w:rsidRPr="004D6DEA">
                                <w:rPr>
                                  <w:sz w:val="22"/>
                                  <w:szCs w:val="22"/>
                                </w:rPr>
                                <w:t>2</w:t>
                              </w:r>
                            </w:p>
                          </w:tc>
                          <w:tc>
                            <w:tcPr>
                              <w:tcW w:w="1637" w:type="dxa"/>
                            </w:tcPr>
                            <w:p w:rsidRPr="004D6DEA" w:rsidR="00CA72D8" w:rsidP="00511078" w:rsidRDefault="00CA72D8" w14:paraId="4DDBEF00" w14:textId="77777777">
                              <w:pPr>
                                <w:pStyle w:val="Heading1"/>
                                <w:rPr>
                                  <w:sz w:val="22"/>
                                  <w:szCs w:val="22"/>
                                </w:rPr>
                              </w:pPr>
                            </w:p>
                          </w:tc>
                          <w:tc>
                            <w:tcPr>
                              <w:tcW w:w="1541" w:type="dxa"/>
                            </w:tcPr>
                            <w:p w:rsidRPr="004D6DEA" w:rsidR="00CA72D8" w:rsidP="00511078" w:rsidRDefault="00CA72D8" w14:paraId="2CE09ACD" w14:textId="77777777">
                              <w:pPr>
                                <w:pStyle w:val="Heading1"/>
                                <w:rPr>
                                  <w:sz w:val="22"/>
                                  <w:szCs w:val="22"/>
                                </w:rPr>
                              </w:pPr>
                              <w:r>
                                <w:rPr>
                                  <w:sz w:val="22"/>
                                  <w:szCs w:val="22"/>
                                </w:rPr>
                                <w:t>R Pushparaj</w:t>
                              </w:r>
                            </w:p>
                          </w:tc>
                          <w:tc>
                            <w:tcPr>
                              <w:tcW w:w="1417" w:type="dxa"/>
                            </w:tcPr>
                            <w:p w:rsidRPr="004D6DEA" w:rsidR="00CA72D8" w:rsidP="00511078" w:rsidRDefault="00CA72D8" w14:paraId="44FB5F6C" w14:textId="77777777">
                              <w:pPr>
                                <w:pStyle w:val="Heading1"/>
                                <w:rPr>
                                  <w:sz w:val="22"/>
                                  <w:szCs w:val="22"/>
                                </w:rPr>
                              </w:pPr>
                              <w:r w:rsidRPr="004D6DEA">
                                <w:rPr>
                                  <w:sz w:val="22"/>
                                  <w:szCs w:val="22"/>
                                </w:rPr>
                                <w:t>18/02/2025</w:t>
                              </w:r>
                            </w:p>
                          </w:tc>
                          <w:tc>
                            <w:tcPr>
                              <w:tcW w:w="1844" w:type="dxa"/>
                            </w:tcPr>
                            <w:p w:rsidRPr="004D6DEA" w:rsidR="00CA72D8" w:rsidP="00511078" w:rsidRDefault="00CA72D8" w14:paraId="148F662F" w14:textId="77777777">
                              <w:pPr>
                                <w:pStyle w:val="Heading1"/>
                                <w:rPr>
                                  <w:sz w:val="22"/>
                                  <w:szCs w:val="22"/>
                                </w:rPr>
                              </w:pPr>
                              <w:r w:rsidRPr="004D6DEA">
                                <w:rPr>
                                  <w:sz w:val="22"/>
                                  <w:szCs w:val="22"/>
                                </w:rPr>
                                <w:t>Kaushik Kanchan</w:t>
                              </w:r>
                            </w:p>
                          </w:tc>
                          <w:tc>
                            <w:tcPr>
                              <w:tcW w:w="1508" w:type="dxa"/>
                            </w:tcPr>
                            <w:p w:rsidRPr="004D6DEA" w:rsidR="00CA72D8" w:rsidP="00511078" w:rsidRDefault="00CA72D8" w14:paraId="145391A0" w14:textId="77777777">
                              <w:pPr>
                                <w:pStyle w:val="Heading1"/>
                                <w:rPr>
                                  <w:sz w:val="22"/>
                                  <w:szCs w:val="22"/>
                                </w:rPr>
                              </w:pPr>
                              <w:r w:rsidRPr="004D6DEA">
                                <w:rPr>
                                  <w:sz w:val="22"/>
                                  <w:szCs w:val="22"/>
                                </w:rPr>
                                <w:t>22/02/2025</w:t>
                              </w:r>
                            </w:p>
                          </w:tc>
                        </w:tr>
                        <w:tr w:rsidRPr="004D6DEA" w:rsidR="00CA72D8" w:rsidTr="00AA6F2D" w14:paraId="35C962D4" w14:textId="77777777">
                          <w:tc>
                            <w:tcPr>
                              <w:tcW w:w="1069" w:type="dxa"/>
                            </w:tcPr>
                            <w:p w:rsidRPr="004D6DEA" w:rsidR="00CA72D8" w:rsidP="00511078" w:rsidRDefault="00CA72D8" w14:paraId="5FCD5EC4" w14:textId="77777777">
                              <w:pPr>
                                <w:pStyle w:val="Heading1"/>
                                <w:rPr>
                                  <w:sz w:val="22"/>
                                  <w:szCs w:val="22"/>
                                </w:rPr>
                              </w:pPr>
                              <w:r w:rsidRPr="004D6DEA">
                                <w:rPr>
                                  <w:sz w:val="22"/>
                                  <w:szCs w:val="22"/>
                                </w:rPr>
                                <w:t>3</w:t>
                              </w:r>
                            </w:p>
                          </w:tc>
                          <w:tc>
                            <w:tcPr>
                              <w:tcW w:w="1637" w:type="dxa"/>
                            </w:tcPr>
                            <w:p w:rsidRPr="004D6DEA" w:rsidR="00CA72D8" w:rsidP="00511078" w:rsidRDefault="00CA72D8" w14:paraId="3461D779" w14:textId="77777777">
                              <w:pPr>
                                <w:pStyle w:val="Heading1"/>
                                <w:rPr>
                                  <w:sz w:val="22"/>
                                  <w:szCs w:val="22"/>
                                </w:rPr>
                              </w:pPr>
                            </w:p>
                          </w:tc>
                          <w:tc>
                            <w:tcPr>
                              <w:tcW w:w="1541" w:type="dxa"/>
                            </w:tcPr>
                            <w:p w:rsidRPr="004D6DEA" w:rsidR="00CA72D8" w:rsidP="00511078" w:rsidRDefault="00CA72D8" w14:paraId="211CC139" w14:textId="77777777">
                              <w:pPr>
                                <w:pStyle w:val="Heading1"/>
                                <w:rPr>
                                  <w:sz w:val="22"/>
                                  <w:szCs w:val="22"/>
                                </w:rPr>
                              </w:pPr>
                              <w:r>
                                <w:rPr>
                                  <w:sz w:val="22"/>
                                  <w:szCs w:val="22"/>
                                </w:rPr>
                                <w:t>R Pushparaj</w:t>
                              </w:r>
                            </w:p>
                          </w:tc>
                          <w:tc>
                            <w:tcPr>
                              <w:tcW w:w="1417" w:type="dxa"/>
                            </w:tcPr>
                            <w:p w:rsidRPr="004D6DEA" w:rsidR="00CA72D8" w:rsidP="00511078" w:rsidRDefault="00CA72D8" w14:paraId="1A464C1F" w14:textId="77777777">
                              <w:pPr>
                                <w:pStyle w:val="Heading1"/>
                                <w:rPr>
                                  <w:sz w:val="22"/>
                                  <w:szCs w:val="22"/>
                                </w:rPr>
                              </w:pPr>
                              <w:r w:rsidRPr="004D6DEA">
                                <w:rPr>
                                  <w:sz w:val="22"/>
                                  <w:szCs w:val="22"/>
                                </w:rPr>
                                <w:t>20/</w:t>
                              </w:r>
                              <w:r>
                                <w:rPr>
                                  <w:sz w:val="22"/>
                                  <w:szCs w:val="22"/>
                                </w:rPr>
                                <w:t>08</w:t>
                              </w:r>
                              <w:r w:rsidRPr="004D6DEA">
                                <w:rPr>
                                  <w:sz w:val="22"/>
                                  <w:szCs w:val="22"/>
                                </w:rPr>
                                <w:t>/2025</w:t>
                              </w:r>
                            </w:p>
                          </w:tc>
                          <w:tc>
                            <w:tcPr>
                              <w:tcW w:w="1844" w:type="dxa"/>
                            </w:tcPr>
                            <w:p w:rsidRPr="004D6DEA" w:rsidR="00CA72D8" w:rsidP="00511078" w:rsidRDefault="00CA72D8" w14:paraId="1804A17C" w14:textId="77777777">
                              <w:pPr>
                                <w:pStyle w:val="Heading1"/>
                                <w:rPr>
                                  <w:sz w:val="22"/>
                                  <w:szCs w:val="22"/>
                                </w:rPr>
                              </w:pPr>
                              <w:r w:rsidRPr="004D6DEA">
                                <w:rPr>
                                  <w:sz w:val="22"/>
                                  <w:szCs w:val="22"/>
                                </w:rPr>
                                <w:t>Kaushik Kanchan</w:t>
                              </w:r>
                            </w:p>
                          </w:tc>
                          <w:tc>
                            <w:tcPr>
                              <w:tcW w:w="1508" w:type="dxa"/>
                            </w:tcPr>
                            <w:p w:rsidRPr="004D6DEA" w:rsidR="00CA72D8" w:rsidP="00511078" w:rsidRDefault="00CA72D8" w14:paraId="1E4FD327" w14:textId="77777777">
                              <w:pPr>
                                <w:pStyle w:val="Heading1"/>
                                <w:rPr>
                                  <w:sz w:val="22"/>
                                  <w:szCs w:val="22"/>
                                </w:rPr>
                              </w:pPr>
                              <w:r w:rsidRPr="004D6DEA">
                                <w:rPr>
                                  <w:sz w:val="22"/>
                                  <w:szCs w:val="22"/>
                                </w:rPr>
                                <w:t>24/</w:t>
                              </w:r>
                              <w:r>
                                <w:rPr>
                                  <w:sz w:val="22"/>
                                  <w:szCs w:val="22"/>
                                </w:rPr>
                                <w:t>08</w:t>
                              </w:r>
                              <w:r w:rsidRPr="004D6DEA">
                                <w:rPr>
                                  <w:sz w:val="22"/>
                                  <w:szCs w:val="22"/>
                                </w:rPr>
                                <w:t>/2025</w:t>
                              </w:r>
                            </w:p>
                          </w:tc>
                        </w:tr>
                        <w:tr w:rsidRPr="004D6DEA" w:rsidR="00CA72D8" w:rsidTr="00AA6F2D" w14:paraId="4C24A566" w14:textId="77777777">
                          <w:tc>
                            <w:tcPr>
                              <w:tcW w:w="1069" w:type="dxa"/>
                            </w:tcPr>
                            <w:p w:rsidRPr="004D6DEA" w:rsidR="00CA72D8" w:rsidP="00511078" w:rsidRDefault="00CA72D8" w14:paraId="2598DEE6" w14:textId="77777777">
                              <w:pPr>
                                <w:pStyle w:val="Heading1"/>
                                <w:rPr>
                                  <w:sz w:val="22"/>
                                  <w:szCs w:val="22"/>
                                </w:rPr>
                              </w:pPr>
                              <w:r>
                                <w:rPr>
                                  <w:sz w:val="22"/>
                                  <w:szCs w:val="22"/>
                                </w:rPr>
                                <w:t>4</w:t>
                              </w:r>
                            </w:p>
                          </w:tc>
                          <w:tc>
                            <w:tcPr>
                              <w:tcW w:w="1637" w:type="dxa"/>
                            </w:tcPr>
                            <w:p w:rsidRPr="004D6DEA" w:rsidR="00CA72D8" w:rsidP="00511078" w:rsidRDefault="00CA72D8" w14:paraId="3CF2D8B6" w14:textId="77777777">
                              <w:pPr>
                                <w:pStyle w:val="Heading1"/>
                                <w:rPr>
                                  <w:sz w:val="22"/>
                                  <w:szCs w:val="22"/>
                                </w:rPr>
                              </w:pPr>
                            </w:p>
                          </w:tc>
                          <w:tc>
                            <w:tcPr>
                              <w:tcW w:w="1541" w:type="dxa"/>
                            </w:tcPr>
                            <w:p w:rsidR="00CA72D8" w:rsidP="00511078" w:rsidRDefault="00CA72D8" w14:paraId="0B0CC848" w14:textId="77777777">
                              <w:pPr>
                                <w:pStyle w:val="Heading1"/>
                                <w:rPr>
                                  <w:sz w:val="22"/>
                                  <w:szCs w:val="22"/>
                                </w:rPr>
                              </w:pPr>
                              <w:r>
                                <w:rPr>
                                  <w:sz w:val="22"/>
                                  <w:szCs w:val="22"/>
                                </w:rPr>
                                <w:t>R Pushparaj</w:t>
                              </w:r>
                            </w:p>
                          </w:tc>
                          <w:tc>
                            <w:tcPr>
                              <w:tcW w:w="1417" w:type="dxa"/>
                            </w:tcPr>
                            <w:p w:rsidRPr="004D6DEA" w:rsidR="00CA72D8" w:rsidP="00511078" w:rsidRDefault="00CA72D8" w14:paraId="14746DE5" w14:textId="77777777">
                              <w:pPr>
                                <w:pStyle w:val="Heading1"/>
                                <w:rPr>
                                  <w:sz w:val="22"/>
                                  <w:szCs w:val="22"/>
                                </w:rPr>
                              </w:pPr>
                              <w:r>
                                <w:rPr>
                                  <w:sz w:val="22"/>
                                  <w:szCs w:val="22"/>
                                </w:rPr>
                                <w:t>19/01/2026</w:t>
                              </w:r>
                            </w:p>
                          </w:tc>
                          <w:tc>
                            <w:tcPr>
                              <w:tcW w:w="1844" w:type="dxa"/>
                            </w:tcPr>
                            <w:p w:rsidRPr="004D6DEA" w:rsidR="00CA72D8" w:rsidP="00511078" w:rsidRDefault="00CA72D8" w14:paraId="61297051" w14:textId="77777777">
                              <w:pPr>
                                <w:pStyle w:val="Heading1"/>
                                <w:rPr>
                                  <w:sz w:val="22"/>
                                  <w:szCs w:val="22"/>
                                </w:rPr>
                              </w:pPr>
                              <w:r>
                                <w:rPr>
                                  <w:sz w:val="22"/>
                                  <w:szCs w:val="22"/>
                                </w:rPr>
                                <w:t>Arvind</w:t>
                              </w:r>
                            </w:p>
                          </w:tc>
                          <w:tc>
                            <w:tcPr>
                              <w:tcW w:w="1508" w:type="dxa"/>
                            </w:tcPr>
                            <w:p w:rsidRPr="004D6DEA" w:rsidR="00CA72D8" w:rsidP="00511078" w:rsidRDefault="00CA72D8" w14:paraId="0F6B0617" w14:textId="77777777">
                              <w:pPr>
                                <w:pStyle w:val="Heading1"/>
                                <w:rPr>
                                  <w:sz w:val="22"/>
                                  <w:szCs w:val="22"/>
                                </w:rPr>
                              </w:pPr>
                              <w:r>
                                <w:rPr>
                                  <w:sz w:val="22"/>
                                  <w:szCs w:val="22"/>
                                </w:rPr>
                                <w:t>23/01/2026</w:t>
                              </w:r>
                            </w:p>
                          </w:tc>
                        </w:tr>
                      </w:tbl>
                      <w:p w:rsidRPr="004D6DEA" w:rsidR="00CA72D8" w:rsidP="00CA72D8" w:rsidRDefault="00CA72D8" w14:paraId="0FB78278" w14:textId="77777777">
                        <w:pPr>
                          <w:pStyle w:val="TOCHeading"/>
                          <w:rPr>
                            <w:sz w:val="30"/>
                            <w:szCs w:val="30"/>
                          </w:rPr>
                        </w:pPr>
                      </w:p>
                      <w:p w:rsidRPr="004D6DEA" w:rsidR="00CA72D8" w:rsidP="00CA72D8" w:rsidRDefault="00CA72D8" w14:paraId="1FC39945" w14:textId="77777777">
                        <w:pPr>
                          <w:pStyle w:val="TOCHeading"/>
                          <w:rPr>
                            <w:sz w:val="30"/>
                            <w:szCs w:val="30"/>
                          </w:rPr>
                        </w:pPr>
                      </w:p>
                      <w:p w:rsidRPr="004D6DEA" w:rsidR="00CA72D8" w:rsidP="00CA72D8" w:rsidRDefault="00CA72D8" w14:paraId="0562CB0E" w14:textId="77777777">
                        <w:pPr>
                          <w:pStyle w:val="TOCHeading"/>
                          <w:rPr>
                            <w:sz w:val="30"/>
                            <w:szCs w:val="30"/>
                          </w:rPr>
                        </w:pPr>
                      </w:p>
                      <w:p w:rsidRPr="004D6DEA" w:rsidR="00CA72D8" w:rsidP="00CA72D8" w:rsidRDefault="00CA72D8" w14:paraId="34CE0A41" w14:textId="77777777">
                        <w:pPr>
                          <w:pStyle w:val="TOCHeading"/>
                          <w:rPr>
                            <w:sz w:val="30"/>
                            <w:szCs w:val="30"/>
                          </w:rPr>
                        </w:pPr>
                      </w:p>
                      <w:p w:rsidRPr="004D6DEA" w:rsidR="00CA72D8" w:rsidP="00CA72D8" w:rsidRDefault="00CA72D8" w14:paraId="62EBF3C5" w14:textId="77777777">
                        <w:pPr>
                          <w:pStyle w:val="TOCHeading"/>
                          <w:rPr>
                            <w:sz w:val="30"/>
                            <w:szCs w:val="30"/>
                          </w:rPr>
                        </w:pPr>
                      </w:p>
                      <w:p w:rsidRPr="004D6DEA" w:rsidR="00CA72D8" w:rsidP="00CA72D8" w:rsidRDefault="00CA72D8" w14:paraId="6D98A12B" w14:textId="77777777">
                        <w:pPr>
                          <w:pStyle w:val="TOCHeading"/>
                          <w:rPr>
                            <w:sz w:val="30"/>
                            <w:szCs w:val="30"/>
                          </w:rPr>
                        </w:pPr>
                      </w:p>
                      <w:p w:rsidRPr="004D6DEA" w:rsidR="00CA72D8" w:rsidP="00CA72D8" w:rsidRDefault="00CA72D8" w14:paraId="2946DB82" w14:textId="77777777">
                        <w:pPr>
                          <w:pStyle w:val="TOCHeading"/>
                          <w:rPr>
                            <w:sz w:val="30"/>
                            <w:szCs w:val="30"/>
                          </w:rPr>
                        </w:pPr>
                      </w:p>
                      <w:p w:rsidR="00CA72D8" w:rsidP="00CA72D8" w:rsidRDefault="00CA72D8" w14:paraId="5997CC1D" w14:textId="77777777">
                        <w:pPr>
                          <w:pStyle w:val="TOCHeading"/>
                          <w:rPr>
                            <w:sz w:val="30"/>
                            <w:szCs w:val="30"/>
                          </w:rPr>
                        </w:pPr>
                      </w:p>
                      <w:p w:rsidRPr="00491FCF" w:rsidR="00CA72D8" w:rsidP="00CA72D8" w:rsidRDefault="00CA72D8" w14:paraId="110FFD37" w14:textId="77777777">
                        <w:pPr>
                          <w:rPr>
                            <w:lang w:eastAsia="en-US"/>
                          </w:rPr>
                        </w:pPr>
                      </w:p>
                      <w:p w:rsidRPr="004D6DEA" w:rsidR="00CA72D8" w:rsidP="00CA72D8" w:rsidRDefault="00CA72D8" w14:paraId="6B699379" w14:textId="77777777">
                        <w:pPr>
                          <w:rPr>
                            <w:sz w:val="22"/>
                            <w:szCs w:val="22"/>
                            <w:lang w:eastAsia="en-US"/>
                          </w:rPr>
                        </w:pPr>
                      </w:p>
                      <w:p w:rsidRPr="004D6DEA" w:rsidR="00CA72D8" w:rsidP="00CA72D8" w:rsidRDefault="00CA72D8" w14:paraId="3FE9F23F" w14:textId="77777777">
                        <w:pPr>
                          <w:rPr>
                            <w:sz w:val="22"/>
                            <w:szCs w:val="22"/>
                            <w:lang w:eastAsia="en-US"/>
                          </w:rPr>
                        </w:pPr>
                      </w:p>
                      <w:p w:rsidRPr="004D6DEA" w:rsidR="00CA72D8" w:rsidP="00CA72D8" w:rsidRDefault="00CA72D8" w14:paraId="1F72F646" w14:textId="77777777">
                        <w:pPr>
                          <w:rPr>
                            <w:sz w:val="22"/>
                            <w:szCs w:val="22"/>
                            <w:lang w:eastAsia="en-US"/>
                          </w:rPr>
                        </w:pPr>
                      </w:p>
                      <w:sdt>
                        <w:sdtPr>
                          <w:id w:val="38153265"/>
                          <w:rPr>
                            <w:rFonts w:asciiTheme="minorHAnsi" w:hAnsiTheme="minorHAnsi" w:eastAsiaTheme="minorEastAsia" w:cstheme="minorBidi"/>
                            <w:color w:val="auto"/>
                            <w:sz w:val="22"/>
                            <w:szCs w:val="22"/>
                            <w:lang w:eastAsia="ja-JP"/>
                          </w:rPr>
                          <w:id w:val="1293020114"/>
                          <w:docPartObj>
                            <w:docPartGallery w:val="Table of Contents"/>
                            <w:docPartUnique/>
                          </w:docPartObj>
                        </w:sdtPr>
                        <w:sdtEndPr>
                          <w:rPr>
                            <w:b/>
                            <w:bCs/>
                            <w:noProof/>
                          </w:rPr>
                        </w:sdtEndPr>
                        <w:sdtContent>
                          <w:p w:rsidRPr="004D6DEA" w:rsidR="00CA72D8" w:rsidP="00CA72D8" w:rsidRDefault="00CA72D8" w14:paraId="406425CA" w14:textId="77777777">
                            <w:pPr>
                              <w:pStyle w:val="TOCHeading"/>
                              <w:rPr>
                                <w:sz w:val="30"/>
                                <w:szCs w:val="30"/>
                              </w:rPr>
                            </w:pPr>
                            <w:r w:rsidRPr="004D6DEA">
                              <w:rPr>
                                <w:sz w:val="30"/>
                                <w:szCs w:val="30"/>
                              </w:rPr>
                              <w:t>Contents</w:t>
                            </w:r>
                          </w:p>
                          <w:p w:rsidR="00CA72D8" w:rsidP="00CA72D8" w:rsidRDefault="00CA72D8" w14:paraId="198FD934" w14:textId="77777777">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rsidR="00CA72D8" w:rsidP="00CA72D8" w:rsidRDefault="00CA72D8" w14:paraId="08CE6F91" w14:textId="77777777">
                            <w:pPr>
                              <w:pStyle w:val="TOC1"/>
                              <w:tabs>
                                <w:tab w:val="right" w:leader="dot" w:pos="9016"/>
                              </w:tabs>
                              <w:rPr>
                                <w:noProof/>
                                <w:kern w:val="2"/>
                                <w:lang w:val="en-IN" w:eastAsia="en-IN" w:bidi="ta-IN"/>
                                <w14:ligatures w14:val="standardContextual"/>
                              </w:rPr>
                            </w:pPr>
                          </w:p>
                          <w:p w:rsidR="00CA72D8" w:rsidP="00CA72D8" w:rsidRDefault="00CA72D8" w14:paraId="61CDCEAD" w14:textId="77777777">
                            <w:pPr>
                              <w:rPr>
                                <w:b/>
                                <w:bCs/>
                                <w:noProof/>
                                <w:sz w:val="22"/>
                                <w:szCs w:val="22"/>
                              </w:rPr>
                            </w:pPr>
                            <w:r w:rsidRPr="004D6DEA">
                              <w:rPr>
                                <w:b/>
                                <w:bCs/>
                                <w:noProof/>
                                <w:sz w:val="22"/>
                                <w:szCs w:val="22"/>
                              </w:rPr>
                              <w:fldChar w:fldCharType="end"/>
                            </w:r>
                          </w:p>
                        </w:sdtContent>
                      </w:sdt>
                      <w:p w:rsidRPr="004D6DEA" w:rsidR="00CA72D8" w:rsidP="00CA72D8" w:rsidRDefault="00CA72D8" w14:paraId="6BB9E253" w14:textId="77777777">
                        <w:pPr>
                          <w:rPr>
                            <w:sz w:val="22"/>
                            <w:szCs w:val="22"/>
                          </w:rPr>
                        </w:pPr>
                      </w:p>
                      <w:p w:rsidR="00CA72D8" w:rsidP="00CA72D8" w:rsidRDefault="00CA72D8" w14:paraId="0BDB34B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1 – Microsoft Copilot Readiness &amp; Deployment</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05619CE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13FF26F"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describes the standardized approach the AI Workforce </w:t>
                        </w:r>
                        <w:proofErr w:type="spellStart"/>
                        <w:r>
                          <w:rPr>
                            <w:rStyle w:val="normaltextrun"/>
                            <w:rFonts w:ascii="Aptos" w:hAnsi="Aptos" w:cs="Segoe UI" w:eastAsiaTheme="majorEastAsia"/>
                            <w:lang w:val="en-US"/>
                          </w:rPr>
                          <w:t>CoE</w:t>
                        </w:r>
                        <w:proofErr w:type="spellEnd"/>
                        <w:r>
                          <w:rPr>
                            <w:rStyle w:val="normaltextrun"/>
                            <w:rFonts w:ascii="Aptos" w:hAnsi="Aptos" w:cs="Segoe UI" w:eastAsiaTheme="majorEastAsia"/>
                            <w:lang w:val="en-US"/>
                          </w:rPr>
                          <w:t>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hAnsi="Aptos" w:cs="Segoe UI" w:eastAsiaTheme="majorEastAsia"/>
                            <w:bdr w:val="none" w:color="auto" w:sz="0" w:space="0" w:frame="1"/>
                            <w:shd w:val="clear" w:color="auto" w:fill="C6C6C6"/>
                          </w:rPr>
                          <w:t> </w:t>
                        </w:r>
                      </w:p>
                      <w:p w:rsidR="00CA72D8" w:rsidP="00CA72D8" w:rsidRDefault="00CA72D8" w14:paraId="30CE3E8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2EDF3B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hAnsi="Aptos" w:cs="Segoe UI" w:eastAsiaTheme="majorEastAsia"/>
                            <w:lang w:val="en-US"/>
                          </w:rPr>
                          <w:noBreakHyphen/>
                        </w:r>
                        <w:r>
                          <w:rPr>
                            <w:rStyle w:val="normaltextrun"/>
                            <w:rFonts w:ascii="Aptos" w:hAnsi="Aptos" w:cs="Segoe UI" w:eastAsiaTheme="majorEastAsia"/>
                            <w:lang w:val="en-US"/>
                          </w:rPr>
                          <w:t>scale enterprise rollouts with data governance complexity.</w:t>
                        </w:r>
                        <w:r>
                          <w:rPr>
                            <w:rStyle w:val="eop"/>
                            <w:rFonts w:ascii="Aptos" w:hAnsi="Aptos" w:cs="Segoe UI" w:eastAsiaTheme="majorEastAsia"/>
                            <w:bdr w:val="none" w:color="auto" w:sz="0" w:space="0" w:frame="1"/>
                            <w:shd w:val="clear" w:color="auto" w:fill="C6C6C6"/>
                          </w:rPr>
                          <w:t> </w:t>
                        </w:r>
                      </w:p>
                      <w:p w:rsidR="00CA72D8" w:rsidP="00CA72D8" w:rsidRDefault="00CA72D8" w14:paraId="727FA75B"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54FCEB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hAnsi="Aptos" w:cs="Segoe UI" w:eastAsiaTheme="majorEastAsia"/>
                            <w:lang w:val="en-US"/>
                          </w:rPr>
                          <w:noBreakHyphen/>
                        </w:r>
                        <w:r>
                          <w:rPr>
                            <w:rStyle w:val="normaltextrun"/>
                            <w:rFonts w:ascii="Aptos" w:hAnsi="Aptos" w:cs="Segoe UI" w:eastAsiaTheme="majorEastAsia"/>
                            <w:lang w:val="en-US"/>
                          </w:rPr>
                          <w:t>wide knowledge management frameworks, custom Copilot extensions, or deep organizational learning programs unless specifically commissioned.</w:t>
                        </w:r>
                        <w:r>
                          <w:rPr>
                            <w:rStyle w:val="eop"/>
                            <w:rFonts w:ascii="Aptos" w:hAnsi="Aptos" w:cs="Segoe UI" w:eastAsiaTheme="majorEastAsia"/>
                            <w:bdr w:val="none" w:color="auto" w:sz="0" w:space="0" w:frame="1"/>
                            <w:shd w:val="clear" w:color="auto" w:fill="C6C6C6"/>
                          </w:rPr>
                          <w:t> </w:t>
                        </w:r>
                      </w:p>
                      <w:p w:rsidR="00CA72D8" w:rsidP="00CA72D8" w:rsidRDefault="00CA72D8" w14:paraId="694A597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29013D9"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hAnsi="Aptos" w:cs="Segoe UI" w:eastAsiaTheme="majorEastAsia"/>
                            <w:bdr w:val="none" w:color="auto" w:sz="0" w:space="0" w:frame="1"/>
                            <w:shd w:val="clear" w:color="auto" w:fill="C6C6C6"/>
                          </w:rPr>
                          <w:t> </w:t>
                        </w:r>
                      </w:p>
                      <w:p w:rsidR="00CA72D8" w:rsidP="00CA72D8" w:rsidRDefault="00CA72D8" w14:paraId="35F76E2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87573FC"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Modern Work Pre</w:t>
                        </w:r>
                        <w:r>
                          <w:rPr>
                            <w:rStyle w:val="normaltextrun"/>
                            <w:rFonts w:ascii="Aptos" w:hAnsi="Aptos" w:cs="Segoe UI" w:eastAsiaTheme="majorEastAsia"/>
                            <w:lang w:val="en-US"/>
                          </w:rPr>
                          <w:noBreakHyphen/>
                        </w:r>
                        <w:r>
                          <w:rPr>
                            <w:rStyle w:val="normaltextrun"/>
                            <w:rFonts w:ascii="Aptos" w:hAnsi="Aptos" w:cs="Segoe UI" w:eastAsiaTheme="majorEastAsia"/>
                            <w:lang w:val="en-US"/>
                          </w:rPr>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hAnsi="Aptos" w:cs="Segoe UI" w:eastAsiaTheme="majorEastAsia"/>
                            <w:lang w:val="en-US"/>
                          </w:rPr>
                          <w:noBreakHyphen/>
                        </w:r>
                        <w:r>
                          <w:rPr>
                            <w:rStyle w:val="normaltextrun"/>
                            <w:rFonts w:ascii="Aptos" w:hAnsi="Aptos" w:cs="Segoe UI" w:eastAsiaTheme="majorEastAsia"/>
                            <w:lang w:val="en-US"/>
                          </w:rPr>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hAnsi="Aptos" w:cs="Segoe UI" w:eastAsiaTheme="majorEastAsia"/>
                            <w:bdr w:val="none" w:color="auto" w:sz="0" w:space="0" w:frame="1"/>
                            <w:shd w:val="clear" w:color="auto" w:fill="C6C6C6"/>
                          </w:rPr>
                          <w:t> </w:t>
                        </w:r>
                      </w:p>
                      <w:p w:rsidR="00CA72D8" w:rsidP="00CA72D8" w:rsidRDefault="00CA72D8" w14:paraId="3CF9A2B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41C55F2"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engagement begins with a discovery phase where key roles, business scenarios, and Copilot</w:t>
                        </w:r>
                        <w:r>
                          <w:rPr>
                            <w:rStyle w:val="normaltextrun"/>
                            <w:rFonts w:ascii="Aptos" w:hAnsi="Aptos" w:cs="Segoe UI" w:eastAsiaTheme="majorEastAsia"/>
                            <w:lang w:val="en-US"/>
                          </w:rPr>
                          <w:noBreakHyphen/>
                        </w:r>
                        <w:r>
                          <w:rPr>
                            <w:rStyle w:val="normaltextrun"/>
                            <w:rFonts w:ascii="Aptos" w:hAnsi="Aptos" w:cs="Segoe UI" w:eastAsiaTheme="majorEastAsia"/>
                            <w:lang w:val="en-US"/>
                          </w:rPr>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hAnsi="Aptos" w:cs="Segoe UI" w:eastAsiaTheme="majorEastAsia"/>
                            <w:bdr w:val="none" w:color="auto" w:sz="0" w:space="0" w:frame="1"/>
                            <w:shd w:val="clear" w:color="auto" w:fill="C6C6C6"/>
                          </w:rPr>
                          <w:t> </w:t>
                        </w:r>
                      </w:p>
                      <w:p w:rsidR="00CA72D8" w:rsidP="00CA72D8" w:rsidRDefault="00CA72D8" w14:paraId="0DD59CF9"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FB8AF4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hAnsi="Aptos" w:cs="Segoe UI" w:eastAsiaTheme="majorEastAsia"/>
                            <w:bdr w:val="none" w:color="auto" w:sz="0" w:space="0" w:frame="1"/>
                            <w:shd w:val="clear" w:color="auto" w:fill="C6C6C6"/>
                          </w:rPr>
                          <w:t> </w:t>
                        </w:r>
                      </w:p>
                      <w:p w:rsidR="00CA72D8" w:rsidP="00CA72D8" w:rsidRDefault="00CA72D8" w14:paraId="6868146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 (Managed Services)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C71AAED"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hAnsi="Aptos" w:cs="Segoe UI" w:eastAsiaTheme="majorEastAsia"/>
                            <w:bdr w:val="none" w:color="auto" w:sz="0" w:space="0" w:frame="1"/>
                            <w:shd w:val="clear" w:color="auto" w:fill="C6C6C6"/>
                          </w:rPr>
                          <w:t> </w:t>
                        </w:r>
                      </w:p>
                      <w:p w:rsidR="00CA72D8" w:rsidP="00CA72D8" w:rsidRDefault="00CA72D8" w14:paraId="182C42A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3662B36"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hAnsi="Aptos" w:cs="Segoe UI" w:eastAsiaTheme="majorEastAsia"/>
                            <w:lang w:val="en-US"/>
                          </w:rPr>
                          <w:noBreakHyphen/>
                        </w:r>
                        <w:r>
                          <w:rPr>
                            <w:rStyle w:val="normaltextrun"/>
                            <w:rFonts w:ascii="Aptos" w:hAnsi="Aptos" w:cs="Segoe UI" w:eastAsiaTheme="majorEastAsia"/>
                            <w:lang w:val="en-US"/>
                          </w:rPr>
                          <w:t>off on readiness, deployment, and operational documentation.</w:t>
                        </w:r>
                        <w:r>
                          <w:rPr>
                            <w:rStyle w:val="eop"/>
                            <w:rFonts w:ascii="Aptos" w:hAnsi="Aptos" w:cs="Segoe UI" w:eastAsiaTheme="majorEastAsia"/>
                            <w:bdr w:val="none" w:color="auto" w:sz="0" w:space="0" w:frame="1"/>
                            <w:shd w:val="clear" w:color="auto" w:fill="C6C6C6"/>
                          </w:rPr>
                          <w:t> </w:t>
                        </w:r>
                      </w:p>
                      <w:p w:rsidR="00CA72D8" w:rsidP="00CA72D8" w:rsidRDefault="00CA72D8" w14:paraId="6E7BEAA2"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07209C3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2 – Adoption &amp; Change Management (Modern Work)</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5DEBEFC1"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EEAB5A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provides a structured adoption and </w:t>
                        </w:r>
                        <w:proofErr w:type="gramStart"/>
                        <w:r>
                          <w:rPr>
                            <w:rStyle w:val="normaltextrun"/>
                            <w:rFonts w:ascii="Aptos" w:hAnsi="Aptos" w:cs="Segoe UI" w:eastAsiaTheme="majorEastAsia"/>
                            <w:lang w:val="en-US"/>
                          </w:rPr>
                          <w:t>change</w:t>
                        </w:r>
                        <w:proofErr w:type="gramEnd"/>
                        <w:r>
                          <w:rPr>
                            <w:rStyle w:val="normaltextrun"/>
                            <w:rFonts w:ascii="Aptos" w:hAnsi="Aptos" w:cs="Segoe UI" w:eastAsiaTheme="majorEastAsia"/>
                            <w:lang w:val="en-US"/>
                          </w:rPr>
                          <w:t>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hAnsi="Aptos" w:cs="Segoe UI" w:eastAsiaTheme="majorEastAsia"/>
                            <w:bdr w:val="none" w:color="auto" w:sz="0" w:space="0" w:frame="1"/>
                            <w:shd w:val="clear" w:color="auto" w:fill="C6C6C6"/>
                          </w:rPr>
                          <w:t> </w:t>
                        </w:r>
                      </w:p>
                      <w:p w:rsidR="00CA72D8" w:rsidP="00CA72D8" w:rsidRDefault="00CA72D8" w14:paraId="54FB184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C389D55"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hAnsi="Aptos" w:cs="Segoe UI" w:eastAsiaTheme="majorEastAsia"/>
                            <w:bdr w:val="none" w:color="auto" w:sz="0" w:space="0" w:frame="1"/>
                            <w:shd w:val="clear" w:color="auto" w:fill="C6C6C6"/>
                          </w:rPr>
                          <w:t> </w:t>
                        </w:r>
                      </w:p>
                      <w:p w:rsidR="00CA72D8" w:rsidP="00CA72D8" w:rsidRDefault="00CA72D8" w14:paraId="7AF17B81"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0C05D0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hAnsi="Aptos" w:cs="Segoe UI" w:eastAsiaTheme="majorEastAsia"/>
                            <w:lang w:val="en-US"/>
                          </w:rPr>
                          <w:noBreakHyphen/>
                        </w:r>
                        <w:r>
                          <w:rPr>
                            <w:rStyle w:val="normaltextrun"/>
                            <w:rFonts w:ascii="Aptos" w:hAnsi="Aptos" w:cs="Segoe UI" w:eastAsiaTheme="majorEastAsia"/>
                            <w:lang w:val="en-US"/>
                          </w:rPr>
                          <w:t>driven culture change initiatives, and post</w:t>
                        </w:r>
                        <w:r>
                          <w:rPr>
                            <w:rStyle w:val="normaltextrun"/>
                            <w:rFonts w:ascii="Aptos" w:hAnsi="Aptos" w:cs="Segoe UI" w:eastAsiaTheme="majorEastAsia"/>
                            <w:lang w:val="en-US"/>
                          </w:rPr>
                          <w:noBreakHyphen/>
                        </w:r>
                        <w:r>
                          <w:rPr>
                            <w:rStyle w:val="normaltextrun"/>
                            <w:rFonts w:ascii="Aptos" w:hAnsi="Aptos" w:cs="Segoe UI" w:eastAsiaTheme="majorEastAsia"/>
                            <w:lang w:val="en-US"/>
                          </w:rPr>
                          <w:t>go</w:t>
                        </w:r>
                        <w:r>
                          <w:rPr>
                            <w:rStyle w:val="normaltextrun"/>
                            <w:rFonts w:ascii="Aptos" w:hAnsi="Aptos" w:cs="Segoe UI" w:eastAsiaTheme="majorEastAsia"/>
                            <w:lang w:val="en-US"/>
                          </w:rPr>
                          <w:noBreakHyphen/>
                        </w:r>
                        <w:r>
                          <w:rPr>
                            <w:rStyle w:val="normaltextrun"/>
                            <w:rFonts w:ascii="Aptos" w:hAnsi="Aptos" w:cs="Segoe UI" w:eastAsiaTheme="majorEastAsia"/>
                            <w:lang w:val="en-US"/>
                          </w:rPr>
                          <w:t>live long</w:t>
                        </w:r>
                        <w:r>
                          <w:rPr>
                            <w:rStyle w:val="normaltextrun"/>
                            <w:rFonts w:ascii="Aptos" w:hAnsi="Aptos" w:cs="Segoe UI" w:eastAsiaTheme="majorEastAsia"/>
                            <w:lang w:val="en-US"/>
                          </w:rPr>
                          <w:noBreakHyphen/>
                        </w:r>
                        <w:r>
                          <w:rPr>
                            <w:rStyle w:val="normaltextrun"/>
                            <w:rFonts w:ascii="Aptos" w:hAnsi="Aptos" w:cs="Segoe UI" w:eastAsiaTheme="majorEastAsia"/>
                            <w:lang w:val="en-US"/>
                          </w:rPr>
                          <w:t>term learning academies unless separately scoped.</w:t>
                        </w:r>
                        <w:r>
                          <w:rPr>
                            <w:rStyle w:val="eop"/>
                            <w:rFonts w:ascii="Aptos" w:hAnsi="Aptos" w:cs="Segoe UI" w:eastAsiaTheme="majorEastAsia"/>
                            <w:bdr w:val="none" w:color="auto" w:sz="0" w:space="0" w:frame="1"/>
                            <w:shd w:val="clear" w:color="auto" w:fill="C6C6C6"/>
                          </w:rPr>
                          <w:t> </w:t>
                        </w:r>
                      </w:p>
                      <w:p w:rsidR="00CA72D8" w:rsidP="00CA72D8" w:rsidRDefault="00CA72D8" w14:paraId="2703E0A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169A380"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w:t>
                        </w:r>
                        <w:proofErr w:type="gramStart"/>
                        <w:r>
                          <w:rPr>
                            <w:rStyle w:val="normaltextrun"/>
                            <w:rFonts w:ascii="Aptos" w:hAnsi="Aptos" w:cs="Segoe UI" w:eastAsiaTheme="majorEastAsia"/>
                            <w:lang w:val="en-US"/>
                          </w:rPr>
                          <w:t>champions</w:t>
                        </w:r>
                        <w:proofErr w:type="gramEnd"/>
                        <w:r>
                          <w:rPr>
                            <w:rStyle w:val="normaltextrun"/>
                            <w:rFonts w:ascii="Aptos" w:hAnsi="Aptos" w:cs="Segoe UI" w:eastAsiaTheme="majorEastAsia"/>
                            <w:lang w:val="en-US"/>
                          </w:rPr>
                          <w:t> network drives local support. A logical adoption architecture aligns personas → use cases → communications → training → measurement dashboards.</w:t>
                        </w:r>
                        <w:r>
                          <w:rPr>
                            <w:rStyle w:val="eop"/>
                            <w:rFonts w:ascii="Aptos" w:hAnsi="Aptos" w:cs="Segoe UI" w:eastAsiaTheme="majorEastAsia"/>
                            <w:bdr w:val="none" w:color="auto" w:sz="0" w:space="0" w:frame="1"/>
                            <w:shd w:val="clear" w:color="auto" w:fill="C6C6C6"/>
                          </w:rPr>
                          <w:t> </w:t>
                        </w:r>
                      </w:p>
                      <w:p w:rsidR="00CA72D8" w:rsidP="00CA72D8" w:rsidRDefault="00CA72D8" w14:paraId="7E1B04A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162446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Pre</w:t>
                        </w:r>
                        <w:r>
                          <w:rPr>
                            <w:rStyle w:val="normaltextrun"/>
                            <w:rFonts w:ascii="Aptos" w:hAnsi="Aptos" w:cs="Segoe UI" w:eastAsiaTheme="majorEastAsia"/>
                            <w:lang w:val="en-US"/>
                          </w:rPr>
                          <w:noBreakHyphen/>
                        </w:r>
                        <w:r>
                          <w:rPr>
                            <w:rStyle w:val="normaltextrun"/>
                            <w:rFonts w:ascii="Aptos" w:hAnsi="Aptos" w:cs="Segoe UI" w:eastAsiaTheme="majorEastAsia"/>
                            <w:lang w:val="en-US"/>
                          </w:rPr>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hAnsi="Aptos" w:cs="Segoe UI" w:eastAsiaTheme="majorEastAsia"/>
                            <w:bdr w:val="none" w:color="auto" w:sz="0" w:space="0" w:frame="1"/>
                            <w:shd w:val="clear" w:color="auto" w:fill="C6C6C6"/>
                          </w:rPr>
                          <w:t> </w:t>
                        </w:r>
                      </w:p>
                      <w:p w:rsidR="00CA72D8" w:rsidP="00CA72D8" w:rsidRDefault="00CA72D8" w14:paraId="661B54F7"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955B069"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hAnsi="Aptos" w:cs="Segoe UI" w:eastAsiaTheme="majorEastAsia"/>
                            <w:bdr w:val="none" w:color="auto" w:sz="0" w:space="0" w:frame="1"/>
                            <w:shd w:val="clear" w:color="auto" w:fill="C6C6C6"/>
                          </w:rPr>
                          <w:t> </w:t>
                        </w:r>
                      </w:p>
                      <w:p w:rsidR="00CA72D8" w:rsidP="00CA72D8" w:rsidRDefault="00CA72D8" w14:paraId="34990000"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1820D27"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Artifacts include persona maps, communication kits, training calendars, launch kits, adoption scorecards, champions handbooks, and dashboard templates stored centrally in the </w:t>
                        </w:r>
                        <w:proofErr w:type="spellStart"/>
                        <w:r>
                          <w:rPr>
                            <w:rStyle w:val="normaltextrun"/>
                            <w:rFonts w:ascii="Aptos" w:hAnsi="Aptos" w:cs="Segoe UI" w:eastAsiaTheme="majorEastAsia"/>
                            <w:lang w:val="en-US"/>
                          </w:rPr>
                          <w:t>CCoE</w:t>
                        </w:r>
                        <w:proofErr w:type="spellEnd"/>
                        <w:r>
                          <w:rPr>
                            <w:rStyle w:val="normaltextrun"/>
                            <w:rFonts w:ascii="Aptos" w:hAnsi="Aptos" w:cs="Segoe UI" w:eastAsiaTheme="majorEastAsia"/>
                            <w:lang w:val="en-US"/>
                          </w:rPr>
                          <w:t> repository.</w:t>
                        </w:r>
                        <w:r>
                          <w:rPr>
                            <w:rStyle w:val="eop"/>
                            <w:rFonts w:ascii="Aptos" w:hAnsi="Aptos" w:cs="Segoe UI" w:eastAsiaTheme="majorEastAsia"/>
                            <w:bdr w:val="none" w:color="auto" w:sz="0" w:space="0" w:frame="1"/>
                            <w:shd w:val="clear" w:color="auto" w:fill="C6C6C6"/>
                          </w:rPr>
                          <w:t> </w:t>
                        </w:r>
                      </w:p>
                      <w:p w:rsidR="00CA72D8" w:rsidP="00CA72D8" w:rsidRDefault="00CA72D8" w14:paraId="7037BE09"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578BEB7"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MS team receives support readiness documentation, escalation paths, Tier</w:t>
                        </w:r>
                        <w:r>
                          <w:rPr>
                            <w:rStyle w:val="normaltextrun"/>
                            <w:rFonts w:ascii="Aptos" w:hAnsi="Aptos" w:cs="Segoe UI" w:eastAsiaTheme="majorEastAsia"/>
                            <w:lang w:val="en-US"/>
                          </w:rPr>
                          <w:noBreakHyphen/>
                        </w:r>
                        <w:r>
                          <w:rPr>
                            <w:rStyle w:val="normaltextrun"/>
                            <w:rFonts w:ascii="Aptos" w:hAnsi="Aptos" w:cs="Segoe UI" w:eastAsiaTheme="majorEastAsia"/>
                            <w:lang w:val="en-US"/>
                          </w:rPr>
                          <w:t>0/Tier</w:t>
                        </w:r>
                        <w:r>
                          <w:rPr>
                            <w:rStyle w:val="normaltextrun"/>
                            <w:rFonts w:ascii="Aptos" w:hAnsi="Aptos" w:cs="Segoe UI" w:eastAsiaTheme="majorEastAsia"/>
                            <w:lang w:val="en-US"/>
                          </w:rPr>
                          <w:noBreakHyphen/>
                        </w:r>
                        <w:r>
                          <w:rPr>
                            <w:rStyle w:val="normaltextrun"/>
                            <w:rFonts w:ascii="Aptos" w:hAnsi="Aptos" w:cs="Segoe UI" w:eastAsiaTheme="majorEastAsia"/>
                            <w:lang w:val="en-US"/>
                          </w:rPr>
                          <w:t>1 support materials, and user FAQs. This ensures smooth operational continuity post</w:t>
                        </w:r>
                        <w:r>
                          <w:rPr>
                            <w:rStyle w:val="normaltextrun"/>
                            <w:rFonts w:ascii="Aptos" w:hAnsi="Aptos" w:cs="Segoe UI" w:eastAsiaTheme="majorEastAsia"/>
                            <w:lang w:val="en-US"/>
                          </w:rPr>
                          <w:noBreakHyphen/>
                        </w:r>
                        <w:r>
                          <w:rPr>
                            <w:rStyle w:val="normaltextrun"/>
                            <w:rFonts w:ascii="Aptos" w:hAnsi="Aptos" w:cs="Segoe UI" w:eastAsiaTheme="majorEastAsia"/>
                            <w:lang w:val="en-US"/>
                          </w:rPr>
                          <w:t>deployment.</w:t>
                        </w:r>
                        <w:r>
                          <w:rPr>
                            <w:rStyle w:val="eop"/>
                            <w:rFonts w:ascii="Aptos" w:hAnsi="Aptos" w:cs="Segoe UI" w:eastAsiaTheme="majorEastAsia"/>
                            <w:bdr w:val="none" w:color="auto" w:sz="0" w:space="0" w:frame="1"/>
                            <w:shd w:val="clear" w:color="auto" w:fill="C6C6C6"/>
                          </w:rPr>
                          <w:t> </w:t>
                        </w:r>
                      </w:p>
                      <w:p w:rsidR="00CA72D8" w:rsidP="00CA72D8" w:rsidRDefault="00CA72D8" w14:paraId="046D040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4D5B5D6"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hAnsi="Aptos" w:cs="Segoe UI" w:eastAsiaTheme="majorEastAsia"/>
                            <w:bdr w:val="none" w:color="auto" w:sz="0" w:space="0" w:frame="1"/>
                            <w:shd w:val="clear" w:color="auto" w:fill="C6C6C6"/>
                          </w:rPr>
                          <w:t> </w:t>
                        </w:r>
                      </w:p>
                      <w:p w:rsidR="00CA72D8" w:rsidP="00CA72D8" w:rsidRDefault="00CA72D8" w14:paraId="63E4A9CD"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623A9802"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3 – Teamwork Deployment (Microsoft Teams Core)</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72E34CC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90C6D37"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hAnsi="Aptos" w:cs="Segoe UI" w:eastAsiaTheme="majorEastAsia"/>
                            <w:lang w:val="en-US"/>
                          </w:rPr>
                          <w:noBreakHyphen/>
                        </w:r>
                        <w:r>
                          <w:rPr>
                            <w:rStyle w:val="normaltextrun"/>
                            <w:rFonts w:ascii="Aptos" w:hAnsi="Aptos" w:cs="Segoe UI" w:eastAsiaTheme="majorEastAsia"/>
                            <w:lang w:val="en-US"/>
                          </w:rPr>
                          <w:t>aligned deployment suited for large and small teams.</w:t>
                        </w:r>
                        <w:r>
                          <w:rPr>
                            <w:rStyle w:val="eop"/>
                            <w:rFonts w:ascii="Aptos" w:hAnsi="Aptos" w:cs="Segoe UI" w:eastAsiaTheme="majorEastAsia"/>
                            <w:bdr w:val="none" w:color="auto" w:sz="0" w:space="0" w:frame="1"/>
                            <w:shd w:val="clear" w:color="auto" w:fill="C6C6C6"/>
                          </w:rPr>
                          <w:t> </w:t>
                        </w:r>
                      </w:p>
                      <w:p w:rsidR="00CA72D8" w:rsidP="00CA72D8" w:rsidRDefault="00CA72D8" w14:paraId="67828017"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EB26792"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Use this playbook during initial Teams enablement, tenant consolidation projects, governance overhauls, or migration from third</w:t>
                        </w:r>
                        <w:r>
                          <w:rPr>
                            <w:rStyle w:val="normaltextrun"/>
                            <w:rFonts w:ascii="Aptos" w:hAnsi="Aptos" w:cs="Segoe UI" w:eastAsiaTheme="majorEastAsia"/>
                            <w:lang w:val="en-US"/>
                          </w:rPr>
                          <w:noBreakHyphen/>
                        </w:r>
                        <w:r>
                          <w:rPr>
                            <w:rStyle w:val="normaltextrun"/>
                            <w:rFonts w:ascii="Aptos" w:hAnsi="Aptos" w:cs="Segoe UI" w:eastAsiaTheme="majorEastAsia"/>
                            <w:lang w:val="en-US"/>
                          </w:rPr>
                          <w:t>party collaboration tools. It is also applicable when Teams sprawl requires standardized lifecycle controls.</w:t>
                        </w:r>
                        <w:r>
                          <w:rPr>
                            <w:rStyle w:val="eop"/>
                            <w:rFonts w:ascii="Aptos" w:hAnsi="Aptos" w:cs="Segoe UI" w:eastAsiaTheme="majorEastAsia"/>
                            <w:bdr w:val="none" w:color="auto" w:sz="0" w:space="0" w:frame="1"/>
                            <w:shd w:val="clear" w:color="auto" w:fill="C6C6C6"/>
                          </w:rPr>
                          <w:t> </w:t>
                        </w:r>
                      </w:p>
                      <w:p w:rsidR="00CA72D8" w:rsidP="00CA72D8" w:rsidRDefault="00CA72D8" w14:paraId="0F3BD48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29591F9"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hAnsi="Aptos" w:cs="Segoe UI" w:eastAsiaTheme="majorEastAsia"/>
                            <w:bdr w:val="none" w:color="auto" w:sz="0" w:space="0" w:frame="1"/>
                            <w:shd w:val="clear" w:color="auto" w:fill="C6C6C6"/>
                          </w:rPr>
                          <w:t> </w:t>
                        </w:r>
                      </w:p>
                      <w:p w:rsidR="00CA72D8" w:rsidP="00CA72D8" w:rsidRDefault="00CA72D8" w14:paraId="1455488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1A35C1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hAnsi="Aptos" w:cs="Segoe UI" w:eastAsiaTheme="majorEastAsia"/>
                            <w:bdr w:val="none" w:color="auto" w:sz="0" w:space="0" w:frame="1"/>
                            <w:shd w:val="clear" w:color="auto" w:fill="C6C6C6"/>
                          </w:rPr>
                          <w:t> </w:t>
                        </w:r>
                      </w:p>
                      <w:p w:rsidR="00CA72D8" w:rsidP="00CA72D8" w:rsidRDefault="00CA72D8" w14:paraId="5178800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5745C6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hAnsi="Aptos" w:cs="Segoe UI" w:eastAsiaTheme="majorEastAsia"/>
                            <w:bdr w:val="none" w:color="auto" w:sz="0" w:space="0" w:frame="1"/>
                            <w:shd w:val="clear" w:color="auto" w:fill="C6C6C6"/>
                          </w:rPr>
                          <w:t> </w:t>
                        </w:r>
                      </w:p>
                      <w:p w:rsidR="00CA72D8" w:rsidP="00CA72D8" w:rsidRDefault="00CA72D8" w14:paraId="1E6C3E48"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D841DB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hAnsi="Aptos" w:cs="Segoe UI" w:eastAsiaTheme="majorEastAsia"/>
                            <w:bdr w:val="none" w:color="auto" w:sz="0" w:space="0" w:frame="1"/>
                            <w:shd w:val="clear" w:color="auto" w:fill="C6C6C6"/>
                          </w:rPr>
                          <w:t> </w:t>
                        </w:r>
                      </w:p>
                      <w:p w:rsidR="00CA72D8" w:rsidP="00CA72D8" w:rsidRDefault="00CA72D8" w14:paraId="1C281A4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EEAD6F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Repository includes Teams governance templates, policy baseline documents, lifecycle SOPs, onboarding guides, and naming/tagging standards.</w:t>
                        </w:r>
                        <w:r>
                          <w:rPr>
                            <w:rStyle w:val="eop"/>
                            <w:rFonts w:ascii="Aptos" w:hAnsi="Aptos" w:cs="Segoe UI" w:eastAsiaTheme="majorEastAsia"/>
                            <w:bdr w:val="none" w:color="auto" w:sz="0" w:space="0" w:frame="1"/>
                            <w:shd w:val="clear" w:color="auto" w:fill="C6C6C6"/>
                          </w:rPr>
                          <w:t> </w:t>
                        </w:r>
                      </w:p>
                      <w:p w:rsidR="00CA72D8" w:rsidP="00CA72D8" w:rsidRDefault="00CA72D8" w14:paraId="2181C9F6"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18A18F35"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MS receives operations runbooks, incident triage guides, and service monitoring SOPs. Escalation and lifecycle exceptions procedures are documented.</w:t>
                        </w:r>
                        <w:r>
                          <w:rPr>
                            <w:rStyle w:val="eop"/>
                            <w:rFonts w:ascii="Aptos" w:hAnsi="Aptos" w:cs="Segoe UI" w:eastAsiaTheme="majorEastAsia"/>
                            <w:bdr w:val="none" w:color="auto" w:sz="0" w:space="0" w:frame="1"/>
                            <w:shd w:val="clear" w:color="auto" w:fill="C6C6C6"/>
                          </w:rPr>
                          <w:t> </w:t>
                        </w:r>
                      </w:p>
                      <w:p w:rsidR="00CA72D8" w:rsidP="00CA72D8" w:rsidRDefault="00CA72D8" w14:paraId="5847CCBB"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EF2EA36"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Tenant access granted, governance requirements captured.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Exit: Governance deployed, Teams configured, onboarding complete.</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Acceptance: Customer approval of governance and functionality validation.</w:t>
                        </w:r>
                        <w:r>
                          <w:rPr>
                            <w:rStyle w:val="eop"/>
                            <w:rFonts w:ascii="Aptos" w:hAnsi="Aptos" w:cs="Segoe UI" w:eastAsiaTheme="majorEastAsia"/>
                            <w:bdr w:val="none" w:color="auto" w:sz="0" w:space="0" w:frame="1"/>
                            <w:shd w:val="clear" w:color="auto" w:fill="C6C6C6"/>
                          </w:rPr>
                          <w:t> </w:t>
                        </w:r>
                      </w:p>
                      <w:p w:rsidR="00CA72D8" w:rsidP="00CA72D8" w:rsidRDefault="00CA72D8" w14:paraId="4F6584BE"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31123A9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4 – Microsoft Teams Calling (PSTN / Operator Connect / Direct Routing)</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1A83F200"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7BC4947C"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defines the standardized methodology for deploying voice</w:t>
                        </w:r>
                        <w:r>
                          <w:rPr>
                            <w:rStyle w:val="normaltextrun"/>
                            <w:rFonts w:ascii="Aptos" w:hAnsi="Aptos" w:cs="Segoe UI" w:eastAsiaTheme="majorEastAsia"/>
                            <w:lang w:val="en-US"/>
                          </w:rPr>
                          <w:noBreakHyphen/>
                        </w:r>
                        <w:r>
                          <w:rPr>
                            <w:rStyle w:val="normaltextrun"/>
                            <w:rFonts w:ascii="Aptos" w:hAnsi="Aptos" w:cs="Segoe UI" w:eastAsiaTheme="majorEastAsia"/>
                            <w:lang w:val="en-US"/>
                          </w:rPr>
                          <w:t>enabled Teams Calling. It includes telephony readiness, architecture selection, pilot delivery, migration waves, QoS validation, and operational transition.</w:t>
                        </w:r>
                        <w:r>
                          <w:rPr>
                            <w:rStyle w:val="eop"/>
                            <w:rFonts w:ascii="Aptos" w:hAnsi="Aptos" w:cs="Segoe UI" w:eastAsiaTheme="majorEastAsia"/>
                            <w:bdr w:val="none" w:color="auto" w:sz="0" w:space="0" w:frame="1"/>
                            <w:shd w:val="clear" w:color="auto" w:fill="C6C6C6"/>
                          </w:rPr>
                          <w:t> </w:t>
                        </w:r>
                      </w:p>
                      <w:p w:rsidR="00CA72D8" w:rsidP="00CA72D8" w:rsidRDefault="00CA72D8" w14:paraId="323874F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3C3586F"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Use for customers migrating from legacy PBX to Teams, adopting cloud calling for remote/hybrid workers, modernizing multi</w:t>
                        </w:r>
                        <w:r>
                          <w:rPr>
                            <w:rStyle w:val="normaltextrun"/>
                            <w:rFonts w:ascii="Aptos" w:hAnsi="Aptos" w:cs="Segoe UI" w:eastAsiaTheme="majorEastAsia"/>
                            <w:lang w:val="en-US"/>
                          </w:rPr>
                          <w:noBreakHyphen/>
                        </w:r>
                        <w:r>
                          <w:rPr>
                            <w:rStyle w:val="normaltextrun"/>
                            <w:rFonts w:ascii="Aptos" w:hAnsi="Aptos" w:cs="Segoe UI" w:eastAsiaTheme="majorEastAsia"/>
                            <w:lang w:val="en-US"/>
                          </w:rPr>
                          <w:t>site telephony, or implementing regulated calling footprints.</w:t>
                        </w:r>
                        <w:r>
                          <w:rPr>
                            <w:rStyle w:val="eop"/>
                            <w:rFonts w:ascii="Aptos" w:hAnsi="Aptos" w:cs="Segoe UI" w:eastAsiaTheme="majorEastAsia"/>
                            <w:bdr w:val="none" w:color="auto" w:sz="0" w:space="0" w:frame="1"/>
                            <w:shd w:val="clear" w:color="auto" w:fill="C6C6C6"/>
                          </w:rPr>
                          <w:t> </w:t>
                        </w:r>
                      </w:p>
                      <w:p w:rsidR="00CA72D8" w:rsidP="00CA72D8" w:rsidRDefault="00CA72D8" w14:paraId="2F346A45"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AAE42AB"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network and voice readiness assessments, numbering plans, routing models, SBC integration, pilot activation, migration waves, QoS monitoring setup. Out of scope: physical cabling, conference room AV builds.</w:t>
                        </w:r>
                        <w:r>
                          <w:rPr>
                            <w:rStyle w:val="eop"/>
                            <w:rFonts w:ascii="Aptos" w:hAnsi="Aptos" w:cs="Segoe UI" w:eastAsiaTheme="majorEastAsia"/>
                            <w:bdr w:val="none" w:color="auto" w:sz="0" w:space="0" w:frame="1"/>
                            <w:shd w:val="clear" w:color="auto" w:fill="C6C6C6"/>
                          </w:rPr>
                          <w:t> </w:t>
                        </w:r>
                      </w:p>
                      <w:p w:rsidR="00CA72D8" w:rsidP="00CA72D8" w:rsidRDefault="00CA72D8" w14:paraId="19BFE5A7"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AC2D885"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hAnsi="Aptos" w:cs="Segoe UI" w:eastAsiaTheme="majorEastAsia"/>
                            <w:bdr w:val="none" w:color="auto" w:sz="0" w:space="0" w:frame="1"/>
                            <w:shd w:val="clear" w:color="auto" w:fill="C6C6C6"/>
                          </w:rPr>
                          <w:t> </w:t>
                        </w:r>
                      </w:p>
                      <w:p w:rsidR="00CA72D8" w:rsidP="00CA72D8" w:rsidRDefault="00CA72D8" w14:paraId="7821D7B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D75A49D"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hAnsi="Aptos" w:cs="Segoe UI" w:eastAsiaTheme="majorEastAsia"/>
                            <w:bdr w:val="none" w:color="auto" w:sz="0" w:space="0" w:frame="1"/>
                            <w:shd w:val="clear" w:color="auto" w:fill="C6C6C6"/>
                          </w:rPr>
                          <w:t> </w:t>
                        </w:r>
                      </w:p>
                      <w:p w:rsidR="00CA72D8" w:rsidP="00CA72D8" w:rsidRDefault="00CA72D8" w14:paraId="32F68361"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BB81361"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hAnsi="Aptos" w:cs="Segoe UI" w:eastAsiaTheme="majorEastAsia"/>
                            <w:bdr w:val="none" w:color="auto" w:sz="0" w:space="0" w:frame="1"/>
                            <w:shd w:val="clear" w:color="auto" w:fill="C6C6C6"/>
                          </w:rPr>
                          <w:t> </w:t>
                        </w:r>
                      </w:p>
                      <w:p w:rsidR="00CA72D8" w:rsidP="00CA72D8" w:rsidRDefault="00CA72D8" w14:paraId="48B4C672"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FAFD57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Voice readiness checklist, numbering plan templates, migration runbooks, cutover scripts, user communication kits, troubleshooting matrix.</w:t>
                        </w:r>
                        <w:r>
                          <w:rPr>
                            <w:rStyle w:val="eop"/>
                            <w:rFonts w:ascii="Aptos" w:hAnsi="Aptos" w:cs="Segoe UI" w:eastAsiaTheme="majorEastAsia"/>
                            <w:bdr w:val="none" w:color="auto" w:sz="0" w:space="0" w:frame="1"/>
                            <w:shd w:val="clear" w:color="auto" w:fill="C6C6C6"/>
                          </w:rPr>
                          <w:t> </w:t>
                        </w:r>
                      </w:p>
                      <w:p w:rsidR="00CA72D8" w:rsidP="00CA72D8" w:rsidRDefault="00CA72D8" w14:paraId="40DA2534"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422F257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MS receives call quality dashboards, SBC monitoring guides, escalation trees, and incident handling procedures.</w:t>
                        </w:r>
                        <w:r>
                          <w:rPr>
                            <w:rStyle w:val="eop"/>
                            <w:rFonts w:ascii="Aptos" w:hAnsi="Aptos" w:cs="Segoe UI" w:eastAsiaTheme="majorEastAsia"/>
                            <w:bdr w:val="none" w:color="auto" w:sz="0" w:space="0" w:frame="1"/>
                            <w:shd w:val="clear" w:color="auto" w:fill="C6C6C6"/>
                          </w:rPr>
                          <w:t> </w:t>
                        </w:r>
                      </w:p>
                      <w:p w:rsidR="00CA72D8" w:rsidP="00CA72D8" w:rsidRDefault="00CA72D8" w14:paraId="03C58ACB"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6548822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Telephony model selected, carrier agreements validated.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Exit: Target users migrated, call flow validated, QoS baseline captured.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Acceptance: Customer sign</w:t>
                        </w:r>
                        <w:r>
                          <w:rPr>
                            <w:rStyle w:val="normaltextrun"/>
                            <w:rFonts w:ascii="Aptos" w:hAnsi="Aptos" w:cs="Segoe UI" w:eastAsiaTheme="majorEastAsia"/>
                            <w:lang w:val="en-US"/>
                          </w:rPr>
                          <w:noBreakHyphen/>
                        </w:r>
                        <w:r>
                          <w:rPr>
                            <w:rStyle w:val="normaltextrun"/>
                            <w:rFonts w:ascii="Aptos" w:hAnsi="Aptos" w:cs="Segoe UI" w:eastAsiaTheme="majorEastAsia"/>
                            <w:lang w:val="en-US"/>
                          </w:rPr>
                          <w:t>off confirming voice quality and functionality.</w:t>
                        </w:r>
                        <w:r>
                          <w:rPr>
                            <w:rStyle w:val="eop"/>
                            <w:rFonts w:ascii="Aptos" w:hAnsi="Aptos" w:cs="Segoe UI" w:eastAsiaTheme="majorEastAsia"/>
                            <w:bdr w:val="none" w:color="auto" w:sz="0" w:space="0" w:frame="1"/>
                            <w:shd w:val="clear" w:color="auto" w:fill="C6C6C6"/>
                          </w:rPr>
                          <w:t> </w:t>
                        </w:r>
                      </w:p>
                      <w:p w:rsidR="00CA72D8" w:rsidP="00CA72D8" w:rsidRDefault="00CA72D8" w14:paraId="09AF38FC" w14:textId="77777777">
                        <w:pPr>
                          <w:pStyle w:val="paragraph"/>
                          <w:numPr>
                            <w:ilvl w:val="0"/>
                            <w:numId w:val="3"/>
                          </w:numPr>
                          <w:pBdr>
                            <w:top w:val="single" w:color="auto" w:sz="12" w:space="0"/>
                          </w:pBdr>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bdr w:val="none" w:color="auto" w:sz="0" w:space="0" w:frame="1"/>
                            <w:shd w:val="clear" w:color="auto" w:fill="C6C6C6"/>
                          </w:rPr>
                          <w:t> </w:t>
                        </w:r>
                      </w:p>
                      <w:p w:rsidR="00CA72D8" w:rsidP="00CA72D8" w:rsidRDefault="00CA72D8" w14:paraId="0030D58D"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40"/>
                            <w:szCs w:val="40"/>
                            <w:lang w:val="en-US"/>
                          </w:rPr>
                          <w:t>PLAYBOOK 5 – Meetings &amp; Meeting Rooms for Microsoft Teams</w:t>
                        </w:r>
                        <w:r>
                          <w:rPr>
                            <w:rStyle w:val="eop"/>
                            <w:rFonts w:ascii="Aptos" w:hAnsi="Aptos" w:cs="Segoe UI" w:eastAsiaTheme="majorEastAsia"/>
                            <w:sz w:val="40"/>
                            <w:szCs w:val="40"/>
                            <w:bdr w:val="none" w:color="auto" w:sz="0" w:space="0" w:frame="1"/>
                            <w:shd w:val="clear" w:color="auto" w:fill="C6C6C6"/>
                          </w:rPr>
                          <w:t> </w:t>
                        </w:r>
                      </w:p>
                      <w:p w:rsidR="00CA72D8" w:rsidP="00CA72D8" w:rsidRDefault="00CA72D8" w14:paraId="6D79F123"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1) Playbook Summary</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9282BED"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This playbook provides a structured deployment methodology for Microsoft Teams Meeting Rooms, ensuring meeting equity, reliable hybrid collaboration, and consistent device experiences across locations.</w:t>
                        </w:r>
                        <w:r>
                          <w:rPr>
                            <w:rStyle w:val="eop"/>
                            <w:rFonts w:ascii="Aptos" w:hAnsi="Aptos" w:cs="Segoe UI" w:eastAsiaTheme="majorEastAsia"/>
                            <w:bdr w:val="none" w:color="auto" w:sz="0" w:space="0" w:frame="1"/>
                            <w:shd w:val="clear" w:color="auto" w:fill="C6C6C6"/>
                          </w:rPr>
                          <w:t> </w:t>
                        </w:r>
                      </w:p>
                      <w:p w:rsidR="00CA72D8" w:rsidP="00CA72D8" w:rsidRDefault="00CA72D8" w14:paraId="49611A6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2) When to Use / Scenarios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39E237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Use this playbook for organizations upgrading meeting experiences, deploying Teams Rooms across multiple sites, or converting traditional AV rooms into modern collaboration spaces.</w:t>
                        </w:r>
                        <w:r>
                          <w:rPr>
                            <w:rStyle w:val="eop"/>
                            <w:rFonts w:ascii="Aptos" w:hAnsi="Aptos" w:cs="Segoe UI" w:eastAsiaTheme="majorEastAsia"/>
                            <w:bdr w:val="none" w:color="auto" w:sz="0" w:space="0" w:frame="1"/>
                            <w:shd w:val="clear" w:color="auto" w:fill="C6C6C6"/>
                          </w:rPr>
                          <w:t> </w:t>
                        </w:r>
                      </w:p>
                      <w:p w:rsidR="00CA72D8" w:rsidP="00CA72D8" w:rsidRDefault="00CA72D8" w14:paraId="6926F6D2"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3) Scope (In/Out)</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4E38FEE"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hAnsi="Aptos" w:cs="Segoe UI" w:eastAsiaTheme="majorEastAsia"/>
                            <w:bdr w:val="none" w:color="auto" w:sz="0" w:space="0" w:frame="1"/>
                            <w:shd w:val="clear" w:color="auto" w:fill="C6C6C6"/>
                          </w:rPr>
                          <w:t> </w:t>
                        </w:r>
                      </w:p>
                      <w:p w:rsidR="00CA72D8" w:rsidP="00CA72D8" w:rsidRDefault="00CA72D8" w14:paraId="4094E71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4) Solution Approach &amp; Reference Architecture (Logical)</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017E163E"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hAnsi="Aptos" w:cs="Segoe UI" w:eastAsiaTheme="majorEastAsia"/>
                            <w:bdr w:val="none" w:color="auto" w:sz="0" w:space="0" w:frame="1"/>
                            <w:shd w:val="clear" w:color="auto" w:fill="C6C6C6"/>
                          </w:rPr>
                          <w:t> </w:t>
                        </w:r>
                      </w:p>
                      <w:p w:rsidR="00CA72D8" w:rsidP="00CA72D8" w:rsidRDefault="00CA72D8" w14:paraId="005B296E"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5) Delivery Model &amp; Roles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2DF2CA37"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hAnsi="Aptos" w:cs="Segoe UI" w:eastAsiaTheme="majorEastAsia"/>
                            <w:bdr w:val="none" w:color="auto" w:sz="0" w:space="0" w:frame="1"/>
                            <w:shd w:val="clear" w:color="auto" w:fill="C6C6C6"/>
                          </w:rPr>
                          <w:t> </w:t>
                        </w:r>
                      </w:p>
                      <w:p w:rsidR="00CA72D8" w:rsidP="00CA72D8" w:rsidRDefault="00CA72D8" w14:paraId="356C233C"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6) Delivery Phases (Step</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By</w:t>
                        </w:r>
                        <w:r>
                          <w:rPr>
                            <w:rStyle w:val="normaltextrun"/>
                            <w:rFonts w:ascii="Aptos" w:hAnsi="Aptos" w:cs="Segoe UI" w:eastAsiaTheme="majorEastAsia"/>
                            <w:b/>
                            <w:bCs/>
                            <w:sz w:val="28"/>
                            <w:szCs w:val="28"/>
                            <w:lang w:val="en-US"/>
                          </w:rPr>
                          <w:noBreakHyphen/>
                        </w:r>
                        <w:r>
                          <w:rPr>
                            <w:rStyle w:val="normaltextrun"/>
                            <w:rFonts w:ascii="Aptos" w:hAnsi="Aptos" w:cs="Segoe UI" w:eastAsiaTheme="majorEastAsia"/>
                            <w:b/>
                            <w:bCs/>
                            <w:sz w:val="28"/>
                            <w:szCs w:val="28"/>
                            <w:lang w:val="en-US"/>
                          </w:rPr>
                          <w:t>Step </w:t>
                        </w:r>
                        <w:proofErr w:type="gramStart"/>
                        <w:r>
                          <w:rPr>
                            <w:rStyle w:val="normaltextrun"/>
                            <w:rFonts w:ascii="Aptos" w:hAnsi="Aptos" w:cs="Segoe UI" w:eastAsiaTheme="majorEastAsia"/>
                            <w:b/>
                            <w:bCs/>
                            <w:sz w:val="28"/>
                            <w:szCs w:val="28"/>
                            <w:lang w:val="en-US"/>
                          </w:rPr>
                          <w:t>With</w:t>
                        </w:r>
                        <w:proofErr w:type="gramEnd"/>
                        <w:r>
                          <w:rPr>
                            <w:rStyle w:val="normaltextrun"/>
                            <w:rFonts w:ascii="Aptos" w:hAnsi="Aptos" w:cs="Segoe UI" w:eastAsiaTheme="majorEastAsia"/>
                            <w:b/>
                            <w:bCs/>
                            <w:sz w:val="28"/>
                            <w:szCs w:val="28"/>
                            <w:lang w:val="en-US"/>
                          </w:rPr>
                          <w:t> Outputs)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FD689D8"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hAnsi="Aptos" w:cs="Segoe UI" w:eastAsiaTheme="majorEastAsia"/>
                            <w:lang w:val="en-US"/>
                          </w:rPr>
                          <w:noBreakHyphen/>
                        </w:r>
                        <w:r>
                          <w:rPr>
                            <w:rStyle w:val="normaltextrun"/>
                            <w:rFonts w:ascii="Aptos" w:hAnsi="Aptos" w:cs="Segoe UI" w:eastAsiaTheme="majorEastAsia"/>
                            <w:lang w:val="en-US"/>
                          </w:rPr>
                          <w:t>out introduces room standards across all sites.</w:t>
                        </w:r>
                        <w:r>
                          <w:rPr>
                            <w:rStyle w:val="eop"/>
                            <w:rFonts w:ascii="Aptos" w:hAnsi="Aptos" w:cs="Segoe UI" w:eastAsiaTheme="majorEastAsia"/>
                            <w:bdr w:val="none" w:color="auto" w:sz="0" w:space="0" w:frame="1"/>
                            <w:shd w:val="clear" w:color="auto" w:fill="C6C6C6"/>
                          </w:rPr>
                          <w:t> </w:t>
                        </w:r>
                      </w:p>
                      <w:p w:rsidR="00CA72D8" w:rsidP="00CA72D8" w:rsidRDefault="00CA72D8" w14:paraId="1DA47915"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7) Deliverables &amp; Reusable Assets</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E824C44"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Room standard templates, device onboarding guides, readiness checklists, acceptance test templates, operations SOPs.</w:t>
                        </w:r>
                        <w:r>
                          <w:rPr>
                            <w:rStyle w:val="eop"/>
                            <w:rFonts w:ascii="Aptos" w:hAnsi="Aptos" w:cs="Segoe UI" w:eastAsiaTheme="majorEastAsia"/>
                            <w:bdr w:val="none" w:color="auto" w:sz="0" w:space="0" w:frame="1"/>
                            <w:shd w:val="clear" w:color="auto" w:fill="C6C6C6"/>
                          </w:rPr>
                          <w:t> </w:t>
                        </w:r>
                      </w:p>
                      <w:p w:rsidR="00CA72D8" w:rsidP="00CA72D8" w:rsidRDefault="00CA72D8" w14:paraId="5D8B38A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8) Operational Handover</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54012376"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MS receives device monitoring dashboards, firmware update cadence, troubleshooting documents, and escalation processes.</w:t>
                        </w:r>
                        <w:r>
                          <w:rPr>
                            <w:rStyle w:val="eop"/>
                            <w:rFonts w:ascii="Aptos" w:hAnsi="Aptos" w:cs="Segoe UI" w:eastAsiaTheme="majorEastAsia"/>
                            <w:bdr w:val="none" w:color="auto" w:sz="0" w:space="0" w:frame="1"/>
                            <w:shd w:val="clear" w:color="auto" w:fill="C6C6C6"/>
                          </w:rPr>
                          <w:t> </w:t>
                        </w:r>
                      </w:p>
                      <w:p w:rsidR="00CA72D8" w:rsidP="00CA72D8" w:rsidRDefault="00CA72D8" w14:paraId="00765B7F" w14:textId="77777777">
                        <w:pPr>
                          <w:pStyle w:val="paragraph"/>
                          <w:numPr>
                            <w:ilvl w:val="0"/>
                            <w:numId w:val="3"/>
                          </w:numPr>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sz w:val="28"/>
                            <w:szCs w:val="28"/>
                            <w:lang w:val="en-US"/>
                          </w:rPr>
                          <w:t>9) Entry/Exit Criteria &amp; Acceptance</w:t>
                        </w:r>
                        <w:r>
                          <w:rPr>
                            <w:rStyle w:val="eop"/>
                            <w:rFonts w:ascii="Aptos" w:hAnsi="Aptos" w:cs="Segoe UI" w:eastAsiaTheme="majorEastAsia"/>
                            <w:sz w:val="28"/>
                            <w:szCs w:val="28"/>
                            <w:bdr w:val="none" w:color="auto" w:sz="0" w:space="0" w:frame="1"/>
                            <w:shd w:val="clear" w:color="auto" w:fill="C6C6C6"/>
                          </w:rPr>
                          <w:t> </w:t>
                        </w:r>
                      </w:p>
                      <w:p w:rsidR="00CA72D8" w:rsidP="00CA72D8" w:rsidRDefault="00CA72D8" w14:paraId="3D10D863" w14:textId="77777777">
                        <w:pPr>
                          <w:pStyle w:val="paragraph"/>
                          <w:numPr>
                            <w:ilvl w:val="0"/>
                            <w:numId w:val="3"/>
                          </w:numPr>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Entry: Room profiles approved and prerequisites confirmed.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Exit: Pilot room validated, standards applied.</w:t>
                        </w:r>
                        <w:r>
                          <w:rPr>
                            <w:rStyle w:val="scxw10354338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Acceptance: Customer signs off after verifying audio/video and meeting experience quality.</w:t>
                        </w:r>
                        <w:r>
                          <w:rPr>
                            <w:rStyle w:val="eop"/>
                            <w:rFonts w:ascii="Aptos" w:hAnsi="Aptos" w:cs="Segoe UI" w:eastAsiaTheme="majorEastAsia"/>
                            <w:bdr w:val="none" w:color="auto" w:sz="0" w:space="0" w:frame="1"/>
                            <w:shd w:val="clear" w:color="auto" w:fill="C6C6C6"/>
                          </w:rPr>
                          <w:t> </w:t>
                        </w:r>
                      </w:p>
                      <w:p w:rsidRPr="004D6DEA" w:rsidR="00CA72D8" w:rsidP="00CA72D8" w:rsidRDefault="00CA72D8" w14:paraId="23DE523C" w14:textId="77777777">
                        <w:pPr>
                          <w:pBdr>
                            <w:top w:val="single" w:color="auto" w:sz="12" w:space="0"/>
                          </w:pBdr>
                          <w:spacing w:after="0"/>
                          <w:rPr>
                            <w:sz w:val="22"/>
                            <w:szCs w:val="22"/>
                          </w:rPr>
                        </w:pPr>
                      </w:p>
                      <w:p w:rsidRPr="008C5D43" w:rsidR="00CA72D8" w:rsidP="00CA72D8" w:rsidRDefault="00CA72D8" w14:paraId="1559D049" w14:textId="77777777">
                        <w:pPr>
                          <w:jc w:val="center"/>
                          <w:rPr>
                            <w:lang w:val="en-IN"/>
                          </w:rPr>
                        </w:pPr>
                        <w:r>
                          <w:rPr>
                            <w:lang w:val="en-IN"/>
                          </w:rPr>
                          <w:t>d</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 style="position:absolute;left:7;top:4196;width:68572;height:59436;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o:title="" r:id="rId9"/>
                </v:shape>
                <v:shape id="Image 4" style="position:absolute;left:3322;top:5567;width:11436;height:3016;visibility:visible;mso-wrap-style:square" alt="A green and black logo  Description automatically generated"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o:title="A green and black logo  Description automatically generated" r:id="rId10"/>
                </v:shape>
                <v:shape id="Graphic 5" style="position:absolute;left:63329;width:4928;height:14382;visibility:visible;mso-wrap-style:square;v-text-anchor:top" coordsize="492759,1438275" o:spid="_x0000_s1030" fillcolor="#6fae5f" stroked="f"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v:path arrowok="t"/>
                </v:shape>
                <v:shape id="Image 6" style="position:absolute;left:64461;top:8485;width:2813;height:4390;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o:title="" r:id="rId11"/>
                </v:shape>
                <w10:wrap anchorx="page" anchory="page"/>
              </v:group>
            </w:pict>
          </mc:Fallback>
        </mc:AlternateContent>
      </w:r>
      <w:bookmarkEnd w:id="0"/>
      <w:bookmarkEnd w:id="1"/>
      <w:bookmarkEnd w:id="2"/>
      <w:bookmarkEnd w:id="3"/>
    </w:p>
    <w:p w:rsidR="00CA72D8" w:rsidP="00CA72D8" w:rsidRDefault="00CA72D8" w14:paraId="5704CE0F" w14:textId="77777777"/>
    <w:p w:rsidR="00CA72D8" w:rsidP="00CA72D8" w:rsidRDefault="00CA72D8" w14:paraId="6E620803" w14:textId="77777777"/>
    <w:p w:rsidR="00CA72D8" w:rsidP="00CA72D8" w:rsidRDefault="00CA72D8" w14:paraId="41DA50E1" w14:textId="77777777"/>
    <w:p w:rsidR="00CA72D8" w:rsidP="00CA72D8" w:rsidRDefault="00CA72D8" w14:paraId="6F5D8FE4" w14:textId="77777777"/>
    <w:p w:rsidR="00CA72D8" w:rsidP="00CA72D8" w:rsidRDefault="00CA72D8" w14:paraId="73661AF5" w14:textId="77777777"/>
    <w:p w:rsidR="00CA72D8" w:rsidP="00CA72D8" w:rsidRDefault="00CA72D8" w14:paraId="2F251008" w14:textId="77777777"/>
    <w:p w:rsidR="00CA72D8" w:rsidP="00CA72D8" w:rsidRDefault="00CA72D8" w14:paraId="3BE4D374" w14:textId="77777777"/>
    <w:p w:rsidR="00CA72D8" w:rsidP="00CA72D8" w:rsidRDefault="00CA72D8" w14:paraId="5490ED18" w14:textId="77777777"/>
    <w:p w:rsidR="00CA72D8" w:rsidP="00CA72D8" w:rsidRDefault="00CA72D8" w14:paraId="56E49765" w14:textId="77777777"/>
    <w:p w:rsidR="00CA72D8" w:rsidP="00CA72D8" w:rsidRDefault="00CA72D8" w14:paraId="1A90EA31" w14:textId="77777777"/>
    <w:p w:rsidR="00CA72D8" w:rsidP="00CA72D8" w:rsidRDefault="00CA72D8" w14:paraId="44750DE0" w14:textId="77777777"/>
    <w:p w:rsidR="00CA72D8" w:rsidP="00CA72D8" w:rsidRDefault="00CA72D8" w14:paraId="59A22D6E" w14:textId="77777777"/>
    <w:p w:rsidR="00CA72D8" w:rsidP="00CA72D8" w:rsidRDefault="00CA72D8" w14:paraId="3DB5B3BF" w14:textId="77777777"/>
    <w:p w:rsidR="00CA72D8" w:rsidP="00CA72D8" w:rsidRDefault="00CA72D8" w14:paraId="7EBD779B" w14:textId="77777777"/>
    <w:p w:rsidR="00CA72D8" w:rsidP="00CA72D8" w:rsidRDefault="00CA72D8" w14:paraId="45A2719D" w14:textId="77777777"/>
    <w:p w:rsidR="00CA72D8" w:rsidP="00CA72D8" w:rsidRDefault="00CA72D8" w14:paraId="03ED7B11" w14:textId="77777777"/>
    <w:p w:rsidR="00CA72D8" w:rsidP="00CA72D8" w:rsidRDefault="00CA72D8" w14:paraId="4896E549" w14:textId="77777777"/>
    <w:p w:rsidR="00964439" w:rsidRDefault="00964439" w14:paraId="7846306B" w14:textId="77777777"/>
    <w:p w:rsidR="00964439" w:rsidRDefault="00964439" w14:paraId="50FFA7CB" w14:textId="77777777"/>
    <w:p w:rsidR="00964439" w:rsidRDefault="00964439" w14:paraId="45CA1C3C" w14:textId="77777777"/>
    <w:p w:rsidR="00964439" w:rsidRDefault="00964439" w14:paraId="1903973D" w14:textId="77777777"/>
    <w:p w:rsidR="00964439" w:rsidRDefault="00964439" w14:paraId="2658C5B6" w14:textId="77777777"/>
    <w:p w:rsidR="00964439" w:rsidRDefault="00964439" w14:paraId="0C2F47F1" w14:textId="77777777"/>
    <w:p w:rsidR="00964439" w:rsidRDefault="00964439" w14:paraId="2A6B2076" w14:textId="77777777"/>
    <w:p w:rsidR="00964439" w:rsidRDefault="00964439" w14:paraId="3F17DCDD" w14:textId="77777777"/>
    <w:tbl>
      <w:tblPr>
        <w:tblW w:w="9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691"/>
        <w:gridCol w:w="7119"/>
      </w:tblGrid>
      <w:tr w:rsidRPr="004D6DEA" w:rsidR="00964439" w:rsidTr="00241BA5" w14:paraId="40E5853B" w14:textId="77777777">
        <w:trPr>
          <w:trHeight w:val="493"/>
        </w:trPr>
        <w:tc>
          <w:tcPr>
            <w:tcW w:w="2691" w:type="dxa"/>
          </w:tcPr>
          <w:p w:rsidRPr="004D6DEA" w:rsidR="00964439" w:rsidP="00241BA5" w:rsidRDefault="00964439" w14:paraId="13614B29" w14:textId="77777777">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rsidRPr="004D6DEA" w:rsidR="00964439" w:rsidP="00241BA5" w:rsidRDefault="00964439" w14:paraId="168D2C34" w14:textId="4A18EA4C">
            <w:pPr>
              <w:pStyle w:val="TableParagraph"/>
              <w:spacing w:before="59"/>
              <w:ind w:left="105"/>
              <w:rPr>
                <w:rFonts w:asciiTheme="minorHAnsi" w:hAnsiTheme="minorHAnsi" w:cstheme="minorHAnsi"/>
                <w:szCs w:val="20"/>
              </w:rPr>
            </w:pPr>
            <w:r>
              <w:rPr>
                <w:rFonts w:asciiTheme="minorHAnsi" w:hAnsiTheme="minorHAnsi" w:cstheme="minorHAnsi"/>
                <w:szCs w:val="20"/>
              </w:rPr>
              <w:t>Business Process</w:t>
            </w:r>
            <w:r>
              <w:rPr>
                <w:rFonts w:asciiTheme="minorHAnsi" w:hAnsiTheme="minorHAnsi" w:cstheme="minorHAnsi"/>
                <w:szCs w:val="20"/>
              </w:rPr>
              <w:t xml:space="preserve"> Solution</w:t>
            </w:r>
            <w:r w:rsidRPr="004D6DEA">
              <w:rPr>
                <w:rFonts w:asciiTheme="minorHAnsi" w:hAnsiTheme="minorHAnsi" w:cstheme="minorHAnsi"/>
                <w:szCs w:val="20"/>
              </w:rPr>
              <w:t xml:space="preserve"> Playbooks</w:t>
            </w:r>
          </w:p>
        </w:tc>
      </w:tr>
      <w:tr w:rsidRPr="004D6DEA" w:rsidR="00964439" w:rsidTr="00241BA5" w14:paraId="03F57CD7" w14:textId="77777777">
        <w:trPr>
          <w:trHeight w:val="371"/>
        </w:trPr>
        <w:tc>
          <w:tcPr>
            <w:tcW w:w="2691" w:type="dxa"/>
          </w:tcPr>
          <w:p w:rsidRPr="004D6DEA" w:rsidR="00964439" w:rsidP="00241BA5" w:rsidRDefault="00964439" w14:paraId="40350711" w14:textId="77777777">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rsidRPr="004D6DEA" w:rsidR="00964439" w:rsidP="00241BA5" w:rsidRDefault="00964439" w14:paraId="4D5D00D3" w14:textId="77777777">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Pr="004D6DEA" w:rsidR="00964439" w:rsidTr="00241BA5" w14:paraId="273F31E6" w14:textId="77777777">
        <w:trPr>
          <w:trHeight w:val="493"/>
        </w:trPr>
        <w:tc>
          <w:tcPr>
            <w:tcW w:w="2691" w:type="dxa"/>
          </w:tcPr>
          <w:p w:rsidRPr="004D6DEA" w:rsidR="00964439" w:rsidP="00241BA5" w:rsidRDefault="00964439" w14:paraId="7BC303F1" w14:textId="77777777">
            <w:pPr>
              <w:pStyle w:val="TableParagraph"/>
              <w:spacing w:before="100"/>
              <w:ind w:left="108"/>
              <w:rPr>
                <w:rFonts w:asciiTheme="minorHAnsi" w:hAnsiTheme="minorHAnsi" w:cstheme="minorHAnsi"/>
                <w:b/>
                <w:szCs w:val="20"/>
              </w:rPr>
            </w:pPr>
            <w:proofErr w:type="spellStart"/>
            <w:r w:rsidRPr="004D6DEA">
              <w:rPr>
                <w:rFonts w:asciiTheme="minorHAnsi" w:hAnsiTheme="minorHAnsi" w:cstheme="minorHAnsi"/>
                <w:b/>
                <w:spacing w:val="-11"/>
                <w:szCs w:val="20"/>
              </w:rPr>
              <w:t>CCoE</w:t>
            </w:r>
            <w:proofErr w:type="spellEnd"/>
            <w:r w:rsidRPr="004D6DEA">
              <w:rPr>
                <w:rFonts w:asciiTheme="minorHAnsi" w:hAnsiTheme="minorHAnsi" w:cstheme="minorHAnsi"/>
                <w:b/>
                <w:spacing w:val="-11"/>
                <w:szCs w:val="20"/>
              </w:rPr>
              <w:t xml:space="preserve"> Lead</w:t>
            </w:r>
          </w:p>
        </w:tc>
        <w:tc>
          <w:tcPr>
            <w:tcW w:w="7119" w:type="dxa"/>
          </w:tcPr>
          <w:p w:rsidRPr="004D6DEA" w:rsidR="00964439" w:rsidP="00241BA5" w:rsidRDefault="00B112BD" w14:paraId="037B2B77" w14:textId="7AFB86B4">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Shubham Das</w:t>
            </w:r>
          </w:p>
        </w:tc>
      </w:tr>
      <w:tr w:rsidRPr="004D6DEA" w:rsidR="00964439" w:rsidTr="00241BA5" w14:paraId="682805B6" w14:textId="77777777">
        <w:trPr>
          <w:trHeight w:val="374"/>
        </w:trPr>
        <w:tc>
          <w:tcPr>
            <w:tcW w:w="2691" w:type="dxa"/>
          </w:tcPr>
          <w:p w:rsidRPr="004D6DEA" w:rsidR="00964439" w:rsidP="00241BA5" w:rsidRDefault="00964439" w14:paraId="3E6A0AD6" w14:textId="77777777">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rsidRPr="004D6DEA" w:rsidR="00964439" w:rsidP="00241BA5" w:rsidRDefault="00964439" w14:paraId="052E9C1F" w14:textId="77777777">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Pr>
                <w:rFonts w:asciiTheme="minorHAnsi" w:hAnsiTheme="minorHAnsi" w:cstheme="minorHAnsi"/>
                <w:spacing w:val="-10"/>
                <w:szCs w:val="20"/>
              </w:rPr>
              <w:t>1</w:t>
            </w:r>
            <w:r w:rsidRPr="007C6020">
              <w:rPr>
                <w:rFonts w:asciiTheme="minorHAnsi" w:hAnsiTheme="minorHAnsi" w:cstheme="minorHAnsi"/>
                <w:spacing w:val="-10"/>
                <w:szCs w:val="20"/>
                <w:vertAlign w:val="superscript"/>
              </w:rPr>
              <w:t>st</w:t>
            </w:r>
            <w:r>
              <w:rPr>
                <w:rFonts w:asciiTheme="minorHAnsi" w:hAnsiTheme="minorHAnsi" w:cstheme="minorHAnsi"/>
                <w:spacing w:val="-10"/>
                <w:szCs w:val="20"/>
              </w:rPr>
              <w:t xml:space="preserve"> August</w:t>
            </w:r>
            <w:r w:rsidRPr="004D6DEA">
              <w:rPr>
                <w:rFonts w:asciiTheme="minorHAnsi" w:hAnsiTheme="minorHAnsi" w:cstheme="minorHAnsi"/>
                <w:spacing w:val="-10"/>
                <w:szCs w:val="20"/>
              </w:rPr>
              <w:t xml:space="preserve"> 202</w:t>
            </w:r>
            <w:r>
              <w:rPr>
                <w:rFonts w:asciiTheme="minorHAnsi" w:hAnsiTheme="minorHAnsi" w:cstheme="minorHAnsi"/>
                <w:spacing w:val="-10"/>
                <w:szCs w:val="20"/>
              </w:rPr>
              <w:t>4</w:t>
            </w:r>
          </w:p>
        </w:tc>
      </w:tr>
    </w:tbl>
    <w:p w:rsidR="00964439" w:rsidP="00964439" w:rsidRDefault="00964439" w14:paraId="626FF6A6" w14:textId="77777777"/>
    <w:p w:rsidR="00964439" w:rsidP="00964439" w:rsidRDefault="00964439" w14:paraId="7C562ED8" w14:textId="77777777"/>
    <w:p w:rsidR="00964439" w:rsidP="00964439" w:rsidRDefault="00964439" w14:paraId="7460C9FE" w14:textId="77777777"/>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Pr="004D6DEA" w:rsidR="00964439" w:rsidTr="17A40B46" w14:paraId="3DE7820C" w14:textId="77777777">
        <w:tc>
          <w:tcPr>
            <w:tcW w:w="1069" w:type="dxa"/>
            <w:shd w:val="clear" w:color="auto" w:fill="FFC000"/>
            <w:tcMar/>
          </w:tcPr>
          <w:p w:rsidRPr="004D6DEA" w:rsidR="00964439" w:rsidP="00241BA5" w:rsidRDefault="00964439" w14:paraId="11500DEE" w14:textId="77777777">
            <w:pPr>
              <w:pStyle w:val="Heading1"/>
              <w:rPr>
                <w:b/>
                <w:bCs/>
                <w:sz w:val="26"/>
                <w:szCs w:val="26"/>
              </w:rPr>
            </w:pPr>
            <w:bookmarkStart w:name="_Toc227840554" w:id="276"/>
            <w:bookmarkStart w:name="_Toc227841456" w:id="277"/>
            <w:bookmarkStart w:name="_Toc227842272" w:id="278"/>
            <w:bookmarkStart w:name="_Toc227846150" w:id="279"/>
            <w:r w:rsidRPr="004D6DEA">
              <w:rPr>
                <w:b/>
                <w:bCs/>
                <w:sz w:val="26"/>
                <w:szCs w:val="26"/>
              </w:rPr>
              <w:t>Version</w:t>
            </w:r>
            <w:bookmarkEnd w:id="276"/>
            <w:bookmarkEnd w:id="277"/>
            <w:bookmarkEnd w:id="278"/>
            <w:bookmarkEnd w:id="279"/>
          </w:p>
        </w:tc>
        <w:tc>
          <w:tcPr>
            <w:tcW w:w="1637" w:type="dxa"/>
            <w:shd w:val="clear" w:color="auto" w:fill="FFC000"/>
            <w:tcMar/>
          </w:tcPr>
          <w:p w:rsidRPr="004D6DEA" w:rsidR="00964439" w:rsidP="00241BA5" w:rsidRDefault="00964439" w14:paraId="473327DF" w14:textId="77777777">
            <w:pPr>
              <w:pStyle w:val="Heading1"/>
              <w:rPr>
                <w:b/>
                <w:bCs/>
                <w:sz w:val="26"/>
                <w:szCs w:val="26"/>
              </w:rPr>
            </w:pPr>
            <w:bookmarkStart w:name="_Toc227840555" w:id="280"/>
            <w:bookmarkStart w:name="_Toc227841457" w:id="281"/>
            <w:bookmarkStart w:name="_Toc227842273" w:id="282"/>
            <w:bookmarkStart w:name="_Toc227846151" w:id="283"/>
            <w:r w:rsidRPr="004D6DEA">
              <w:rPr>
                <w:b/>
                <w:bCs/>
                <w:sz w:val="26"/>
                <w:szCs w:val="26"/>
              </w:rPr>
              <w:t>Description</w:t>
            </w:r>
            <w:bookmarkEnd w:id="280"/>
            <w:bookmarkEnd w:id="281"/>
            <w:bookmarkEnd w:id="282"/>
            <w:bookmarkEnd w:id="283"/>
          </w:p>
        </w:tc>
        <w:tc>
          <w:tcPr>
            <w:tcW w:w="1541" w:type="dxa"/>
            <w:shd w:val="clear" w:color="auto" w:fill="FFC000"/>
            <w:tcMar/>
          </w:tcPr>
          <w:p w:rsidRPr="004D6DEA" w:rsidR="00964439" w:rsidP="00241BA5" w:rsidRDefault="00964439" w14:paraId="108D69A3" w14:textId="77777777">
            <w:pPr>
              <w:pStyle w:val="Heading1"/>
              <w:rPr>
                <w:b/>
                <w:bCs/>
                <w:sz w:val="26"/>
                <w:szCs w:val="26"/>
              </w:rPr>
            </w:pPr>
            <w:bookmarkStart w:name="_Toc227840556" w:id="284"/>
            <w:bookmarkStart w:name="_Toc227841458" w:id="285"/>
            <w:bookmarkStart w:name="_Toc227842274" w:id="286"/>
            <w:bookmarkStart w:name="_Toc227846152" w:id="287"/>
            <w:r w:rsidRPr="004D6DEA">
              <w:rPr>
                <w:b/>
                <w:bCs/>
                <w:sz w:val="26"/>
                <w:szCs w:val="26"/>
              </w:rPr>
              <w:t>Modified by</w:t>
            </w:r>
            <w:bookmarkEnd w:id="284"/>
            <w:bookmarkEnd w:id="285"/>
            <w:bookmarkEnd w:id="286"/>
            <w:bookmarkEnd w:id="287"/>
          </w:p>
        </w:tc>
        <w:tc>
          <w:tcPr>
            <w:tcW w:w="1417" w:type="dxa"/>
            <w:shd w:val="clear" w:color="auto" w:fill="FFC000"/>
            <w:tcMar/>
          </w:tcPr>
          <w:p w:rsidRPr="004D6DEA" w:rsidR="00964439" w:rsidP="00241BA5" w:rsidRDefault="00964439" w14:paraId="1C1A3A9B" w14:textId="77777777">
            <w:pPr>
              <w:pStyle w:val="Heading1"/>
              <w:rPr>
                <w:b/>
                <w:bCs/>
                <w:sz w:val="26"/>
                <w:szCs w:val="26"/>
              </w:rPr>
            </w:pPr>
            <w:bookmarkStart w:name="_Toc227840557" w:id="288"/>
            <w:bookmarkStart w:name="_Toc227841459" w:id="289"/>
            <w:bookmarkStart w:name="_Toc227842275" w:id="290"/>
            <w:bookmarkStart w:name="_Toc227846153" w:id="291"/>
            <w:r w:rsidRPr="004D6DEA">
              <w:rPr>
                <w:b/>
                <w:bCs/>
                <w:sz w:val="26"/>
                <w:szCs w:val="26"/>
              </w:rPr>
              <w:t>Date</w:t>
            </w:r>
            <w:bookmarkEnd w:id="288"/>
            <w:bookmarkEnd w:id="289"/>
            <w:bookmarkEnd w:id="290"/>
            <w:bookmarkEnd w:id="291"/>
          </w:p>
        </w:tc>
        <w:tc>
          <w:tcPr>
            <w:tcW w:w="1844" w:type="dxa"/>
            <w:shd w:val="clear" w:color="auto" w:fill="FFC000"/>
            <w:tcMar/>
          </w:tcPr>
          <w:p w:rsidRPr="004D6DEA" w:rsidR="00964439" w:rsidP="00241BA5" w:rsidRDefault="00964439" w14:paraId="3546FC1D" w14:textId="77777777">
            <w:pPr>
              <w:pStyle w:val="Heading1"/>
              <w:rPr>
                <w:b/>
                <w:bCs/>
                <w:sz w:val="26"/>
                <w:szCs w:val="26"/>
              </w:rPr>
            </w:pPr>
            <w:bookmarkStart w:name="_Toc227840558" w:id="292"/>
            <w:bookmarkStart w:name="_Toc227841460" w:id="293"/>
            <w:bookmarkStart w:name="_Toc227842276" w:id="294"/>
            <w:bookmarkStart w:name="_Toc227846154" w:id="295"/>
            <w:r w:rsidRPr="004D6DEA">
              <w:rPr>
                <w:b/>
                <w:bCs/>
                <w:sz w:val="26"/>
                <w:szCs w:val="26"/>
              </w:rPr>
              <w:t>Approved By</w:t>
            </w:r>
            <w:bookmarkEnd w:id="292"/>
            <w:bookmarkEnd w:id="293"/>
            <w:bookmarkEnd w:id="294"/>
            <w:bookmarkEnd w:id="295"/>
          </w:p>
        </w:tc>
        <w:tc>
          <w:tcPr>
            <w:tcW w:w="1508" w:type="dxa"/>
            <w:shd w:val="clear" w:color="auto" w:fill="FFC000"/>
            <w:tcMar/>
          </w:tcPr>
          <w:p w:rsidRPr="004D6DEA" w:rsidR="00964439" w:rsidP="00241BA5" w:rsidRDefault="00964439" w14:paraId="7F42BA06" w14:textId="77777777">
            <w:pPr>
              <w:pStyle w:val="Heading1"/>
              <w:rPr>
                <w:b/>
                <w:bCs/>
                <w:sz w:val="26"/>
                <w:szCs w:val="26"/>
              </w:rPr>
            </w:pPr>
            <w:bookmarkStart w:name="_Toc227840559" w:id="296"/>
            <w:bookmarkStart w:name="_Toc227841461" w:id="297"/>
            <w:bookmarkStart w:name="_Toc227842277" w:id="298"/>
            <w:bookmarkStart w:name="_Toc227846155" w:id="299"/>
            <w:r w:rsidRPr="004D6DEA">
              <w:rPr>
                <w:b/>
                <w:bCs/>
                <w:sz w:val="26"/>
                <w:szCs w:val="26"/>
              </w:rPr>
              <w:t>Date</w:t>
            </w:r>
            <w:bookmarkEnd w:id="296"/>
            <w:bookmarkEnd w:id="297"/>
            <w:bookmarkEnd w:id="298"/>
            <w:bookmarkEnd w:id="299"/>
          </w:p>
        </w:tc>
      </w:tr>
      <w:tr w:rsidRPr="004D6DEA" w:rsidR="00964439" w:rsidTr="17A40B46" w14:paraId="1F3B1D44" w14:textId="77777777">
        <w:tc>
          <w:tcPr>
            <w:tcW w:w="1069" w:type="dxa"/>
            <w:tcMar/>
          </w:tcPr>
          <w:p w:rsidRPr="004D6DEA" w:rsidR="00964439" w:rsidP="00241BA5" w:rsidRDefault="00964439" w14:paraId="7574E896" w14:textId="77777777">
            <w:pPr>
              <w:pStyle w:val="Heading1"/>
              <w:rPr>
                <w:sz w:val="22"/>
                <w:szCs w:val="22"/>
              </w:rPr>
            </w:pPr>
            <w:bookmarkStart w:name="_Toc227840560" w:id="300"/>
            <w:bookmarkStart w:name="_Toc227841462" w:id="301"/>
            <w:bookmarkStart w:name="_Toc227842278" w:id="302"/>
            <w:bookmarkStart w:name="_Toc227846156" w:id="303"/>
            <w:r w:rsidRPr="004D6DEA">
              <w:rPr>
                <w:sz w:val="22"/>
                <w:szCs w:val="22"/>
              </w:rPr>
              <w:t>1</w:t>
            </w:r>
            <w:bookmarkEnd w:id="300"/>
            <w:bookmarkEnd w:id="301"/>
            <w:bookmarkEnd w:id="302"/>
            <w:bookmarkEnd w:id="303"/>
          </w:p>
        </w:tc>
        <w:tc>
          <w:tcPr>
            <w:tcW w:w="1637" w:type="dxa"/>
            <w:tcMar/>
          </w:tcPr>
          <w:p w:rsidRPr="004D6DEA" w:rsidR="00964439" w:rsidP="00241BA5" w:rsidRDefault="00964439" w14:paraId="210BC7B8" w14:textId="77777777">
            <w:pPr>
              <w:pStyle w:val="Heading1"/>
              <w:rPr>
                <w:sz w:val="22"/>
                <w:szCs w:val="22"/>
              </w:rPr>
            </w:pPr>
            <w:bookmarkStart w:name="_Toc227840561" w:id="304"/>
            <w:bookmarkStart w:name="_Toc227841463" w:id="305"/>
            <w:bookmarkStart w:name="_Toc227842279" w:id="306"/>
            <w:bookmarkStart w:name="_Toc227846157" w:id="307"/>
            <w:r w:rsidRPr="004D6DEA">
              <w:rPr>
                <w:sz w:val="22"/>
                <w:szCs w:val="22"/>
              </w:rPr>
              <w:t>Initial draft</w:t>
            </w:r>
            <w:bookmarkEnd w:id="304"/>
            <w:bookmarkEnd w:id="305"/>
            <w:bookmarkEnd w:id="306"/>
            <w:bookmarkEnd w:id="307"/>
          </w:p>
        </w:tc>
        <w:tc>
          <w:tcPr>
            <w:tcW w:w="1541" w:type="dxa"/>
            <w:tcMar/>
          </w:tcPr>
          <w:p w:rsidRPr="004D6DEA" w:rsidR="00964439" w:rsidP="00241BA5" w:rsidRDefault="00964439" w14:paraId="5BF98FD2" w14:textId="3356A97B">
            <w:pPr>
              <w:pStyle w:val="Heading1"/>
              <w:rPr>
                <w:sz w:val="22"/>
                <w:szCs w:val="22"/>
              </w:rPr>
            </w:pPr>
            <w:r>
              <w:rPr>
                <w:sz w:val="22"/>
                <w:szCs w:val="22"/>
              </w:rPr>
              <w:t>Shubham Das</w:t>
            </w:r>
          </w:p>
        </w:tc>
        <w:tc>
          <w:tcPr>
            <w:tcW w:w="1417" w:type="dxa"/>
            <w:tcMar/>
          </w:tcPr>
          <w:p w:rsidRPr="004D6DEA" w:rsidR="00964439" w:rsidP="00241BA5" w:rsidRDefault="00964439" w14:paraId="100F4B0D" w14:textId="402E38AD">
            <w:pPr>
              <w:pStyle w:val="Heading1"/>
              <w:rPr>
                <w:sz w:val="22"/>
                <w:szCs w:val="22"/>
              </w:rPr>
            </w:pPr>
            <w:bookmarkStart w:name="_Toc227840563" w:id="308"/>
            <w:bookmarkStart w:name="_Toc227841465" w:id="309"/>
            <w:bookmarkStart w:name="_Toc227842281" w:id="310"/>
            <w:bookmarkStart w:name="_Toc227846159" w:id="311"/>
            <w:r>
              <w:rPr>
                <w:sz w:val="22"/>
                <w:szCs w:val="22"/>
              </w:rPr>
              <w:t>01</w:t>
            </w:r>
            <w:r w:rsidRPr="004D6DEA">
              <w:rPr>
                <w:sz w:val="22"/>
                <w:szCs w:val="22"/>
              </w:rPr>
              <w:t>/0</w:t>
            </w:r>
            <w:r>
              <w:rPr>
                <w:sz w:val="22"/>
                <w:szCs w:val="22"/>
              </w:rPr>
              <w:t>8</w:t>
            </w:r>
            <w:r w:rsidRPr="004D6DEA">
              <w:rPr>
                <w:sz w:val="22"/>
                <w:szCs w:val="22"/>
              </w:rPr>
              <w:t>/202</w:t>
            </w:r>
            <w:bookmarkEnd w:id="308"/>
            <w:bookmarkEnd w:id="309"/>
            <w:bookmarkEnd w:id="310"/>
            <w:bookmarkEnd w:id="311"/>
            <w:r w:rsidR="0088066A">
              <w:rPr>
                <w:sz w:val="22"/>
                <w:szCs w:val="22"/>
              </w:rPr>
              <w:t>5</w:t>
            </w:r>
          </w:p>
        </w:tc>
        <w:tc>
          <w:tcPr>
            <w:tcW w:w="1844" w:type="dxa"/>
            <w:tcMar/>
          </w:tcPr>
          <w:p w:rsidRPr="004D6DEA" w:rsidR="00964439" w:rsidP="00241BA5" w:rsidRDefault="00964439" w14:paraId="35BEEA72" w14:textId="77777777">
            <w:pPr>
              <w:pStyle w:val="Heading1"/>
              <w:rPr>
                <w:sz w:val="22"/>
                <w:szCs w:val="22"/>
              </w:rPr>
            </w:pPr>
            <w:bookmarkStart w:name="_Toc227840564" w:id="312"/>
            <w:bookmarkStart w:name="_Toc227841466" w:id="313"/>
            <w:bookmarkStart w:name="_Toc227842282" w:id="314"/>
            <w:bookmarkStart w:name="_Toc227846160" w:id="315"/>
            <w:r w:rsidRPr="004D6DEA">
              <w:rPr>
                <w:sz w:val="22"/>
                <w:szCs w:val="22"/>
              </w:rPr>
              <w:t>Kaushik Kanchan</w:t>
            </w:r>
            <w:bookmarkEnd w:id="312"/>
            <w:bookmarkEnd w:id="313"/>
            <w:bookmarkEnd w:id="314"/>
            <w:bookmarkEnd w:id="315"/>
          </w:p>
        </w:tc>
        <w:tc>
          <w:tcPr>
            <w:tcW w:w="1508" w:type="dxa"/>
            <w:tcMar/>
          </w:tcPr>
          <w:p w:rsidRPr="004D6DEA" w:rsidR="00964439" w:rsidP="00241BA5" w:rsidRDefault="00964439" w14:paraId="7834DE25" w14:textId="047FA068">
            <w:pPr>
              <w:pStyle w:val="Heading1"/>
              <w:rPr>
                <w:sz w:val="22"/>
                <w:szCs w:val="22"/>
              </w:rPr>
            </w:pPr>
            <w:bookmarkStart w:name="_Toc227840565" w:id="316"/>
            <w:bookmarkStart w:name="_Toc227841467" w:id="317"/>
            <w:bookmarkStart w:name="_Toc227842283" w:id="318"/>
            <w:bookmarkStart w:name="_Toc227846161" w:id="319"/>
            <w:r>
              <w:rPr>
                <w:sz w:val="22"/>
                <w:szCs w:val="22"/>
              </w:rPr>
              <w:t>04</w:t>
            </w:r>
            <w:r w:rsidRPr="004D6DEA">
              <w:rPr>
                <w:sz w:val="22"/>
                <w:szCs w:val="22"/>
              </w:rPr>
              <w:t>/0</w:t>
            </w:r>
            <w:r>
              <w:rPr>
                <w:sz w:val="22"/>
                <w:szCs w:val="22"/>
              </w:rPr>
              <w:t>8</w:t>
            </w:r>
            <w:r w:rsidRPr="004D6DEA">
              <w:rPr>
                <w:sz w:val="22"/>
                <w:szCs w:val="22"/>
              </w:rPr>
              <w:t>/202</w:t>
            </w:r>
            <w:bookmarkEnd w:id="316"/>
            <w:bookmarkEnd w:id="317"/>
            <w:bookmarkEnd w:id="318"/>
            <w:bookmarkEnd w:id="319"/>
            <w:r w:rsidR="0088066A">
              <w:rPr>
                <w:sz w:val="22"/>
                <w:szCs w:val="22"/>
              </w:rPr>
              <w:t>5</w:t>
            </w:r>
          </w:p>
        </w:tc>
      </w:tr>
      <w:tr w:rsidRPr="004D6DEA" w:rsidR="00964439" w:rsidTr="17A40B46" w14:paraId="280A302A" w14:textId="77777777">
        <w:tc>
          <w:tcPr>
            <w:tcW w:w="1069" w:type="dxa"/>
            <w:tcMar/>
          </w:tcPr>
          <w:p w:rsidRPr="004D6DEA" w:rsidR="00964439" w:rsidP="00241BA5" w:rsidRDefault="00964439" w14:paraId="39DE7BDE" w14:textId="77777777">
            <w:pPr>
              <w:pStyle w:val="Heading1"/>
              <w:rPr>
                <w:sz w:val="22"/>
                <w:szCs w:val="22"/>
              </w:rPr>
            </w:pPr>
            <w:bookmarkStart w:name="_Toc227840566" w:id="320"/>
            <w:bookmarkStart w:name="_Toc227841468" w:id="321"/>
            <w:bookmarkStart w:name="_Toc227842284" w:id="322"/>
            <w:bookmarkStart w:name="_Toc227846162" w:id="323"/>
            <w:r w:rsidRPr="004D6DEA">
              <w:rPr>
                <w:sz w:val="22"/>
                <w:szCs w:val="22"/>
              </w:rPr>
              <w:t>2</w:t>
            </w:r>
            <w:bookmarkEnd w:id="320"/>
            <w:bookmarkEnd w:id="321"/>
            <w:bookmarkEnd w:id="322"/>
            <w:bookmarkEnd w:id="323"/>
          </w:p>
        </w:tc>
        <w:tc>
          <w:tcPr>
            <w:tcW w:w="1637" w:type="dxa"/>
            <w:tcMar/>
          </w:tcPr>
          <w:p w:rsidRPr="004D6DEA" w:rsidR="00964439" w:rsidP="00241BA5" w:rsidRDefault="0088066A" w14:paraId="2742B609" w14:textId="164646B3">
            <w:pPr>
              <w:pStyle w:val="Heading1"/>
              <w:rPr>
                <w:sz w:val="22"/>
                <w:szCs w:val="22"/>
              </w:rPr>
            </w:pPr>
            <w:r>
              <w:rPr>
                <w:sz w:val="22"/>
                <w:szCs w:val="22"/>
              </w:rPr>
              <w:t>Added RPA</w:t>
            </w:r>
          </w:p>
        </w:tc>
        <w:tc>
          <w:tcPr>
            <w:tcW w:w="1541" w:type="dxa"/>
            <w:tcMar/>
          </w:tcPr>
          <w:p w:rsidRPr="004D6DEA" w:rsidR="00964439" w:rsidP="00241BA5" w:rsidRDefault="0088066A" w14:paraId="454E4E90" w14:textId="6B5DACCB">
            <w:pPr>
              <w:pStyle w:val="Heading1"/>
              <w:rPr>
                <w:sz w:val="22"/>
                <w:szCs w:val="22"/>
              </w:rPr>
            </w:pPr>
            <w:r>
              <w:rPr>
                <w:sz w:val="22"/>
                <w:szCs w:val="22"/>
              </w:rPr>
              <w:t>Shubham Das</w:t>
            </w:r>
          </w:p>
        </w:tc>
        <w:tc>
          <w:tcPr>
            <w:tcW w:w="1417" w:type="dxa"/>
            <w:tcMar/>
          </w:tcPr>
          <w:p w:rsidRPr="004D6DEA" w:rsidR="00964439" w:rsidP="00241BA5" w:rsidRDefault="00964439" w14:paraId="6828B53D" w14:textId="6F16CA44">
            <w:pPr>
              <w:pStyle w:val="Heading1"/>
              <w:rPr>
                <w:sz w:val="22"/>
                <w:szCs w:val="22"/>
              </w:rPr>
            </w:pPr>
            <w:bookmarkStart w:name="_Toc227840568" w:id="324"/>
            <w:bookmarkStart w:name="_Toc227841470" w:id="325"/>
            <w:bookmarkStart w:name="_Toc227842286" w:id="326"/>
            <w:bookmarkStart w:name="_Toc227846164" w:id="327"/>
            <w:r w:rsidRPr="004D6DEA">
              <w:rPr>
                <w:sz w:val="22"/>
                <w:szCs w:val="22"/>
              </w:rPr>
              <w:t>18/</w:t>
            </w:r>
            <w:r w:rsidR="0088066A">
              <w:rPr>
                <w:sz w:val="22"/>
                <w:szCs w:val="22"/>
              </w:rPr>
              <w:t>12</w:t>
            </w:r>
            <w:r w:rsidRPr="004D6DEA">
              <w:rPr>
                <w:sz w:val="22"/>
                <w:szCs w:val="22"/>
              </w:rPr>
              <w:t>/2025</w:t>
            </w:r>
            <w:bookmarkEnd w:id="324"/>
            <w:bookmarkEnd w:id="325"/>
            <w:bookmarkEnd w:id="326"/>
            <w:bookmarkEnd w:id="327"/>
          </w:p>
        </w:tc>
        <w:tc>
          <w:tcPr>
            <w:tcW w:w="1844" w:type="dxa"/>
            <w:tcMar/>
          </w:tcPr>
          <w:p w:rsidRPr="004D6DEA" w:rsidR="00964439" w:rsidP="00241BA5" w:rsidRDefault="00964439" w14:paraId="7CBDD793" w14:textId="60D8B7C5">
            <w:pPr>
              <w:pStyle w:val="Heading1"/>
              <w:rPr>
                <w:sz w:val="22"/>
                <w:szCs w:val="22"/>
              </w:rPr>
            </w:pPr>
            <w:r w:rsidRPr="17A40B46" w:rsidR="712726CF">
              <w:rPr>
                <w:sz w:val="22"/>
                <w:szCs w:val="22"/>
              </w:rPr>
              <w:t>Tushar Mehrotra</w:t>
            </w:r>
          </w:p>
        </w:tc>
        <w:tc>
          <w:tcPr>
            <w:tcW w:w="1508" w:type="dxa"/>
            <w:tcMar/>
          </w:tcPr>
          <w:p w:rsidRPr="004D6DEA" w:rsidR="00964439" w:rsidP="00241BA5" w:rsidRDefault="00964439" w14:paraId="1A040A41" w14:textId="016C5610">
            <w:pPr>
              <w:pStyle w:val="Heading1"/>
              <w:rPr>
                <w:sz w:val="22"/>
                <w:szCs w:val="22"/>
              </w:rPr>
            </w:pPr>
            <w:bookmarkStart w:name="_Toc227840570" w:id="332"/>
            <w:bookmarkStart w:name="_Toc227841472" w:id="333"/>
            <w:bookmarkStart w:name="_Toc227842288" w:id="334"/>
            <w:bookmarkStart w:name="_Toc227846166" w:id="335"/>
            <w:r w:rsidRPr="004D6DEA">
              <w:rPr>
                <w:sz w:val="22"/>
                <w:szCs w:val="22"/>
              </w:rPr>
              <w:t>22/</w:t>
            </w:r>
            <w:r w:rsidR="0088066A">
              <w:rPr>
                <w:sz w:val="22"/>
                <w:szCs w:val="22"/>
              </w:rPr>
              <w:t>1</w:t>
            </w:r>
            <w:r w:rsidRPr="004D6DEA">
              <w:rPr>
                <w:sz w:val="22"/>
                <w:szCs w:val="22"/>
              </w:rPr>
              <w:t>2/2025</w:t>
            </w:r>
            <w:bookmarkEnd w:id="332"/>
            <w:bookmarkEnd w:id="333"/>
            <w:bookmarkEnd w:id="334"/>
            <w:bookmarkEnd w:id="335"/>
          </w:p>
        </w:tc>
      </w:tr>
    </w:tbl>
    <w:p w:rsidR="00964439" w:rsidP="00964439" w:rsidRDefault="00964439" w14:paraId="21982F0E" w14:textId="77777777"/>
    <w:p w:rsidR="00964439" w:rsidP="00964439" w:rsidRDefault="00964439" w14:paraId="6651F31E" w14:textId="77777777"/>
    <w:p w:rsidR="00964439" w:rsidP="00964439" w:rsidRDefault="00964439" w14:paraId="70E8A73A" w14:textId="77777777"/>
    <w:p w:rsidR="00964439" w:rsidP="00964439" w:rsidRDefault="00964439" w14:paraId="28645A67" w14:textId="77777777"/>
    <w:p w:rsidR="00964439" w:rsidP="00964439" w:rsidRDefault="00964439" w14:paraId="2CECDE7C" w14:textId="77777777"/>
    <w:p w:rsidR="00964439" w:rsidP="00964439" w:rsidRDefault="00964439" w14:paraId="16201650" w14:textId="77777777"/>
    <w:p w:rsidR="00964439" w:rsidP="00964439" w:rsidRDefault="00964439" w14:paraId="48C64FAB" w14:textId="77777777"/>
    <w:p w:rsidR="00964439" w:rsidP="00964439" w:rsidRDefault="00964439" w14:paraId="2BE66281" w14:textId="77777777"/>
    <w:p w:rsidR="00964439" w:rsidP="00964439" w:rsidRDefault="00964439" w14:paraId="6853F9C9" w14:textId="77777777"/>
    <w:p w:rsidR="00964439" w:rsidP="00964439" w:rsidRDefault="00964439" w14:paraId="0DAA7C93" w14:textId="77777777"/>
    <w:p w:rsidR="00964439" w:rsidP="00964439" w:rsidRDefault="00964439" w14:paraId="3D255C83" w14:textId="77777777"/>
    <w:p w:rsidR="004C7FDD" w:rsidP="00964439" w:rsidRDefault="004C7FDD" w14:paraId="7F97788A" w14:textId="77777777"/>
    <w:p w:rsidR="004C7FDD" w:rsidP="00964439" w:rsidRDefault="004C7FDD" w14:paraId="001F3E06" w14:textId="77777777"/>
    <w:p w:rsidR="00964439" w:rsidP="00964439" w:rsidRDefault="00964439" w14:paraId="0162102D" w14:textId="77777777"/>
    <w:p w:rsidR="00964439" w:rsidP="00964439" w:rsidRDefault="00964439" w14:paraId="438A1C96" w14:textId="77777777"/>
    <w:sdt>
      <w:sdtPr>
        <w:id w:val="-155537715"/>
        <w:docPartObj>
          <w:docPartGallery w:val="Table of Contents"/>
          <w:docPartUnique/>
        </w:docPartObj>
      </w:sdtPr>
      <w:sdtEndPr>
        <w:rPr>
          <w:rFonts w:ascii="Aptos" w:hAnsi="Aptos" w:eastAsia="" w:cs="Latha" w:asciiTheme="minorAscii" w:hAnsiTheme="minorAscii" w:eastAsiaTheme="minorEastAsia" w:cstheme="minorBidi"/>
          <w:b w:val="1"/>
          <w:bCs w:val="1"/>
          <w:noProof/>
          <w:color w:val="auto"/>
          <w:sz w:val="24"/>
          <w:szCs w:val="24"/>
          <w:lang w:eastAsia="ja-JP"/>
        </w:rPr>
      </w:sdtEndPr>
      <w:sdtContent>
        <w:p w:rsidR="00964439" w:rsidRDefault="00964439" w14:paraId="5B33EBB8" w14:textId="717A495F">
          <w:pPr>
            <w:pStyle w:val="TOCHeading"/>
          </w:pPr>
          <w:r>
            <w:t>Table of Contents</w:t>
          </w:r>
        </w:p>
        <w:p w:rsidR="00964439" w:rsidRDefault="00964439" w14:paraId="0C37793C" w14:textId="607B6107">
          <w:pPr>
            <w:pStyle w:val="TOC1"/>
            <w:tabs>
              <w:tab w:val="right" w:leader="dot" w:pos="9016"/>
            </w:tabs>
            <w:rPr>
              <w:noProof/>
            </w:rPr>
          </w:pPr>
          <w:r>
            <w:fldChar w:fldCharType="begin"/>
          </w:r>
          <w:r>
            <w:instrText xml:space="preserve"> TOC \o "1-3" \h \z \u </w:instrText>
          </w:r>
          <w:r>
            <w:fldChar w:fldCharType="separate"/>
          </w:r>
          <w:hyperlink w:history="1" w:anchor="_Toc227846177">
            <w:r w:rsidRPr="0020269B">
              <w:rPr>
                <w:rStyle w:val="Hyperlink"/>
                <w:b/>
                <w:bCs/>
                <w:noProof/>
              </w:rPr>
              <w:t>PLAYBOOK 1 – Process Discovery &amp; Automation Assessment (Power Platform)</w:t>
            </w:r>
            <w:r>
              <w:rPr>
                <w:noProof/>
                <w:webHidden/>
              </w:rPr>
              <w:tab/>
            </w:r>
            <w:r>
              <w:rPr>
                <w:noProof/>
                <w:webHidden/>
              </w:rPr>
              <w:fldChar w:fldCharType="begin"/>
            </w:r>
            <w:r>
              <w:rPr>
                <w:noProof/>
                <w:webHidden/>
              </w:rPr>
              <w:instrText xml:space="preserve"> PAGEREF _Toc227846177 \h </w:instrText>
            </w:r>
            <w:r>
              <w:rPr>
                <w:noProof/>
                <w:webHidden/>
              </w:rPr>
            </w:r>
            <w:r>
              <w:rPr>
                <w:noProof/>
                <w:webHidden/>
              </w:rPr>
              <w:fldChar w:fldCharType="separate"/>
            </w:r>
            <w:r>
              <w:rPr>
                <w:noProof/>
                <w:webHidden/>
              </w:rPr>
              <w:t>7</w:t>
            </w:r>
            <w:r>
              <w:rPr>
                <w:noProof/>
                <w:webHidden/>
              </w:rPr>
              <w:fldChar w:fldCharType="end"/>
            </w:r>
          </w:hyperlink>
        </w:p>
        <w:p w:rsidR="00964439" w:rsidRDefault="00964439" w14:paraId="4732A29A" w14:textId="2CCE98B1">
          <w:pPr>
            <w:pStyle w:val="TOC3"/>
            <w:tabs>
              <w:tab w:val="right" w:leader="dot" w:pos="9016"/>
            </w:tabs>
            <w:rPr>
              <w:noProof/>
            </w:rPr>
          </w:pPr>
          <w:hyperlink w:history="1" w:anchor="_Toc22784617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_Toc227846178 \h </w:instrText>
            </w:r>
            <w:r>
              <w:rPr>
                <w:noProof/>
                <w:webHidden/>
              </w:rPr>
            </w:r>
            <w:r>
              <w:rPr>
                <w:noProof/>
                <w:webHidden/>
              </w:rPr>
              <w:fldChar w:fldCharType="separate"/>
            </w:r>
            <w:r>
              <w:rPr>
                <w:noProof/>
                <w:webHidden/>
              </w:rPr>
              <w:t>7</w:t>
            </w:r>
            <w:r>
              <w:rPr>
                <w:noProof/>
                <w:webHidden/>
              </w:rPr>
              <w:fldChar w:fldCharType="end"/>
            </w:r>
          </w:hyperlink>
        </w:p>
        <w:p w:rsidR="00964439" w:rsidRDefault="00964439" w14:paraId="7C94C36F" w14:textId="6D4F8BC6">
          <w:pPr>
            <w:pStyle w:val="TOC3"/>
            <w:tabs>
              <w:tab w:val="right" w:leader="dot" w:pos="9016"/>
            </w:tabs>
            <w:rPr>
              <w:noProof/>
            </w:rPr>
          </w:pPr>
          <w:hyperlink w:history="1" w:anchor="_Toc22784617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_Toc227846179 \h </w:instrText>
            </w:r>
            <w:r>
              <w:rPr>
                <w:noProof/>
                <w:webHidden/>
              </w:rPr>
            </w:r>
            <w:r>
              <w:rPr>
                <w:noProof/>
                <w:webHidden/>
              </w:rPr>
              <w:fldChar w:fldCharType="separate"/>
            </w:r>
            <w:r>
              <w:rPr>
                <w:noProof/>
                <w:webHidden/>
              </w:rPr>
              <w:t>7</w:t>
            </w:r>
            <w:r>
              <w:rPr>
                <w:noProof/>
                <w:webHidden/>
              </w:rPr>
              <w:fldChar w:fldCharType="end"/>
            </w:r>
          </w:hyperlink>
        </w:p>
        <w:p w:rsidR="00964439" w:rsidRDefault="00964439" w14:paraId="721A8331" w14:textId="0E6788F8">
          <w:pPr>
            <w:pStyle w:val="TOC3"/>
            <w:tabs>
              <w:tab w:val="right" w:leader="dot" w:pos="9016"/>
            </w:tabs>
            <w:rPr>
              <w:noProof/>
            </w:rPr>
          </w:pPr>
          <w:hyperlink w:history="1" w:anchor="_Toc227846180">
            <w:r w:rsidRPr="0020269B">
              <w:rPr>
                <w:rStyle w:val="Hyperlink"/>
                <w:b/>
                <w:bCs/>
                <w:noProof/>
              </w:rPr>
              <w:t>3) Scope (In/Out)</w:t>
            </w:r>
            <w:r>
              <w:rPr>
                <w:noProof/>
                <w:webHidden/>
              </w:rPr>
              <w:tab/>
            </w:r>
            <w:r>
              <w:rPr>
                <w:noProof/>
                <w:webHidden/>
              </w:rPr>
              <w:fldChar w:fldCharType="begin"/>
            </w:r>
            <w:r>
              <w:rPr>
                <w:noProof/>
                <w:webHidden/>
              </w:rPr>
              <w:instrText xml:space="preserve"> PAGEREF _Toc227846180 \h </w:instrText>
            </w:r>
            <w:r>
              <w:rPr>
                <w:noProof/>
                <w:webHidden/>
              </w:rPr>
            </w:r>
            <w:r>
              <w:rPr>
                <w:noProof/>
                <w:webHidden/>
              </w:rPr>
              <w:fldChar w:fldCharType="separate"/>
            </w:r>
            <w:r>
              <w:rPr>
                <w:noProof/>
                <w:webHidden/>
              </w:rPr>
              <w:t>7</w:t>
            </w:r>
            <w:r>
              <w:rPr>
                <w:noProof/>
                <w:webHidden/>
              </w:rPr>
              <w:fldChar w:fldCharType="end"/>
            </w:r>
          </w:hyperlink>
        </w:p>
        <w:p w:rsidR="00964439" w:rsidRDefault="00964439" w14:paraId="7E27D107" w14:textId="1CBF412F">
          <w:pPr>
            <w:pStyle w:val="TOC3"/>
            <w:tabs>
              <w:tab w:val="right" w:leader="dot" w:pos="9016"/>
            </w:tabs>
            <w:rPr>
              <w:noProof/>
            </w:rPr>
          </w:pPr>
          <w:hyperlink w:history="1" w:anchor="_Toc22784618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_Toc227846181 \h </w:instrText>
            </w:r>
            <w:r>
              <w:rPr>
                <w:noProof/>
                <w:webHidden/>
              </w:rPr>
            </w:r>
            <w:r>
              <w:rPr>
                <w:noProof/>
                <w:webHidden/>
              </w:rPr>
              <w:fldChar w:fldCharType="separate"/>
            </w:r>
            <w:r>
              <w:rPr>
                <w:noProof/>
                <w:webHidden/>
              </w:rPr>
              <w:t>7</w:t>
            </w:r>
            <w:r>
              <w:rPr>
                <w:noProof/>
                <w:webHidden/>
              </w:rPr>
              <w:fldChar w:fldCharType="end"/>
            </w:r>
          </w:hyperlink>
        </w:p>
        <w:p w:rsidR="00964439" w:rsidRDefault="00964439" w14:paraId="588AFED7" w14:textId="256C4D98">
          <w:pPr>
            <w:pStyle w:val="TOC3"/>
            <w:tabs>
              <w:tab w:val="right" w:leader="dot" w:pos="9016"/>
            </w:tabs>
            <w:rPr>
              <w:noProof/>
            </w:rPr>
          </w:pPr>
          <w:hyperlink w:history="1" w:anchor="_Toc22784618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_Toc227846182 \h </w:instrText>
            </w:r>
            <w:r>
              <w:rPr>
                <w:noProof/>
                <w:webHidden/>
              </w:rPr>
            </w:r>
            <w:r>
              <w:rPr>
                <w:noProof/>
                <w:webHidden/>
              </w:rPr>
              <w:fldChar w:fldCharType="separate"/>
            </w:r>
            <w:r>
              <w:rPr>
                <w:noProof/>
                <w:webHidden/>
              </w:rPr>
              <w:t>7</w:t>
            </w:r>
            <w:r>
              <w:rPr>
                <w:noProof/>
                <w:webHidden/>
              </w:rPr>
              <w:fldChar w:fldCharType="end"/>
            </w:r>
          </w:hyperlink>
        </w:p>
        <w:p w:rsidR="00964439" w:rsidRDefault="00964439" w14:paraId="675F5D56" w14:textId="05C03D10">
          <w:pPr>
            <w:pStyle w:val="TOC3"/>
            <w:tabs>
              <w:tab w:val="right" w:leader="dot" w:pos="9016"/>
            </w:tabs>
            <w:rPr>
              <w:noProof/>
            </w:rPr>
          </w:pPr>
          <w:hyperlink w:history="1" w:anchor="_Toc22784618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_Toc227846183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508CA746" w14:textId="21E99B0E">
          <w:pPr>
            <w:pStyle w:val="TOC3"/>
            <w:tabs>
              <w:tab w:val="right" w:leader="dot" w:pos="9016"/>
            </w:tabs>
            <w:rPr>
              <w:noProof/>
            </w:rPr>
          </w:pPr>
          <w:hyperlink w:history="1" w:anchor="_Toc22784618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_Toc227846184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3EFA0C03" w14:textId="62FF82CE">
          <w:pPr>
            <w:pStyle w:val="TOC3"/>
            <w:tabs>
              <w:tab w:val="right" w:leader="dot" w:pos="9016"/>
            </w:tabs>
            <w:rPr>
              <w:noProof/>
            </w:rPr>
          </w:pPr>
          <w:hyperlink w:history="1" w:anchor="_Toc22784618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_Toc227846185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9AB91EE" w14:textId="54B5D416">
          <w:pPr>
            <w:pStyle w:val="TOC3"/>
            <w:tabs>
              <w:tab w:val="right" w:leader="dot" w:pos="9016"/>
            </w:tabs>
            <w:rPr>
              <w:noProof/>
            </w:rPr>
          </w:pPr>
          <w:hyperlink w:history="1" w:anchor="_Toc22784618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_Toc227846186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660A0BD5" w14:textId="41E6A104">
          <w:pPr>
            <w:pStyle w:val="TOC1"/>
            <w:tabs>
              <w:tab w:val="right" w:leader="dot" w:pos="9016"/>
            </w:tabs>
            <w:rPr>
              <w:noProof/>
            </w:rPr>
          </w:pPr>
          <w:hyperlink w:history="1" w:anchor="_Toc227846187">
            <w:r w:rsidRPr="0020269B">
              <w:rPr>
                <w:rStyle w:val="Hyperlink"/>
                <w:b/>
                <w:bCs/>
                <w:noProof/>
              </w:rPr>
              <w:t>PLAYBOOK 2 – Intelligent Automation (Power Automate + AI Builder)</w:t>
            </w:r>
            <w:r>
              <w:rPr>
                <w:noProof/>
                <w:webHidden/>
              </w:rPr>
              <w:tab/>
            </w:r>
            <w:r>
              <w:rPr>
                <w:noProof/>
                <w:webHidden/>
              </w:rPr>
              <w:fldChar w:fldCharType="begin"/>
            </w:r>
            <w:r>
              <w:rPr>
                <w:noProof/>
                <w:webHidden/>
              </w:rPr>
              <w:instrText xml:space="preserve"> PAGEREF _Toc227846187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2A74E94F" w14:textId="10BBF663">
          <w:pPr>
            <w:pStyle w:val="TOC3"/>
            <w:tabs>
              <w:tab w:val="right" w:leader="dot" w:pos="9016"/>
            </w:tabs>
            <w:rPr>
              <w:noProof/>
            </w:rPr>
          </w:pPr>
          <w:hyperlink w:history="1" w:anchor="_Toc22784618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_Toc227846188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622749FF" w14:textId="7C113272">
          <w:pPr>
            <w:pStyle w:val="TOC3"/>
            <w:tabs>
              <w:tab w:val="right" w:leader="dot" w:pos="9016"/>
            </w:tabs>
            <w:rPr>
              <w:noProof/>
            </w:rPr>
          </w:pPr>
          <w:hyperlink w:history="1" w:anchor="_Toc22784618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_Toc227846189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84EB4B9" w14:textId="5327BE56">
          <w:pPr>
            <w:pStyle w:val="TOC3"/>
            <w:tabs>
              <w:tab w:val="right" w:leader="dot" w:pos="9016"/>
            </w:tabs>
            <w:rPr>
              <w:noProof/>
            </w:rPr>
          </w:pPr>
          <w:hyperlink w:history="1" w:anchor="_Toc227846190">
            <w:r w:rsidRPr="0020269B">
              <w:rPr>
                <w:rStyle w:val="Hyperlink"/>
                <w:b/>
                <w:bCs/>
                <w:noProof/>
              </w:rPr>
              <w:t>3) Scope (In/Out)</w:t>
            </w:r>
            <w:r>
              <w:rPr>
                <w:noProof/>
                <w:webHidden/>
              </w:rPr>
              <w:tab/>
            </w:r>
            <w:r>
              <w:rPr>
                <w:noProof/>
                <w:webHidden/>
              </w:rPr>
              <w:fldChar w:fldCharType="begin"/>
            </w:r>
            <w:r>
              <w:rPr>
                <w:noProof/>
                <w:webHidden/>
              </w:rPr>
              <w:instrText xml:space="preserve"> PAGEREF _Toc227846190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E77E511" w14:textId="2C530760">
          <w:pPr>
            <w:pStyle w:val="TOC3"/>
            <w:tabs>
              <w:tab w:val="right" w:leader="dot" w:pos="9016"/>
            </w:tabs>
            <w:rPr>
              <w:noProof/>
            </w:rPr>
          </w:pPr>
          <w:hyperlink w:history="1" w:anchor="_Toc22784619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_Toc227846191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789B7811" w14:textId="4F53C00B">
          <w:pPr>
            <w:pStyle w:val="TOC3"/>
            <w:tabs>
              <w:tab w:val="right" w:leader="dot" w:pos="9016"/>
            </w:tabs>
            <w:rPr>
              <w:noProof/>
            </w:rPr>
          </w:pPr>
          <w:hyperlink w:history="1" w:anchor="_Toc22784619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_Toc227846192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7F5A1B88" w14:textId="73CFA648">
          <w:pPr>
            <w:pStyle w:val="TOC3"/>
            <w:tabs>
              <w:tab w:val="right" w:leader="dot" w:pos="9016"/>
            </w:tabs>
            <w:rPr>
              <w:noProof/>
            </w:rPr>
          </w:pPr>
          <w:hyperlink w:history="1" w:anchor="_Toc22784619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_Toc227846193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3EDF3E3F" w14:textId="0FA2FB23">
          <w:pPr>
            <w:pStyle w:val="TOC3"/>
            <w:tabs>
              <w:tab w:val="right" w:leader="dot" w:pos="9016"/>
            </w:tabs>
            <w:rPr>
              <w:noProof/>
            </w:rPr>
          </w:pPr>
          <w:hyperlink w:history="1" w:anchor="_Toc22784619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_Toc227846194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563CAE2" w14:textId="793E5B2D">
          <w:pPr>
            <w:pStyle w:val="TOC3"/>
            <w:tabs>
              <w:tab w:val="right" w:leader="dot" w:pos="9016"/>
            </w:tabs>
            <w:rPr>
              <w:noProof/>
            </w:rPr>
          </w:pPr>
          <w:hyperlink w:history="1" w:anchor="_Toc22784619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_Toc227846195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306B0B55" w14:textId="7BCF5832">
          <w:pPr>
            <w:pStyle w:val="TOC3"/>
            <w:tabs>
              <w:tab w:val="right" w:leader="dot" w:pos="9016"/>
            </w:tabs>
            <w:rPr>
              <w:noProof/>
            </w:rPr>
          </w:pPr>
          <w:hyperlink w:history="1" w:anchor="_Toc22784619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_Toc227846196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59E7D72" w14:textId="6D7DABE5">
          <w:pPr>
            <w:pStyle w:val="TOC1"/>
            <w:tabs>
              <w:tab w:val="right" w:leader="dot" w:pos="9016"/>
            </w:tabs>
            <w:rPr>
              <w:noProof/>
            </w:rPr>
          </w:pPr>
          <w:hyperlink w:history="1" w:anchor="_Toc227846197">
            <w:r w:rsidRPr="0020269B">
              <w:rPr>
                <w:rStyle w:val="Hyperlink"/>
                <w:b/>
                <w:bCs/>
                <w:noProof/>
              </w:rPr>
              <w:t>PLAYBOOK 3 – Low</w:t>
            </w:r>
            <w:r w:rsidRPr="0020269B">
              <w:rPr>
                <w:rStyle w:val="Hyperlink"/>
                <w:rFonts w:ascii="Cambria Math" w:hAnsi="Cambria Math" w:cs="Cambria Math"/>
                <w:b/>
                <w:bCs/>
                <w:noProof/>
              </w:rPr>
              <w:t>‑</w:t>
            </w:r>
            <w:r w:rsidRPr="0020269B">
              <w:rPr>
                <w:rStyle w:val="Hyperlink"/>
                <w:b/>
                <w:bCs/>
                <w:noProof/>
              </w:rPr>
              <w:t>Code Application Development (Power Apps Integrated with M365)</w:t>
            </w:r>
            <w:r>
              <w:rPr>
                <w:noProof/>
                <w:webHidden/>
              </w:rPr>
              <w:tab/>
            </w:r>
            <w:r>
              <w:rPr>
                <w:noProof/>
                <w:webHidden/>
              </w:rPr>
              <w:fldChar w:fldCharType="begin"/>
            </w:r>
            <w:r>
              <w:rPr>
                <w:noProof/>
                <w:webHidden/>
              </w:rPr>
              <w:instrText xml:space="preserve"> PAGEREF _Toc227846197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7C3F2F6A" w14:textId="5573420E">
          <w:pPr>
            <w:pStyle w:val="TOC3"/>
            <w:tabs>
              <w:tab w:val="right" w:leader="dot" w:pos="9016"/>
            </w:tabs>
            <w:rPr>
              <w:noProof/>
            </w:rPr>
          </w:pPr>
          <w:hyperlink w:history="1" w:anchor="_Toc22784619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_Toc227846198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F0AEDC5" w14:textId="168C1D36">
          <w:pPr>
            <w:pStyle w:val="TOC3"/>
            <w:tabs>
              <w:tab w:val="right" w:leader="dot" w:pos="9016"/>
            </w:tabs>
            <w:rPr>
              <w:noProof/>
            </w:rPr>
          </w:pPr>
          <w:hyperlink w:history="1" w:anchor="_Toc22784619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_Toc227846199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01506694" w14:textId="4FA4D478">
          <w:pPr>
            <w:pStyle w:val="TOC3"/>
            <w:tabs>
              <w:tab w:val="right" w:leader="dot" w:pos="9016"/>
            </w:tabs>
            <w:rPr>
              <w:noProof/>
            </w:rPr>
          </w:pPr>
          <w:hyperlink w:history="1" w:anchor="_Toc227846200">
            <w:r w:rsidRPr="0020269B">
              <w:rPr>
                <w:rStyle w:val="Hyperlink"/>
                <w:b/>
                <w:bCs/>
                <w:noProof/>
              </w:rPr>
              <w:t>3) Scope (In/Out)</w:t>
            </w:r>
            <w:r>
              <w:rPr>
                <w:noProof/>
                <w:webHidden/>
              </w:rPr>
              <w:tab/>
            </w:r>
            <w:r>
              <w:rPr>
                <w:noProof/>
                <w:webHidden/>
              </w:rPr>
              <w:fldChar w:fldCharType="begin"/>
            </w:r>
            <w:r>
              <w:rPr>
                <w:noProof/>
                <w:webHidden/>
              </w:rPr>
              <w:instrText xml:space="preserve"> PAGEREF _Toc227846200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047BDE3D" w14:textId="6E13E689">
          <w:pPr>
            <w:pStyle w:val="TOC3"/>
            <w:tabs>
              <w:tab w:val="right" w:leader="dot" w:pos="9016"/>
            </w:tabs>
            <w:rPr>
              <w:noProof/>
            </w:rPr>
          </w:pPr>
          <w:hyperlink w:history="1" w:anchor="_Toc22784620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_Toc227846201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F096C8E" w14:textId="288A3229">
          <w:pPr>
            <w:pStyle w:val="TOC3"/>
            <w:tabs>
              <w:tab w:val="right" w:leader="dot" w:pos="9016"/>
            </w:tabs>
            <w:rPr>
              <w:noProof/>
            </w:rPr>
          </w:pPr>
          <w:hyperlink w:history="1" w:anchor="_Toc22784620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_Toc227846202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479650DF" w14:textId="6B626F26">
          <w:pPr>
            <w:pStyle w:val="TOC3"/>
            <w:tabs>
              <w:tab w:val="right" w:leader="dot" w:pos="9016"/>
            </w:tabs>
            <w:rPr>
              <w:noProof/>
            </w:rPr>
          </w:pPr>
          <w:hyperlink w:history="1" w:anchor="_Toc22784620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_Toc227846203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6CA947EC" w14:textId="0249A908">
          <w:pPr>
            <w:pStyle w:val="TOC3"/>
            <w:tabs>
              <w:tab w:val="right" w:leader="dot" w:pos="9016"/>
            </w:tabs>
            <w:rPr>
              <w:noProof/>
            </w:rPr>
          </w:pPr>
          <w:hyperlink w:history="1" w:anchor="_Toc22784620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_Toc227846204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35392737" w14:textId="411B007A">
          <w:pPr>
            <w:pStyle w:val="TOC3"/>
            <w:tabs>
              <w:tab w:val="right" w:leader="dot" w:pos="9016"/>
            </w:tabs>
            <w:rPr>
              <w:noProof/>
            </w:rPr>
          </w:pPr>
          <w:hyperlink w:history="1" w:anchor="_Toc22784620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_Toc227846205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6CA233D5" w14:textId="238FBA53">
          <w:pPr>
            <w:pStyle w:val="TOC3"/>
            <w:tabs>
              <w:tab w:val="right" w:leader="dot" w:pos="9016"/>
            </w:tabs>
            <w:rPr>
              <w:noProof/>
            </w:rPr>
          </w:pPr>
          <w:hyperlink w:history="1" w:anchor="_Toc22784620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_Toc227846206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25AB5DD4" w14:textId="7F94D146">
          <w:pPr>
            <w:pStyle w:val="TOC1"/>
            <w:tabs>
              <w:tab w:val="right" w:leader="dot" w:pos="9016"/>
            </w:tabs>
            <w:rPr>
              <w:noProof/>
            </w:rPr>
          </w:pPr>
          <w:hyperlink w:history="1" w:anchor="_Toc227846207">
            <w:r w:rsidRPr="0020269B">
              <w:rPr>
                <w:rStyle w:val="Hyperlink"/>
                <w:b/>
                <w:bCs/>
                <w:noProof/>
              </w:rPr>
              <w:t>PLAYBOOK 4 – Power Apps Governance &amp; ALM (Application Lifecycle Management)</w:t>
            </w:r>
            <w:r>
              <w:rPr>
                <w:noProof/>
                <w:webHidden/>
              </w:rPr>
              <w:tab/>
            </w:r>
            <w:r>
              <w:rPr>
                <w:noProof/>
                <w:webHidden/>
              </w:rPr>
              <w:fldChar w:fldCharType="begin"/>
            </w:r>
            <w:r>
              <w:rPr>
                <w:noProof/>
                <w:webHidden/>
              </w:rPr>
              <w:instrText xml:space="preserve"> PAGEREF _Toc227846207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3A3B53C6" w14:textId="677AA4F1">
          <w:pPr>
            <w:pStyle w:val="TOC3"/>
            <w:tabs>
              <w:tab w:val="right" w:leader="dot" w:pos="9016"/>
            </w:tabs>
            <w:rPr>
              <w:noProof/>
            </w:rPr>
          </w:pPr>
          <w:hyperlink w:history="1" w:anchor="_Toc22784620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_Toc227846208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109B0E5" w14:textId="6B523A6E">
          <w:pPr>
            <w:pStyle w:val="TOC3"/>
            <w:tabs>
              <w:tab w:val="right" w:leader="dot" w:pos="9016"/>
            </w:tabs>
            <w:rPr>
              <w:noProof/>
            </w:rPr>
          </w:pPr>
          <w:hyperlink w:history="1" w:anchor="_Toc22784620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_Toc227846209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3BD3EC20" w14:textId="137E93D7">
          <w:pPr>
            <w:pStyle w:val="TOC3"/>
            <w:tabs>
              <w:tab w:val="right" w:leader="dot" w:pos="9016"/>
            </w:tabs>
            <w:rPr>
              <w:noProof/>
            </w:rPr>
          </w:pPr>
          <w:hyperlink w:history="1" w:anchor="_Toc227846210">
            <w:r w:rsidRPr="0020269B">
              <w:rPr>
                <w:rStyle w:val="Hyperlink"/>
                <w:b/>
                <w:bCs/>
                <w:noProof/>
              </w:rPr>
              <w:t>3) Scope (In/Out)</w:t>
            </w:r>
            <w:r>
              <w:rPr>
                <w:noProof/>
                <w:webHidden/>
              </w:rPr>
              <w:tab/>
            </w:r>
            <w:r>
              <w:rPr>
                <w:noProof/>
                <w:webHidden/>
              </w:rPr>
              <w:fldChar w:fldCharType="begin"/>
            </w:r>
            <w:r>
              <w:rPr>
                <w:noProof/>
                <w:webHidden/>
              </w:rPr>
              <w:instrText xml:space="preserve"> PAGEREF _Toc227846210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4C166489" w14:textId="11C0A101">
          <w:pPr>
            <w:pStyle w:val="TOC3"/>
            <w:tabs>
              <w:tab w:val="right" w:leader="dot" w:pos="9016"/>
            </w:tabs>
            <w:rPr>
              <w:noProof/>
            </w:rPr>
          </w:pPr>
          <w:hyperlink w:history="1" w:anchor="_Toc22784621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_Toc227846211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121BBE9A" w14:textId="1EC1756A">
          <w:pPr>
            <w:pStyle w:val="TOC3"/>
            <w:tabs>
              <w:tab w:val="right" w:leader="dot" w:pos="9016"/>
            </w:tabs>
            <w:rPr>
              <w:noProof/>
            </w:rPr>
          </w:pPr>
          <w:hyperlink w:history="1" w:anchor="_Toc22784621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_Toc227846212 \h </w:instrText>
            </w:r>
            <w:r>
              <w:rPr>
                <w:noProof/>
                <w:webHidden/>
              </w:rPr>
            </w:r>
            <w:r>
              <w:rPr>
                <w:noProof/>
                <w:webHidden/>
              </w:rPr>
              <w:fldChar w:fldCharType="separate"/>
            </w:r>
            <w:r>
              <w:rPr>
                <w:noProof/>
                <w:webHidden/>
              </w:rPr>
              <w:t>8</w:t>
            </w:r>
            <w:r>
              <w:rPr>
                <w:noProof/>
                <w:webHidden/>
              </w:rPr>
              <w:fldChar w:fldCharType="end"/>
            </w:r>
          </w:hyperlink>
        </w:p>
        <w:p w:rsidR="00964439" w:rsidRDefault="00964439" w14:paraId="4D6BE3D3" w14:textId="7B316297">
          <w:pPr>
            <w:pStyle w:val="TOC3"/>
            <w:tabs>
              <w:tab w:val="right" w:leader="dot" w:pos="9016"/>
            </w:tabs>
            <w:rPr>
              <w:noProof/>
            </w:rPr>
          </w:pPr>
          <w:hyperlink w:history="1" w:anchor="_Toc22784621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_Toc227846213 \h </w:instrText>
            </w:r>
            <w:r>
              <w:rPr>
                <w:noProof/>
                <w:webHidden/>
              </w:rPr>
            </w:r>
            <w:r>
              <w:rPr>
                <w:noProof/>
                <w:webHidden/>
              </w:rPr>
              <w:fldChar w:fldCharType="separate"/>
            </w:r>
            <w:r>
              <w:rPr>
                <w:noProof/>
                <w:webHidden/>
              </w:rPr>
              <w:t>9</w:t>
            </w:r>
            <w:r>
              <w:rPr>
                <w:noProof/>
                <w:webHidden/>
              </w:rPr>
              <w:fldChar w:fldCharType="end"/>
            </w:r>
          </w:hyperlink>
        </w:p>
        <w:p w:rsidR="00964439" w:rsidRDefault="00964439" w14:paraId="3F0FF33D" w14:textId="0BBC1A95">
          <w:pPr>
            <w:pStyle w:val="TOC3"/>
            <w:tabs>
              <w:tab w:val="right" w:leader="dot" w:pos="9016"/>
            </w:tabs>
            <w:rPr>
              <w:noProof/>
            </w:rPr>
          </w:pPr>
          <w:hyperlink w:history="1" w:anchor="_Toc22784621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_Toc227846214 \h </w:instrText>
            </w:r>
            <w:r>
              <w:rPr>
                <w:noProof/>
                <w:webHidden/>
              </w:rPr>
            </w:r>
            <w:r>
              <w:rPr>
                <w:noProof/>
                <w:webHidden/>
              </w:rPr>
              <w:fldChar w:fldCharType="separate"/>
            </w:r>
            <w:r>
              <w:rPr>
                <w:noProof/>
                <w:webHidden/>
              </w:rPr>
              <w:t>9</w:t>
            </w:r>
            <w:r>
              <w:rPr>
                <w:noProof/>
                <w:webHidden/>
              </w:rPr>
              <w:fldChar w:fldCharType="end"/>
            </w:r>
          </w:hyperlink>
        </w:p>
        <w:p w:rsidR="00964439" w:rsidRDefault="00964439" w14:paraId="61F33FFA" w14:textId="26459B6C">
          <w:pPr>
            <w:pStyle w:val="TOC3"/>
            <w:tabs>
              <w:tab w:val="right" w:leader="dot" w:pos="9016"/>
            </w:tabs>
            <w:rPr>
              <w:noProof/>
            </w:rPr>
          </w:pPr>
          <w:hyperlink w:history="1" w:anchor="_Toc22784621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_Toc227846215 \h </w:instrText>
            </w:r>
            <w:r>
              <w:rPr>
                <w:noProof/>
                <w:webHidden/>
              </w:rPr>
            </w:r>
            <w:r>
              <w:rPr>
                <w:noProof/>
                <w:webHidden/>
              </w:rPr>
              <w:fldChar w:fldCharType="separate"/>
            </w:r>
            <w:r>
              <w:rPr>
                <w:noProof/>
                <w:webHidden/>
              </w:rPr>
              <w:t>9</w:t>
            </w:r>
            <w:r>
              <w:rPr>
                <w:noProof/>
                <w:webHidden/>
              </w:rPr>
              <w:fldChar w:fldCharType="end"/>
            </w:r>
          </w:hyperlink>
        </w:p>
        <w:p w:rsidR="00964439" w:rsidRDefault="00964439" w14:paraId="4BEA4B56" w14:textId="55672C58">
          <w:pPr>
            <w:pStyle w:val="TOC3"/>
            <w:tabs>
              <w:tab w:val="right" w:leader="dot" w:pos="9016"/>
            </w:tabs>
            <w:rPr>
              <w:noProof/>
            </w:rPr>
          </w:pPr>
          <w:hyperlink w:history="1" w:anchor="_Toc22784621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_Toc227846216 \h </w:instrText>
            </w:r>
            <w:r>
              <w:rPr>
                <w:noProof/>
                <w:webHidden/>
              </w:rPr>
            </w:r>
            <w:r>
              <w:rPr>
                <w:noProof/>
                <w:webHidden/>
              </w:rPr>
              <w:fldChar w:fldCharType="separate"/>
            </w:r>
            <w:r>
              <w:rPr>
                <w:noProof/>
                <w:webHidden/>
              </w:rPr>
              <w:t>9</w:t>
            </w:r>
            <w:r>
              <w:rPr>
                <w:noProof/>
                <w:webHidden/>
              </w:rPr>
              <w:fldChar w:fldCharType="end"/>
            </w:r>
          </w:hyperlink>
        </w:p>
        <w:p w:rsidR="00964439" w:rsidRDefault="00964439" w14:paraId="76590332" w14:textId="62659A7A">
          <w:pPr>
            <w:pStyle w:val="TOC1"/>
            <w:tabs>
              <w:tab w:val="right" w:leader="dot" w:pos="9016"/>
            </w:tabs>
            <w:rPr>
              <w:noProof/>
            </w:rPr>
          </w:pPr>
          <w:hyperlink w:history="1" w:anchor="_Toc227846217">
            <w:r w:rsidRPr="0020269B">
              <w:rPr>
                <w:rStyle w:val="Hyperlink"/>
                <w:b/>
                <w:bCs/>
                <w:noProof/>
              </w:rPr>
              <w:t>PLAYBOOK 5 – Power BI Analytics Foundation</w:t>
            </w:r>
            <w:r>
              <w:rPr>
                <w:noProof/>
                <w:webHidden/>
              </w:rPr>
              <w:tab/>
            </w:r>
            <w:r>
              <w:rPr>
                <w:noProof/>
                <w:webHidden/>
              </w:rPr>
              <w:fldChar w:fldCharType="begin"/>
            </w:r>
            <w:r>
              <w:rPr>
                <w:noProof/>
                <w:webHidden/>
              </w:rPr>
              <w:instrText xml:space="preserve"> PAGEREF _Toc227846217 \h </w:instrText>
            </w:r>
            <w:r>
              <w:rPr>
                <w:noProof/>
                <w:webHidden/>
              </w:rPr>
            </w:r>
            <w:r>
              <w:rPr>
                <w:noProof/>
                <w:webHidden/>
              </w:rPr>
              <w:fldChar w:fldCharType="separate"/>
            </w:r>
            <w:r>
              <w:rPr>
                <w:noProof/>
                <w:webHidden/>
              </w:rPr>
              <w:t>9</w:t>
            </w:r>
            <w:r>
              <w:rPr>
                <w:noProof/>
                <w:webHidden/>
              </w:rPr>
              <w:fldChar w:fldCharType="end"/>
            </w:r>
          </w:hyperlink>
        </w:p>
        <w:p w:rsidR="00964439" w:rsidRDefault="00964439" w14:paraId="4FDC9704" w14:textId="4089E7AF">
          <w:pPr>
            <w:pStyle w:val="TOC3"/>
            <w:tabs>
              <w:tab w:val="right" w:leader="dot" w:pos="9016"/>
            </w:tabs>
            <w:rPr>
              <w:noProof/>
            </w:rPr>
          </w:pPr>
          <w:hyperlink w:history="1" w:anchor="_Toc22784621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_Toc227846218 \h </w:instrText>
            </w:r>
            <w:r>
              <w:rPr>
                <w:noProof/>
                <w:webHidden/>
              </w:rPr>
            </w:r>
            <w:r>
              <w:rPr>
                <w:noProof/>
                <w:webHidden/>
              </w:rPr>
              <w:fldChar w:fldCharType="separate"/>
            </w:r>
            <w:r>
              <w:rPr>
                <w:noProof/>
                <w:webHidden/>
              </w:rPr>
              <w:t>9</w:t>
            </w:r>
            <w:r>
              <w:rPr>
                <w:noProof/>
                <w:webHidden/>
              </w:rPr>
              <w:fldChar w:fldCharType="end"/>
            </w:r>
          </w:hyperlink>
        </w:p>
        <w:p w:rsidR="00964439" w:rsidRDefault="00964439" w14:paraId="5C9A460C" w14:textId="1BB26602">
          <w:pPr>
            <w:pStyle w:val="TOC3"/>
            <w:tabs>
              <w:tab w:val="right" w:leader="dot" w:pos="9016"/>
            </w:tabs>
            <w:rPr>
              <w:noProof/>
            </w:rPr>
          </w:pPr>
          <w:hyperlink w:history="1" w:anchor="_Toc22784621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_Toc227846219 \h </w:instrText>
            </w:r>
            <w:r>
              <w:rPr>
                <w:noProof/>
                <w:webHidden/>
              </w:rPr>
            </w:r>
            <w:r>
              <w:rPr>
                <w:noProof/>
                <w:webHidden/>
              </w:rPr>
              <w:fldChar w:fldCharType="separate"/>
            </w:r>
            <w:r>
              <w:rPr>
                <w:noProof/>
                <w:webHidden/>
              </w:rPr>
              <w:t>10</w:t>
            </w:r>
            <w:r>
              <w:rPr>
                <w:noProof/>
                <w:webHidden/>
              </w:rPr>
              <w:fldChar w:fldCharType="end"/>
            </w:r>
          </w:hyperlink>
        </w:p>
        <w:p w:rsidR="00964439" w:rsidRDefault="00964439" w14:paraId="257E3325" w14:textId="6C80E34D">
          <w:pPr>
            <w:pStyle w:val="TOC3"/>
            <w:tabs>
              <w:tab w:val="right" w:leader="dot" w:pos="9016"/>
            </w:tabs>
            <w:rPr>
              <w:noProof/>
            </w:rPr>
          </w:pPr>
          <w:hyperlink w:history="1" w:anchor="_Toc227846220">
            <w:r w:rsidRPr="0020269B">
              <w:rPr>
                <w:rStyle w:val="Hyperlink"/>
                <w:b/>
                <w:bCs/>
                <w:noProof/>
              </w:rPr>
              <w:t>3) Scope (In/Out)</w:t>
            </w:r>
            <w:r>
              <w:rPr>
                <w:noProof/>
                <w:webHidden/>
              </w:rPr>
              <w:tab/>
            </w:r>
            <w:r>
              <w:rPr>
                <w:noProof/>
                <w:webHidden/>
              </w:rPr>
              <w:fldChar w:fldCharType="begin"/>
            </w:r>
            <w:r>
              <w:rPr>
                <w:noProof/>
                <w:webHidden/>
              </w:rPr>
              <w:instrText xml:space="preserve"> PAGEREF _Toc227846220 \h </w:instrText>
            </w:r>
            <w:r>
              <w:rPr>
                <w:noProof/>
                <w:webHidden/>
              </w:rPr>
            </w:r>
            <w:r>
              <w:rPr>
                <w:noProof/>
                <w:webHidden/>
              </w:rPr>
              <w:fldChar w:fldCharType="separate"/>
            </w:r>
            <w:r>
              <w:rPr>
                <w:noProof/>
                <w:webHidden/>
              </w:rPr>
              <w:t>10</w:t>
            </w:r>
            <w:r>
              <w:rPr>
                <w:noProof/>
                <w:webHidden/>
              </w:rPr>
              <w:fldChar w:fldCharType="end"/>
            </w:r>
          </w:hyperlink>
        </w:p>
        <w:p w:rsidR="00964439" w:rsidRDefault="00964439" w14:paraId="757CE4C9" w14:textId="494F1A9E">
          <w:pPr>
            <w:pStyle w:val="TOC3"/>
            <w:tabs>
              <w:tab w:val="right" w:leader="dot" w:pos="9016"/>
            </w:tabs>
            <w:rPr>
              <w:noProof/>
            </w:rPr>
          </w:pPr>
          <w:hyperlink w:history="1" w:anchor="_Toc22784622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_Toc227846221 \h </w:instrText>
            </w:r>
            <w:r>
              <w:rPr>
                <w:noProof/>
                <w:webHidden/>
              </w:rPr>
            </w:r>
            <w:r>
              <w:rPr>
                <w:noProof/>
                <w:webHidden/>
              </w:rPr>
              <w:fldChar w:fldCharType="separate"/>
            </w:r>
            <w:r>
              <w:rPr>
                <w:noProof/>
                <w:webHidden/>
              </w:rPr>
              <w:t>10</w:t>
            </w:r>
            <w:r>
              <w:rPr>
                <w:noProof/>
                <w:webHidden/>
              </w:rPr>
              <w:fldChar w:fldCharType="end"/>
            </w:r>
          </w:hyperlink>
        </w:p>
        <w:p w:rsidR="00964439" w:rsidRDefault="00964439" w14:paraId="5361E4C3" w14:textId="3E988BFF">
          <w:pPr>
            <w:pStyle w:val="TOC3"/>
            <w:tabs>
              <w:tab w:val="right" w:leader="dot" w:pos="9016"/>
            </w:tabs>
            <w:rPr>
              <w:noProof/>
            </w:rPr>
          </w:pPr>
          <w:hyperlink w:history="1" w:anchor="_Toc22784622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_Toc227846222 \h </w:instrText>
            </w:r>
            <w:r>
              <w:rPr>
                <w:noProof/>
                <w:webHidden/>
              </w:rPr>
            </w:r>
            <w:r>
              <w:rPr>
                <w:noProof/>
                <w:webHidden/>
              </w:rPr>
              <w:fldChar w:fldCharType="separate"/>
            </w:r>
            <w:r>
              <w:rPr>
                <w:noProof/>
                <w:webHidden/>
              </w:rPr>
              <w:t>10</w:t>
            </w:r>
            <w:r>
              <w:rPr>
                <w:noProof/>
                <w:webHidden/>
              </w:rPr>
              <w:fldChar w:fldCharType="end"/>
            </w:r>
          </w:hyperlink>
        </w:p>
        <w:p w:rsidR="00964439" w:rsidRDefault="00964439" w14:paraId="6D91DC7C" w14:textId="0A30CFD7">
          <w:pPr>
            <w:pStyle w:val="TOC3"/>
            <w:tabs>
              <w:tab w:val="right" w:leader="dot" w:pos="9016"/>
            </w:tabs>
            <w:rPr>
              <w:noProof/>
            </w:rPr>
          </w:pPr>
          <w:hyperlink w:history="1" w:anchor="_Toc22784622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_Toc227846223 \h </w:instrText>
            </w:r>
            <w:r>
              <w:rPr>
                <w:noProof/>
                <w:webHidden/>
              </w:rPr>
            </w:r>
            <w:r>
              <w:rPr>
                <w:noProof/>
                <w:webHidden/>
              </w:rPr>
              <w:fldChar w:fldCharType="separate"/>
            </w:r>
            <w:r>
              <w:rPr>
                <w:noProof/>
                <w:webHidden/>
              </w:rPr>
              <w:t>10</w:t>
            </w:r>
            <w:r>
              <w:rPr>
                <w:noProof/>
                <w:webHidden/>
              </w:rPr>
              <w:fldChar w:fldCharType="end"/>
            </w:r>
          </w:hyperlink>
        </w:p>
        <w:p w:rsidR="00964439" w:rsidRDefault="00964439" w14:paraId="0FC48479" w14:textId="21817486">
          <w:pPr>
            <w:pStyle w:val="TOC3"/>
            <w:tabs>
              <w:tab w:val="right" w:leader="dot" w:pos="9016"/>
            </w:tabs>
            <w:rPr>
              <w:noProof/>
            </w:rPr>
          </w:pPr>
          <w:hyperlink w:history="1" w:anchor="_Toc22784622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_Toc227846224 \h </w:instrText>
            </w:r>
            <w:r>
              <w:rPr>
                <w:noProof/>
                <w:webHidden/>
              </w:rPr>
            </w:r>
            <w:r>
              <w:rPr>
                <w:noProof/>
                <w:webHidden/>
              </w:rPr>
              <w:fldChar w:fldCharType="separate"/>
            </w:r>
            <w:r>
              <w:rPr>
                <w:noProof/>
                <w:webHidden/>
              </w:rPr>
              <w:t>10</w:t>
            </w:r>
            <w:r>
              <w:rPr>
                <w:noProof/>
                <w:webHidden/>
              </w:rPr>
              <w:fldChar w:fldCharType="end"/>
            </w:r>
          </w:hyperlink>
        </w:p>
        <w:p w:rsidR="00964439" w:rsidRDefault="00964439" w14:paraId="011AE084" w14:textId="44B3A102">
          <w:pPr>
            <w:pStyle w:val="TOC3"/>
            <w:tabs>
              <w:tab w:val="right" w:leader="dot" w:pos="9016"/>
            </w:tabs>
            <w:rPr>
              <w:noProof/>
            </w:rPr>
          </w:pPr>
          <w:hyperlink w:history="1" w:anchor="_Toc22784622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_Toc227846225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7F23D129" w14:textId="1114BC1C">
          <w:pPr>
            <w:pStyle w:val="TOC3"/>
            <w:tabs>
              <w:tab w:val="right" w:leader="dot" w:pos="9016"/>
            </w:tabs>
            <w:rPr>
              <w:noProof/>
            </w:rPr>
          </w:pPr>
          <w:hyperlink w:history="1" w:anchor="_Toc22784622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_Toc227846226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1C1C0E5B" w14:textId="6E3240C9">
          <w:pPr>
            <w:pStyle w:val="TOC1"/>
            <w:tabs>
              <w:tab w:val="right" w:leader="dot" w:pos="9016"/>
            </w:tabs>
            <w:rPr>
              <w:noProof/>
            </w:rPr>
          </w:pPr>
          <w:hyperlink w:history="1" w:anchor="_Toc227846227">
            <w:r w:rsidRPr="0020269B">
              <w:rPr>
                <w:rStyle w:val="Hyperlink"/>
                <w:b/>
                <w:bCs/>
                <w:noProof/>
              </w:rPr>
              <w:t>PLAYBOOK 6 – Power Platform Center of Excellence (CoE) – Foundation Setup</w:t>
            </w:r>
            <w:r>
              <w:rPr>
                <w:noProof/>
                <w:webHidden/>
              </w:rPr>
              <w:tab/>
            </w:r>
            <w:r>
              <w:rPr>
                <w:noProof/>
                <w:webHidden/>
              </w:rPr>
              <w:fldChar w:fldCharType="begin"/>
            </w:r>
            <w:r>
              <w:rPr>
                <w:noProof/>
                <w:webHidden/>
              </w:rPr>
              <w:instrText xml:space="preserve"> PAGEREF _Toc227846227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7B5F6CD5" w14:textId="3C228114">
          <w:pPr>
            <w:pStyle w:val="TOC3"/>
            <w:tabs>
              <w:tab w:val="right" w:leader="dot" w:pos="9016"/>
            </w:tabs>
            <w:rPr>
              <w:noProof/>
            </w:rPr>
          </w:pPr>
          <w:hyperlink w:history="1" w:anchor="_Toc22784622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_Toc227846228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16DF14ED" w14:textId="39EF94E3">
          <w:pPr>
            <w:pStyle w:val="TOC3"/>
            <w:tabs>
              <w:tab w:val="right" w:leader="dot" w:pos="9016"/>
            </w:tabs>
            <w:rPr>
              <w:noProof/>
            </w:rPr>
          </w:pPr>
          <w:hyperlink w:history="1" w:anchor="_Toc22784622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_Toc227846229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07329128" w14:textId="36A0DC78">
          <w:pPr>
            <w:pStyle w:val="TOC3"/>
            <w:tabs>
              <w:tab w:val="right" w:leader="dot" w:pos="9016"/>
            </w:tabs>
            <w:rPr>
              <w:noProof/>
            </w:rPr>
          </w:pPr>
          <w:hyperlink w:history="1" w:anchor="_Toc227846230">
            <w:r w:rsidRPr="0020269B">
              <w:rPr>
                <w:rStyle w:val="Hyperlink"/>
                <w:b/>
                <w:bCs/>
                <w:noProof/>
              </w:rPr>
              <w:t>3) Scope (In/Out)</w:t>
            </w:r>
            <w:r>
              <w:rPr>
                <w:noProof/>
                <w:webHidden/>
              </w:rPr>
              <w:tab/>
            </w:r>
            <w:r>
              <w:rPr>
                <w:noProof/>
                <w:webHidden/>
              </w:rPr>
              <w:fldChar w:fldCharType="begin"/>
            </w:r>
            <w:r>
              <w:rPr>
                <w:noProof/>
                <w:webHidden/>
              </w:rPr>
              <w:instrText xml:space="preserve"> PAGEREF _Toc227846230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39F762D4" w14:textId="535FB43A">
          <w:pPr>
            <w:pStyle w:val="TOC3"/>
            <w:tabs>
              <w:tab w:val="right" w:leader="dot" w:pos="9016"/>
            </w:tabs>
            <w:rPr>
              <w:noProof/>
            </w:rPr>
          </w:pPr>
          <w:hyperlink w:history="1" w:anchor="_Toc22784623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_Toc227846231 \h </w:instrText>
            </w:r>
            <w:r>
              <w:rPr>
                <w:noProof/>
                <w:webHidden/>
              </w:rPr>
            </w:r>
            <w:r>
              <w:rPr>
                <w:noProof/>
                <w:webHidden/>
              </w:rPr>
              <w:fldChar w:fldCharType="separate"/>
            </w:r>
            <w:r>
              <w:rPr>
                <w:noProof/>
                <w:webHidden/>
              </w:rPr>
              <w:t>11</w:t>
            </w:r>
            <w:r>
              <w:rPr>
                <w:noProof/>
                <w:webHidden/>
              </w:rPr>
              <w:fldChar w:fldCharType="end"/>
            </w:r>
          </w:hyperlink>
        </w:p>
        <w:p w:rsidR="00964439" w:rsidRDefault="00964439" w14:paraId="62973ACD" w14:textId="1266E5B4">
          <w:pPr>
            <w:pStyle w:val="TOC3"/>
            <w:tabs>
              <w:tab w:val="right" w:leader="dot" w:pos="9016"/>
            </w:tabs>
            <w:rPr>
              <w:noProof/>
            </w:rPr>
          </w:pPr>
          <w:hyperlink w:history="1" w:anchor="_Toc22784623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_Toc227846232 \h </w:instrText>
            </w:r>
            <w:r>
              <w:rPr>
                <w:noProof/>
                <w:webHidden/>
              </w:rPr>
            </w:r>
            <w:r>
              <w:rPr>
                <w:noProof/>
                <w:webHidden/>
              </w:rPr>
              <w:fldChar w:fldCharType="separate"/>
            </w:r>
            <w:r>
              <w:rPr>
                <w:noProof/>
                <w:webHidden/>
              </w:rPr>
              <w:t>12</w:t>
            </w:r>
            <w:r>
              <w:rPr>
                <w:noProof/>
                <w:webHidden/>
              </w:rPr>
              <w:fldChar w:fldCharType="end"/>
            </w:r>
          </w:hyperlink>
        </w:p>
        <w:p w:rsidR="00964439" w:rsidRDefault="00964439" w14:paraId="5EB7B7DE" w14:textId="2090041C">
          <w:pPr>
            <w:pStyle w:val="TOC3"/>
            <w:tabs>
              <w:tab w:val="right" w:leader="dot" w:pos="9016"/>
            </w:tabs>
            <w:rPr>
              <w:noProof/>
            </w:rPr>
          </w:pPr>
          <w:hyperlink w:history="1" w:anchor="_Toc22784623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_Toc227846233 \h </w:instrText>
            </w:r>
            <w:r>
              <w:rPr>
                <w:noProof/>
                <w:webHidden/>
              </w:rPr>
            </w:r>
            <w:r>
              <w:rPr>
                <w:noProof/>
                <w:webHidden/>
              </w:rPr>
              <w:fldChar w:fldCharType="separate"/>
            </w:r>
            <w:r>
              <w:rPr>
                <w:noProof/>
                <w:webHidden/>
              </w:rPr>
              <w:t>12</w:t>
            </w:r>
            <w:r>
              <w:rPr>
                <w:noProof/>
                <w:webHidden/>
              </w:rPr>
              <w:fldChar w:fldCharType="end"/>
            </w:r>
          </w:hyperlink>
        </w:p>
        <w:p w:rsidR="00964439" w:rsidRDefault="00964439" w14:paraId="4915A0FB" w14:textId="5217696F">
          <w:pPr>
            <w:pStyle w:val="TOC3"/>
            <w:tabs>
              <w:tab w:val="right" w:leader="dot" w:pos="9016"/>
            </w:tabs>
            <w:rPr>
              <w:noProof/>
            </w:rPr>
          </w:pPr>
          <w:hyperlink w:history="1" w:anchor="_Toc22784623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_Toc227846234 \h </w:instrText>
            </w:r>
            <w:r>
              <w:rPr>
                <w:noProof/>
                <w:webHidden/>
              </w:rPr>
            </w:r>
            <w:r>
              <w:rPr>
                <w:noProof/>
                <w:webHidden/>
              </w:rPr>
              <w:fldChar w:fldCharType="separate"/>
            </w:r>
            <w:r>
              <w:rPr>
                <w:noProof/>
                <w:webHidden/>
              </w:rPr>
              <w:t>12</w:t>
            </w:r>
            <w:r>
              <w:rPr>
                <w:noProof/>
                <w:webHidden/>
              </w:rPr>
              <w:fldChar w:fldCharType="end"/>
            </w:r>
          </w:hyperlink>
        </w:p>
        <w:p w:rsidR="00964439" w:rsidRDefault="00964439" w14:paraId="5DCD9526" w14:textId="6942B7FD">
          <w:pPr>
            <w:pStyle w:val="TOC3"/>
            <w:tabs>
              <w:tab w:val="right" w:leader="dot" w:pos="9016"/>
            </w:tabs>
            <w:rPr>
              <w:noProof/>
            </w:rPr>
          </w:pPr>
          <w:hyperlink w:history="1" w:anchor="_Toc22784623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_Toc227846235 \h </w:instrText>
            </w:r>
            <w:r>
              <w:rPr>
                <w:noProof/>
                <w:webHidden/>
              </w:rPr>
            </w:r>
            <w:r>
              <w:rPr>
                <w:noProof/>
                <w:webHidden/>
              </w:rPr>
              <w:fldChar w:fldCharType="separate"/>
            </w:r>
            <w:r>
              <w:rPr>
                <w:noProof/>
                <w:webHidden/>
              </w:rPr>
              <w:t>12</w:t>
            </w:r>
            <w:r>
              <w:rPr>
                <w:noProof/>
                <w:webHidden/>
              </w:rPr>
              <w:fldChar w:fldCharType="end"/>
            </w:r>
          </w:hyperlink>
        </w:p>
        <w:p w:rsidR="00964439" w:rsidRDefault="00964439" w14:paraId="32DFB616" w14:textId="7733E475">
          <w:pPr>
            <w:pStyle w:val="TOC3"/>
            <w:tabs>
              <w:tab w:val="right" w:leader="dot" w:pos="9016"/>
            </w:tabs>
            <w:rPr>
              <w:noProof/>
            </w:rPr>
          </w:pPr>
          <w:hyperlink w:history="1" w:anchor="_Toc22784623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_Toc227846236 \h </w:instrText>
            </w:r>
            <w:r>
              <w:rPr>
                <w:noProof/>
                <w:webHidden/>
              </w:rPr>
            </w:r>
            <w:r>
              <w:rPr>
                <w:noProof/>
                <w:webHidden/>
              </w:rPr>
              <w:fldChar w:fldCharType="separate"/>
            </w:r>
            <w:r>
              <w:rPr>
                <w:noProof/>
                <w:webHidden/>
              </w:rPr>
              <w:t>12</w:t>
            </w:r>
            <w:r>
              <w:rPr>
                <w:noProof/>
                <w:webHidden/>
              </w:rPr>
              <w:fldChar w:fldCharType="end"/>
            </w:r>
          </w:hyperlink>
        </w:p>
        <w:p w:rsidR="00964439" w:rsidRDefault="00964439" w14:paraId="4B593751" w14:textId="01F9ECA3">
          <w:pPr>
            <w:pStyle w:val="TOC1"/>
            <w:tabs>
              <w:tab w:val="right" w:leader="dot" w:pos="9016"/>
            </w:tabs>
            <w:rPr>
              <w:noProof/>
            </w:rPr>
          </w:pPr>
          <w:hyperlink w:history="1" w:anchor="_Toc227846237">
            <w:r w:rsidRPr="0020269B">
              <w:rPr>
                <w:rStyle w:val="Hyperlink"/>
                <w:b/>
                <w:bCs/>
                <w:noProof/>
              </w:rPr>
              <w:t>PLAYBOOK 7 – RPA Migration to Microsoft Power Automate Desktop</w:t>
            </w:r>
            <w:r>
              <w:rPr>
                <w:noProof/>
                <w:webHidden/>
              </w:rPr>
              <w:tab/>
            </w:r>
            <w:r>
              <w:rPr>
                <w:noProof/>
                <w:webHidden/>
              </w:rPr>
              <w:fldChar w:fldCharType="begin"/>
            </w:r>
            <w:r>
              <w:rPr>
                <w:noProof/>
                <w:webHidden/>
              </w:rPr>
              <w:instrText xml:space="preserve"> PAGEREF _Toc227846237 \h </w:instrText>
            </w:r>
            <w:r>
              <w:rPr>
                <w:noProof/>
                <w:webHidden/>
              </w:rPr>
            </w:r>
            <w:r>
              <w:rPr>
                <w:noProof/>
                <w:webHidden/>
              </w:rPr>
              <w:fldChar w:fldCharType="separate"/>
            </w:r>
            <w:r>
              <w:rPr>
                <w:noProof/>
                <w:webHidden/>
              </w:rPr>
              <w:t>13</w:t>
            </w:r>
            <w:r>
              <w:rPr>
                <w:noProof/>
                <w:webHidden/>
              </w:rPr>
              <w:fldChar w:fldCharType="end"/>
            </w:r>
          </w:hyperlink>
        </w:p>
        <w:p w:rsidR="00964439" w:rsidRDefault="00964439" w14:paraId="38AC09A6" w14:textId="2075517C">
          <w:pPr>
            <w:pStyle w:val="TOC3"/>
            <w:tabs>
              <w:tab w:val="right" w:leader="dot" w:pos="9016"/>
            </w:tabs>
            <w:rPr>
              <w:noProof/>
            </w:rPr>
          </w:pPr>
          <w:hyperlink w:history="1" w:anchor="_Toc22784623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_Toc227846238 \h </w:instrText>
            </w:r>
            <w:r>
              <w:rPr>
                <w:noProof/>
                <w:webHidden/>
              </w:rPr>
            </w:r>
            <w:r>
              <w:rPr>
                <w:noProof/>
                <w:webHidden/>
              </w:rPr>
              <w:fldChar w:fldCharType="separate"/>
            </w:r>
            <w:r>
              <w:rPr>
                <w:noProof/>
                <w:webHidden/>
              </w:rPr>
              <w:t>13</w:t>
            </w:r>
            <w:r>
              <w:rPr>
                <w:noProof/>
                <w:webHidden/>
              </w:rPr>
              <w:fldChar w:fldCharType="end"/>
            </w:r>
          </w:hyperlink>
        </w:p>
        <w:p w:rsidR="00964439" w:rsidRDefault="00964439" w14:paraId="3AFAFC5F" w14:textId="2365185A">
          <w:pPr>
            <w:pStyle w:val="TOC3"/>
            <w:tabs>
              <w:tab w:val="right" w:leader="dot" w:pos="9016"/>
            </w:tabs>
            <w:rPr>
              <w:noProof/>
            </w:rPr>
          </w:pPr>
          <w:hyperlink w:history="1" w:anchor="_Toc22784623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_Toc227846239 \h </w:instrText>
            </w:r>
            <w:r>
              <w:rPr>
                <w:noProof/>
                <w:webHidden/>
              </w:rPr>
            </w:r>
            <w:r>
              <w:rPr>
                <w:noProof/>
                <w:webHidden/>
              </w:rPr>
              <w:fldChar w:fldCharType="separate"/>
            </w:r>
            <w:r>
              <w:rPr>
                <w:noProof/>
                <w:webHidden/>
              </w:rPr>
              <w:t>13</w:t>
            </w:r>
            <w:r>
              <w:rPr>
                <w:noProof/>
                <w:webHidden/>
              </w:rPr>
              <w:fldChar w:fldCharType="end"/>
            </w:r>
          </w:hyperlink>
        </w:p>
        <w:p w:rsidR="00964439" w:rsidRDefault="00964439" w14:paraId="49B0A4E6" w14:textId="2ED6CEBD">
          <w:pPr>
            <w:pStyle w:val="TOC3"/>
            <w:tabs>
              <w:tab w:val="right" w:leader="dot" w:pos="9016"/>
            </w:tabs>
            <w:rPr>
              <w:noProof/>
            </w:rPr>
          </w:pPr>
          <w:hyperlink w:history="1" w:anchor="_Toc227846240">
            <w:r w:rsidRPr="0020269B">
              <w:rPr>
                <w:rStyle w:val="Hyperlink"/>
                <w:b/>
                <w:bCs/>
                <w:noProof/>
              </w:rPr>
              <w:t>3) Scope (In/Out)</w:t>
            </w:r>
            <w:r>
              <w:rPr>
                <w:noProof/>
                <w:webHidden/>
              </w:rPr>
              <w:tab/>
            </w:r>
            <w:r>
              <w:rPr>
                <w:noProof/>
                <w:webHidden/>
              </w:rPr>
              <w:fldChar w:fldCharType="begin"/>
            </w:r>
            <w:r>
              <w:rPr>
                <w:noProof/>
                <w:webHidden/>
              </w:rPr>
              <w:instrText xml:space="preserve"> PAGEREF _Toc227846240 \h </w:instrText>
            </w:r>
            <w:r>
              <w:rPr>
                <w:noProof/>
                <w:webHidden/>
              </w:rPr>
            </w:r>
            <w:r>
              <w:rPr>
                <w:noProof/>
                <w:webHidden/>
              </w:rPr>
              <w:fldChar w:fldCharType="separate"/>
            </w:r>
            <w:r>
              <w:rPr>
                <w:noProof/>
                <w:webHidden/>
              </w:rPr>
              <w:t>13</w:t>
            </w:r>
            <w:r>
              <w:rPr>
                <w:noProof/>
                <w:webHidden/>
              </w:rPr>
              <w:fldChar w:fldCharType="end"/>
            </w:r>
          </w:hyperlink>
        </w:p>
        <w:p w:rsidR="00964439" w:rsidRDefault="00964439" w14:paraId="18B2E3F9" w14:textId="2443BB35">
          <w:pPr>
            <w:pStyle w:val="TOC3"/>
            <w:tabs>
              <w:tab w:val="right" w:leader="dot" w:pos="9016"/>
            </w:tabs>
            <w:rPr>
              <w:noProof/>
            </w:rPr>
          </w:pPr>
          <w:hyperlink w:history="1" w:anchor="_Toc22784624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_Toc227846241 \h </w:instrText>
            </w:r>
            <w:r>
              <w:rPr>
                <w:noProof/>
                <w:webHidden/>
              </w:rPr>
            </w:r>
            <w:r>
              <w:rPr>
                <w:noProof/>
                <w:webHidden/>
              </w:rPr>
              <w:fldChar w:fldCharType="separate"/>
            </w:r>
            <w:r>
              <w:rPr>
                <w:noProof/>
                <w:webHidden/>
              </w:rPr>
              <w:t>13</w:t>
            </w:r>
            <w:r>
              <w:rPr>
                <w:noProof/>
                <w:webHidden/>
              </w:rPr>
              <w:fldChar w:fldCharType="end"/>
            </w:r>
          </w:hyperlink>
        </w:p>
        <w:p w:rsidR="00964439" w:rsidRDefault="00964439" w14:paraId="21E087D3" w14:textId="061CDD7C">
          <w:pPr>
            <w:pStyle w:val="TOC3"/>
            <w:tabs>
              <w:tab w:val="right" w:leader="dot" w:pos="9016"/>
            </w:tabs>
            <w:rPr>
              <w:noProof/>
            </w:rPr>
          </w:pPr>
          <w:hyperlink w:history="1" w:anchor="_Toc22784624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_Toc227846242 \h </w:instrText>
            </w:r>
            <w:r>
              <w:rPr>
                <w:noProof/>
                <w:webHidden/>
              </w:rPr>
            </w:r>
            <w:r>
              <w:rPr>
                <w:noProof/>
                <w:webHidden/>
              </w:rPr>
              <w:fldChar w:fldCharType="separate"/>
            </w:r>
            <w:r>
              <w:rPr>
                <w:noProof/>
                <w:webHidden/>
              </w:rPr>
              <w:t>13</w:t>
            </w:r>
            <w:r>
              <w:rPr>
                <w:noProof/>
                <w:webHidden/>
              </w:rPr>
              <w:fldChar w:fldCharType="end"/>
            </w:r>
          </w:hyperlink>
        </w:p>
        <w:p w:rsidR="00964439" w:rsidRDefault="00964439" w14:paraId="3DC75E41" w14:textId="19C12AB0">
          <w:pPr>
            <w:pStyle w:val="TOC3"/>
            <w:tabs>
              <w:tab w:val="right" w:leader="dot" w:pos="9016"/>
            </w:tabs>
            <w:rPr>
              <w:noProof/>
            </w:rPr>
          </w:pPr>
          <w:hyperlink w:history="1" w:anchor="_Toc22784624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_Toc227846243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2477AAB9" w14:textId="7458C0CD">
          <w:pPr>
            <w:pStyle w:val="TOC3"/>
            <w:tabs>
              <w:tab w:val="right" w:leader="dot" w:pos="9016"/>
            </w:tabs>
            <w:rPr>
              <w:noProof/>
            </w:rPr>
          </w:pPr>
          <w:hyperlink w:history="1" w:anchor="_Toc22784624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_Toc227846244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1DDD3D25" w14:textId="13CD98F2">
          <w:pPr>
            <w:pStyle w:val="TOC3"/>
            <w:tabs>
              <w:tab w:val="right" w:leader="dot" w:pos="9016"/>
            </w:tabs>
            <w:rPr>
              <w:noProof/>
            </w:rPr>
          </w:pPr>
          <w:hyperlink w:history="1" w:anchor="_Toc22784624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_Toc227846245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4B7F8849" w14:textId="7D288D06">
          <w:pPr>
            <w:pStyle w:val="TOC3"/>
            <w:tabs>
              <w:tab w:val="right" w:leader="dot" w:pos="9016"/>
            </w:tabs>
            <w:rPr>
              <w:noProof/>
            </w:rPr>
          </w:pPr>
          <w:hyperlink w:history="1" w:anchor="_Toc22784624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_Toc227846246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769C3C2C" w14:textId="671C25B2">
          <w:pPr>
            <w:pStyle w:val="TOC1"/>
            <w:tabs>
              <w:tab w:val="right" w:leader="dot" w:pos="9016"/>
            </w:tabs>
            <w:rPr>
              <w:noProof/>
            </w:rPr>
          </w:pPr>
          <w:hyperlink w:history="1" w:anchor="_Toc227846247">
            <w:r w:rsidRPr="0020269B">
              <w:rPr>
                <w:rStyle w:val="Hyperlink"/>
                <w:b/>
                <w:bCs/>
                <w:noProof/>
              </w:rPr>
              <w:t>PLAYBOOK 8 – Process Mining &amp; Optimization (Power Automate Process Mining)</w:t>
            </w:r>
            <w:r>
              <w:rPr>
                <w:noProof/>
                <w:webHidden/>
              </w:rPr>
              <w:tab/>
            </w:r>
            <w:r>
              <w:rPr>
                <w:noProof/>
                <w:webHidden/>
              </w:rPr>
              <w:fldChar w:fldCharType="begin"/>
            </w:r>
            <w:r>
              <w:rPr>
                <w:noProof/>
                <w:webHidden/>
              </w:rPr>
              <w:instrText xml:space="preserve"> PAGEREF _Toc227846247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62BD5426" w14:textId="2EC3F649">
          <w:pPr>
            <w:pStyle w:val="TOC3"/>
            <w:tabs>
              <w:tab w:val="right" w:leader="dot" w:pos="9016"/>
            </w:tabs>
            <w:rPr>
              <w:noProof/>
            </w:rPr>
          </w:pPr>
          <w:hyperlink w:history="1" w:anchor="_Toc22784624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_Toc227846248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145232DD" w14:textId="67271AC2">
          <w:pPr>
            <w:pStyle w:val="TOC3"/>
            <w:tabs>
              <w:tab w:val="right" w:leader="dot" w:pos="9016"/>
            </w:tabs>
            <w:rPr>
              <w:noProof/>
            </w:rPr>
          </w:pPr>
          <w:hyperlink w:history="1" w:anchor="_Toc22784624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_Toc227846249 \h </w:instrText>
            </w:r>
            <w:r>
              <w:rPr>
                <w:noProof/>
                <w:webHidden/>
              </w:rPr>
            </w:r>
            <w:r>
              <w:rPr>
                <w:noProof/>
                <w:webHidden/>
              </w:rPr>
              <w:fldChar w:fldCharType="separate"/>
            </w:r>
            <w:r>
              <w:rPr>
                <w:noProof/>
                <w:webHidden/>
              </w:rPr>
              <w:t>14</w:t>
            </w:r>
            <w:r>
              <w:rPr>
                <w:noProof/>
                <w:webHidden/>
              </w:rPr>
              <w:fldChar w:fldCharType="end"/>
            </w:r>
          </w:hyperlink>
        </w:p>
        <w:p w:rsidR="00964439" w:rsidRDefault="00964439" w14:paraId="307601D5" w14:textId="77F8904A">
          <w:pPr>
            <w:pStyle w:val="TOC3"/>
            <w:tabs>
              <w:tab w:val="right" w:leader="dot" w:pos="9016"/>
            </w:tabs>
            <w:rPr>
              <w:noProof/>
            </w:rPr>
          </w:pPr>
          <w:hyperlink w:history="1" w:anchor="_Toc227846250">
            <w:r w:rsidRPr="0020269B">
              <w:rPr>
                <w:rStyle w:val="Hyperlink"/>
                <w:b/>
                <w:bCs/>
                <w:noProof/>
              </w:rPr>
              <w:t>3) Scope (In/Out)</w:t>
            </w:r>
            <w:r>
              <w:rPr>
                <w:noProof/>
                <w:webHidden/>
              </w:rPr>
              <w:tab/>
            </w:r>
            <w:r>
              <w:rPr>
                <w:noProof/>
                <w:webHidden/>
              </w:rPr>
              <w:fldChar w:fldCharType="begin"/>
            </w:r>
            <w:r>
              <w:rPr>
                <w:noProof/>
                <w:webHidden/>
              </w:rPr>
              <w:instrText xml:space="preserve"> PAGEREF _Toc227846250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3A310F09" w14:textId="276F0E4D">
          <w:pPr>
            <w:pStyle w:val="TOC3"/>
            <w:tabs>
              <w:tab w:val="right" w:leader="dot" w:pos="9016"/>
            </w:tabs>
            <w:rPr>
              <w:noProof/>
            </w:rPr>
          </w:pPr>
          <w:hyperlink w:history="1" w:anchor="_Toc22784625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_Toc227846251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071AB120" w14:textId="72EF4406">
          <w:pPr>
            <w:pStyle w:val="TOC3"/>
            <w:tabs>
              <w:tab w:val="right" w:leader="dot" w:pos="9016"/>
            </w:tabs>
            <w:rPr>
              <w:noProof/>
            </w:rPr>
          </w:pPr>
          <w:hyperlink w:history="1" w:anchor="_Toc22784625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_Toc227846252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2609DED6" w14:textId="1A997E9A">
          <w:pPr>
            <w:pStyle w:val="TOC3"/>
            <w:tabs>
              <w:tab w:val="right" w:leader="dot" w:pos="9016"/>
            </w:tabs>
            <w:rPr>
              <w:noProof/>
            </w:rPr>
          </w:pPr>
          <w:hyperlink w:history="1" w:anchor="_Toc22784625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_Toc227846253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63B672C9" w14:textId="7D0ADB96">
          <w:pPr>
            <w:pStyle w:val="TOC3"/>
            <w:tabs>
              <w:tab w:val="right" w:leader="dot" w:pos="9016"/>
            </w:tabs>
            <w:rPr>
              <w:noProof/>
            </w:rPr>
          </w:pPr>
          <w:hyperlink w:history="1" w:anchor="_Toc22784625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_Toc227846254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695E67F4" w14:textId="4DD24C13">
          <w:pPr>
            <w:pStyle w:val="TOC3"/>
            <w:tabs>
              <w:tab w:val="right" w:leader="dot" w:pos="9016"/>
            </w:tabs>
            <w:rPr>
              <w:noProof/>
            </w:rPr>
          </w:pPr>
          <w:hyperlink w:history="1" w:anchor="_Toc22784625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_Toc227846255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65C6DACC" w14:textId="5382CC34">
          <w:pPr>
            <w:pStyle w:val="TOC3"/>
            <w:tabs>
              <w:tab w:val="right" w:leader="dot" w:pos="9016"/>
            </w:tabs>
            <w:rPr>
              <w:noProof/>
            </w:rPr>
          </w:pPr>
          <w:hyperlink w:history="1" w:anchor="_Toc22784625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_Toc227846256 \h </w:instrText>
            </w:r>
            <w:r>
              <w:rPr>
                <w:noProof/>
                <w:webHidden/>
              </w:rPr>
            </w:r>
            <w:r>
              <w:rPr>
                <w:noProof/>
                <w:webHidden/>
              </w:rPr>
              <w:fldChar w:fldCharType="separate"/>
            </w:r>
            <w:r>
              <w:rPr>
                <w:noProof/>
                <w:webHidden/>
              </w:rPr>
              <w:t>15</w:t>
            </w:r>
            <w:r>
              <w:rPr>
                <w:noProof/>
                <w:webHidden/>
              </w:rPr>
              <w:fldChar w:fldCharType="end"/>
            </w:r>
          </w:hyperlink>
        </w:p>
        <w:p w:rsidR="00964439" w:rsidRDefault="00964439" w14:paraId="18C4B82D" w14:textId="5B765343">
          <w:pPr>
            <w:pStyle w:val="TOC1"/>
            <w:tabs>
              <w:tab w:val="right" w:leader="dot" w:pos="9016"/>
            </w:tabs>
            <w:rPr>
              <w:noProof/>
            </w:rPr>
          </w:pPr>
          <w:hyperlink w:history="1" w:anchor="_Toc227846257">
            <w:r w:rsidRPr="0020269B">
              <w:rPr>
                <w:rStyle w:val="Hyperlink"/>
                <w:b/>
                <w:bCs/>
                <w:noProof/>
              </w:rPr>
              <w:t>PLAYBOOK 9 – Virtual Agents &amp; Conversational Automation (Copilot Studio / Power Virtual Agents)</w:t>
            </w:r>
            <w:r>
              <w:rPr>
                <w:noProof/>
                <w:webHidden/>
              </w:rPr>
              <w:tab/>
            </w:r>
            <w:r>
              <w:rPr>
                <w:noProof/>
                <w:webHidden/>
              </w:rPr>
              <w:fldChar w:fldCharType="begin"/>
            </w:r>
            <w:r>
              <w:rPr>
                <w:noProof/>
                <w:webHidden/>
              </w:rPr>
              <w:instrText xml:space="preserve"> PAGEREF _Toc227846257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4DDA57AF" w14:textId="7508203A">
          <w:pPr>
            <w:pStyle w:val="TOC3"/>
            <w:tabs>
              <w:tab w:val="right" w:leader="dot" w:pos="9016"/>
            </w:tabs>
            <w:rPr>
              <w:noProof/>
            </w:rPr>
          </w:pPr>
          <w:hyperlink w:history="1" w:anchor="_Toc22784625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_Toc227846258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4C62BD66" w14:textId="6C5126D5">
          <w:pPr>
            <w:pStyle w:val="TOC3"/>
            <w:tabs>
              <w:tab w:val="right" w:leader="dot" w:pos="9016"/>
            </w:tabs>
            <w:rPr>
              <w:noProof/>
            </w:rPr>
          </w:pPr>
          <w:hyperlink w:history="1" w:anchor="_Toc22784625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_Toc227846259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0308D052" w14:textId="738E8149">
          <w:pPr>
            <w:pStyle w:val="TOC3"/>
            <w:tabs>
              <w:tab w:val="right" w:leader="dot" w:pos="9016"/>
            </w:tabs>
            <w:rPr>
              <w:noProof/>
            </w:rPr>
          </w:pPr>
          <w:hyperlink w:history="1" w:anchor="_Toc227846260">
            <w:r w:rsidRPr="0020269B">
              <w:rPr>
                <w:rStyle w:val="Hyperlink"/>
                <w:b/>
                <w:bCs/>
                <w:noProof/>
              </w:rPr>
              <w:t>3) Scope (In/Out)</w:t>
            </w:r>
            <w:r>
              <w:rPr>
                <w:noProof/>
                <w:webHidden/>
              </w:rPr>
              <w:tab/>
            </w:r>
            <w:r>
              <w:rPr>
                <w:noProof/>
                <w:webHidden/>
              </w:rPr>
              <w:fldChar w:fldCharType="begin"/>
            </w:r>
            <w:r>
              <w:rPr>
                <w:noProof/>
                <w:webHidden/>
              </w:rPr>
              <w:instrText xml:space="preserve"> PAGEREF _Toc227846260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042C7A3D" w14:textId="2D64CBBE">
          <w:pPr>
            <w:pStyle w:val="TOC3"/>
            <w:tabs>
              <w:tab w:val="right" w:leader="dot" w:pos="9016"/>
            </w:tabs>
            <w:rPr>
              <w:noProof/>
            </w:rPr>
          </w:pPr>
          <w:hyperlink w:history="1" w:anchor="_Toc22784626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_Toc227846261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395A1C3A" w14:textId="1E847B47">
          <w:pPr>
            <w:pStyle w:val="TOC3"/>
            <w:tabs>
              <w:tab w:val="right" w:leader="dot" w:pos="9016"/>
            </w:tabs>
            <w:rPr>
              <w:noProof/>
            </w:rPr>
          </w:pPr>
          <w:hyperlink w:history="1" w:anchor="_Toc22784626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_Toc227846262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50F9B207" w14:textId="76B64F8D">
          <w:pPr>
            <w:pStyle w:val="TOC3"/>
            <w:tabs>
              <w:tab w:val="right" w:leader="dot" w:pos="9016"/>
            </w:tabs>
            <w:rPr>
              <w:noProof/>
            </w:rPr>
          </w:pPr>
          <w:hyperlink w:history="1" w:anchor="_Toc22784626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_Toc227846263 \h </w:instrText>
            </w:r>
            <w:r>
              <w:rPr>
                <w:noProof/>
                <w:webHidden/>
              </w:rPr>
            </w:r>
            <w:r>
              <w:rPr>
                <w:noProof/>
                <w:webHidden/>
              </w:rPr>
              <w:fldChar w:fldCharType="separate"/>
            </w:r>
            <w:r>
              <w:rPr>
                <w:noProof/>
                <w:webHidden/>
              </w:rPr>
              <w:t>16</w:t>
            </w:r>
            <w:r>
              <w:rPr>
                <w:noProof/>
                <w:webHidden/>
              </w:rPr>
              <w:fldChar w:fldCharType="end"/>
            </w:r>
          </w:hyperlink>
        </w:p>
        <w:p w:rsidR="00964439" w:rsidRDefault="00964439" w14:paraId="162FA6B7" w14:textId="42A73063">
          <w:pPr>
            <w:pStyle w:val="TOC3"/>
            <w:tabs>
              <w:tab w:val="right" w:leader="dot" w:pos="9016"/>
            </w:tabs>
            <w:rPr>
              <w:noProof/>
            </w:rPr>
          </w:pPr>
          <w:hyperlink w:history="1" w:anchor="_Toc22784626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_Toc227846264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3D1B6ABC" w14:textId="22DD9F8A">
          <w:pPr>
            <w:pStyle w:val="TOC3"/>
            <w:tabs>
              <w:tab w:val="right" w:leader="dot" w:pos="9016"/>
            </w:tabs>
            <w:rPr>
              <w:noProof/>
            </w:rPr>
          </w:pPr>
          <w:hyperlink w:history="1" w:anchor="_Toc22784626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_Toc227846265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5FDA873C" w14:textId="09EFA7C5">
          <w:pPr>
            <w:pStyle w:val="TOC3"/>
            <w:tabs>
              <w:tab w:val="right" w:leader="dot" w:pos="9016"/>
            </w:tabs>
            <w:rPr>
              <w:noProof/>
            </w:rPr>
          </w:pPr>
          <w:hyperlink w:history="1" w:anchor="_Toc22784626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_Toc227846266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5D82F9F0" w14:textId="134A606B">
          <w:pPr>
            <w:pStyle w:val="TOC1"/>
            <w:tabs>
              <w:tab w:val="right" w:leader="dot" w:pos="9016"/>
            </w:tabs>
            <w:rPr>
              <w:noProof/>
            </w:rPr>
          </w:pPr>
          <w:hyperlink w:history="1" w:anchor="_Toc227846267">
            <w:r w:rsidRPr="0020269B">
              <w:rPr>
                <w:rStyle w:val="Hyperlink"/>
                <w:b/>
                <w:bCs/>
                <w:noProof/>
              </w:rPr>
              <w:t>PLAYBOOK 10 – Workflow Modernization (Legacy → Power Platform)</w:t>
            </w:r>
            <w:r>
              <w:rPr>
                <w:noProof/>
                <w:webHidden/>
              </w:rPr>
              <w:tab/>
            </w:r>
            <w:r>
              <w:rPr>
                <w:noProof/>
                <w:webHidden/>
              </w:rPr>
              <w:fldChar w:fldCharType="begin"/>
            </w:r>
            <w:r>
              <w:rPr>
                <w:noProof/>
                <w:webHidden/>
              </w:rPr>
              <w:instrText xml:space="preserve"> PAGEREF _Toc227846267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04BB50AC" w14:textId="6A698974">
          <w:pPr>
            <w:pStyle w:val="TOC3"/>
            <w:tabs>
              <w:tab w:val="right" w:leader="dot" w:pos="9016"/>
            </w:tabs>
            <w:rPr>
              <w:noProof/>
            </w:rPr>
          </w:pPr>
          <w:hyperlink w:history="1" w:anchor="_Toc227846268">
            <w:r w:rsidRPr="0020269B">
              <w:rPr>
                <w:rStyle w:val="Hyperlink"/>
                <w:b/>
                <w:bCs/>
                <w:noProof/>
              </w:rPr>
              <w:t>1) Playbook Summary</w:t>
            </w:r>
            <w:r>
              <w:rPr>
                <w:noProof/>
                <w:webHidden/>
              </w:rPr>
              <w:tab/>
            </w:r>
            <w:r>
              <w:rPr>
                <w:noProof/>
                <w:webHidden/>
              </w:rPr>
              <w:fldChar w:fldCharType="begin"/>
            </w:r>
            <w:r>
              <w:rPr>
                <w:noProof/>
                <w:webHidden/>
              </w:rPr>
              <w:instrText xml:space="preserve"> PAGEREF _Toc227846268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211279DA" w14:textId="23A8E40D">
          <w:pPr>
            <w:pStyle w:val="TOC3"/>
            <w:tabs>
              <w:tab w:val="right" w:leader="dot" w:pos="9016"/>
            </w:tabs>
            <w:rPr>
              <w:noProof/>
            </w:rPr>
          </w:pPr>
          <w:hyperlink w:history="1" w:anchor="_Toc227846269">
            <w:r w:rsidRPr="0020269B">
              <w:rPr>
                <w:rStyle w:val="Hyperlink"/>
                <w:b/>
                <w:bCs/>
                <w:noProof/>
              </w:rPr>
              <w:t>2) When to Use / Scenarios</w:t>
            </w:r>
            <w:r>
              <w:rPr>
                <w:noProof/>
                <w:webHidden/>
              </w:rPr>
              <w:tab/>
            </w:r>
            <w:r>
              <w:rPr>
                <w:noProof/>
                <w:webHidden/>
              </w:rPr>
              <w:fldChar w:fldCharType="begin"/>
            </w:r>
            <w:r>
              <w:rPr>
                <w:noProof/>
                <w:webHidden/>
              </w:rPr>
              <w:instrText xml:space="preserve"> PAGEREF _Toc227846269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5CD96FD8" w14:textId="6A77EB7D">
          <w:pPr>
            <w:pStyle w:val="TOC3"/>
            <w:tabs>
              <w:tab w:val="right" w:leader="dot" w:pos="9016"/>
            </w:tabs>
            <w:rPr>
              <w:noProof/>
            </w:rPr>
          </w:pPr>
          <w:hyperlink w:history="1" w:anchor="_Toc227846270">
            <w:r w:rsidRPr="0020269B">
              <w:rPr>
                <w:rStyle w:val="Hyperlink"/>
                <w:b/>
                <w:bCs/>
                <w:noProof/>
              </w:rPr>
              <w:t>3) Scope (In/Out)</w:t>
            </w:r>
            <w:r>
              <w:rPr>
                <w:noProof/>
                <w:webHidden/>
              </w:rPr>
              <w:tab/>
            </w:r>
            <w:r>
              <w:rPr>
                <w:noProof/>
                <w:webHidden/>
              </w:rPr>
              <w:fldChar w:fldCharType="begin"/>
            </w:r>
            <w:r>
              <w:rPr>
                <w:noProof/>
                <w:webHidden/>
              </w:rPr>
              <w:instrText xml:space="preserve"> PAGEREF _Toc227846270 \h </w:instrText>
            </w:r>
            <w:r>
              <w:rPr>
                <w:noProof/>
                <w:webHidden/>
              </w:rPr>
            </w:r>
            <w:r>
              <w:rPr>
                <w:noProof/>
                <w:webHidden/>
              </w:rPr>
              <w:fldChar w:fldCharType="separate"/>
            </w:r>
            <w:r>
              <w:rPr>
                <w:noProof/>
                <w:webHidden/>
              </w:rPr>
              <w:t>17</w:t>
            </w:r>
            <w:r>
              <w:rPr>
                <w:noProof/>
                <w:webHidden/>
              </w:rPr>
              <w:fldChar w:fldCharType="end"/>
            </w:r>
          </w:hyperlink>
        </w:p>
        <w:p w:rsidR="00964439" w:rsidRDefault="00964439" w14:paraId="1CA48E88" w14:textId="1C23039D">
          <w:pPr>
            <w:pStyle w:val="TOC3"/>
            <w:tabs>
              <w:tab w:val="right" w:leader="dot" w:pos="9016"/>
            </w:tabs>
            <w:rPr>
              <w:noProof/>
            </w:rPr>
          </w:pPr>
          <w:hyperlink w:history="1" w:anchor="_Toc227846271">
            <w:r w:rsidRPr="0020269B">
              <w:rPr>
                <w:rStyle w:val="Hyperlink"/>
                <w:b/>
                <w:bCs/>
                <w:noProof/>
              </w:rPr>
              <w:t>4) Solution Approach &amp; Reference Architecture (Logical)</w:t>
            </w:r>
            <w:r>
              <w:rPr>
                <w:noProof/>
                <w:webHidden/>
              </w:rPr>
              <w:tab/>
            </w:r>
            <w:r>
              <w:rPr>
                <w:noProof/>
                <w:webHidden/>
              </w:rPr>
              <w:fldChar w:fldCharType="begin"/>
            </w:r>
            <w:r>
              <w:rPr>
                <w:noProof/>
                <w:webHidden/>
              </w:rPr>
              <w:instrText xml:space="preserve"> PAGEREF _Toc227846271 \h </w:instrText>
            </w:r>
            <w:r>
              <w:rPr>
                <w:noProof/>
                <w:webHidden/>
              </w:rPr>
            </w:r>
            <w:r>
              <w:rPr>
                <w:noProof/>
                <w:webHidden/>
              </w:rPr>
              <w:fldChar w:fldCharType="separate"/>
            </w:r>
            <w:r>
              <w:rPr>
                <w:noProof/>
                <w:webHidden/>
              </w:rPr>
              <w:t>18</w:t>
            </w:r>
            <w:r>
              <w:rPr>
                <w:noProof/>
                <w:webHidden/>
              </w:rPr>
              <w:fldChar w:fldCharType="end"/>
            </w:r>
          </w:hyperlink>
        </w:p>
        <w:p w:rsidR="00964439" w:rsidRDefault="00964439" w14:paraId="6FFCC1CF" w14:textId="070F8F74">
          <w:pPr>
            <w:pStyle w:val="TOC3"/>
            <w:tabs>
              <w:tab w:val="right" w:leader="dot" w:pos="9016"/>
            </w:tabs>
            <w:rPr>
              <w:noProof/>
            </w:rPr>
          </w:pPr>
          <w:hyperlink w:history="1" w:anchor="_Toc227846272">
            <w:r w:rsidRPr="0020269B">
              <w:rPr>
                <w:rStyle w:val="Hyperlink"/>
                <w:b/>
                <w:bCs/>
                <w:noProof/>
              </w:rPr>
              <w:t>5) Delivery Model &amp; Roles</w:t>
            </w:r>
            <w:r>
              <w:rPr>
                <w:noProof/>
                <w:webHidden/>
              </w:rPr>
              <w:tab/>
            </w:r>
            <w:r>
              <w:rPr>
                <w:noProof/>
                <w:webHidden/>
              </w:rPr>
              <w:fldChar w:fldCharType="begin"/>
            </w:r>
            <w:r>
              <w:rPr>
                <w:noProof/>
                <w:webHidden/>
              </w:rPr>
              <w:instrText xml:space="preserve"> PAGEREF _Toc227846272 \h </w:instrText>
            </w:r>
            <w:r>
              <w:rPr>
                <w:noProof/>
                <w:webHidden/>
              </w:rPr>
            </w:r>
            <w:r>
              <w:rPr>
                <w:noProof/>
                <w:webHidden/>
              </w:rPr>
              <w:fldChar w:fldCharType="separate"/>
            </w:r>
            <w:r>
              <w:rPr>
                <w:noProof/>
                <w:webHidden/>
              </w:rPr>
              <w:t>18</w:t>
            </w:r>
            <w:r>
              <w:rPr>
                <w:noProof/>
                <w:webHidden/>
              </w:rPr>
              <w:fldChar w:fldCharType="end"/>
            </w:r>
          </w:hyperlink>
        </w:p>
        <w:p w:rsidR="00964439" w:rsidRDefault="00964439" w14:paraId="4EA40A33" w14:textId="251CE585">
          <w:pPr>
            <w:pStyle w:val="TOC3"/>
            <w:tabs>
              <w:tab w:val="right" w:leader="dot" w:pos="9016"/>
            </w:tabs>
            <w:rPr>
              <w:noProof/>
            </w:rPr>
          </w:pPr>
          <w:hyperlink w:history="1" w:anchor="_Toc227846273">
            <w:r w:rsidRPr="0020269B">
              <w:rPr>
                <w:rStyle w:val="Hyperlink"/>
                <w:b/>
                <w:bCs/>
                <w:noProof/>
              </w:rPr>
              <w:t>6) Delivery Phases (Step</w:t>
            </w:r>
            <w:r w:rsidRPr="0020269B">
              <w:rPr>
                <w:rStyle w:val="Hyperlink"/>
                <w:rFonts w:ascii="Cambria Math" w:hAnsi="Cambria Math" w:cs="Cambria Math"/>
                <w:b/>
                <w:bCs/>
                <w:noProof/>
              </w:rPr>
              <w:t>‑</w:t>
            </w:r>
            <w:r w:rsidRPr="0020269B">
              <w:rPr>
                <w:rStyle w:val="Hyperlink"/>
                <w:b/>
                <w:bCs/>
                <w:noProof/>
              </w:rPr>
              <w:t>By</w:t>
            </w:r>
            <w:r w:rsidRPr="0020269B">
              <w:rPr>
                <w:rStyle w:val="Hyperlink"/>
                <w:rFonts w:ascii="Cambria Math" w:hAnsi="Cambria Math" w:cs="Cambria Math"/>
                <w:b/>
                <w:bCs/>
                <w:noProof/>
              </w:rPr>
              <w:t>‑</w:t>
            </w:r>
            <w:r w:rsidRPr="0020269B">
              <w:rPr>
                <w:rStyle w:val="Hyperlink"/>
                <w:b/>
                <w:bCs/>
                <w:noProof/>
              </w:rPr>
              <w:t>Step With Outputs)</w:t>
            </w:r>
            <w:r>
              <w:rPr>
                <w:noProof/>
                <w:webHidden/>
              </w:rPr>
              <w:tab/>
            </w:r>
            <w:r>
              <w:rPr>
                <w:noProof/>
                <w:webHidden/>
              </w:rPr>
              <w:fldChar w:fldCharType="begin"/>
            </w:r>
            <w:r>
              <w:rPr>
                <w:noProof/>
                <w:webHidden/>
              </w:rPr>
              <w:instrText xml:space="preserve"> PAGEREF _Toc227846273 \h </w:instrText>
            </w:r>
            <w:r>
              <w:rPr>
                <w:noProof/>
                <w:webHidden/>
              </w:rPr>
            </w:r>
            <w:r>
              <w:rPr>
                <w:noProof/>
                <w:webHidden/>
              </w:rPr>
              <w:fldChar w:fldCharType="separate"/>
            </w:r>
            <w:r>
              <w:rPr>
                <w:noProof/>
                <w:webHidden/>
              </w:rPr>
              <w:t>18</w:t>
            </w:r>
            <w:r>
              <w:rPr>
                <w:noProof/>
                <w:webHidden/>
              </w:rPr>
              <w:fldChar w:fldCharType="end"/>
            </w:r>
          </w:hyperlink>
        </w:p>
        <w:p w:rsidR="00964439" w:rsidRDefault="00964439" w14:paraId="062824DE" w14:textId="25B758DD">
          <w:pPr>
            <w:pStyle w:val="TOC3"/>
            <w:tabs>
              <w:tab w:val="right" w:leader="dot" w:pos="9016"/>
            </w:tabs>
            <w:rPr>
              <w:noProof/>
            </w:rPr>
          </w:pPr>
          <w:hyperlink w:history="1" w:anchor="_Toc227846274">
            <w:r w:rsidRPr="0020269B">
              <w:rPr>
                <w:rStyle w:val="Hyperlink"/>
                <w:b/>
                <w:bCs/>
                <w:noProof/>
              </w:rPr>
              <w:t>7) Deliverables &amp; Reusable Assets</w:t>
            </w:r>
            <w:r>
              <w:rPr>
                <w:noProof/>
                <w:webHidden/>
              </w:rPr>
              <w:tab/>
            </w:r>
            <w:r>
              <w:rPr>
                <w:noProof/>
                <w:webHidden/>
              </w:rPr>
              <w:fldChar w:fldCharType="begin"/>
            </w:r>
            <w:r>
              <w:rPr>
                <w:noProof/>
                <w:webHidden/>
              </w:rPr>
              <w:instrText xml:space="preserve"> PAGEREF _Toc227846274 \h </w:instrText>
            </w:r>
            <w:r>
              <w:rPr>
                <w:noProof/>
                <w:webHidden/>
              </w:rPr>
            </w:r>
            <w:r>
              <w:rPr>
                <w:noProof/>
                <w:webHidden/>
              </w:rPr>
              <w:fldChar w:fldCharType="separate"/>
            </w:r>
            <w:r>
              <w:rPr>
                <w:noProof/>
                <w:webHidden/>
              </w:rPr>
              <w:t>18</w:t>
            </w:r>
            <w:r>
              <w:rPr>
                <w:noProof/>
                <w:webHidden/>
              </w:rPr>
              <w:fldChar w:fldCharType="end"/>
            </w:r>
          </w:hyperlink>
        </w:p>
        <w:p w:rsidR="00964439" w:rsidRDefault="00964439" w14:paraId="4D1B000F" w14:textId="6A92BA8F">
          <w:pPr>
            <w:pStyle w:val="TOC3"/>
            <w:tabs>
              <w:tab w:val="right" w:leader="dot" w:pos="9016"/>
            </w:tabs>
            <w:rPr>
              <w:noProof/>
            </w:rPr>
          </w:pPr>
          <w:hyperlink w:history="1" w:anchor="_Toc227846275">
            <w:r w:rsidRPr="0020269B">
              <w:rPr>
                <w:rStyle w:val="Hyperlink"/>
                <w:b/>
                <w:bCs/>
                <w:noProof/>
              </w:rPr>
              <w:t>8) Operational Handover</w:t>
            </w:r>
            <w:r>
              <w:rPr>
                <w:noProof/>
                <w:webHidden/>
              </w:rPr>
              <w:tab/>
            </w:r>
            <w:r>
              <w:rPr>
                <w:noProof/>
                <w:webHidden/>
              </w:rPr>
              <w:fldChar w:fldCharType="begin"/>
            </w:r>
            <w:r>
              <w:rPr>
                <w:noProof/>
                <w:webHidden/>
              </w:rPr>
              <w:instrText xml:space="preserve"> PAGEREF _Toc227846275 \h </w:instrText>
            </w:r>
            <w:r>
              <w:rPr>
                <w:noProof/>
                <w:webHidden/>
              </w:rPr>
            </w:r>
            <w:r>
              <w:rPr>
                <w:noProof/>
                <w:webHidden/>
              </w:rPr>
              <w:fldChar w:fldCharType="separate"/>
            </w:r>
            <w:r>
              <w:rPr>
                <w:noProof/>
                <w:webHidden/>
              </w:rPr>
              <w:t>18</w:t>
            </w:r>
            <w:r>
              <w:rPr>
                <w:noProof/>
                <w:webHidden/>
              </w:rPr>
              <w:fldChar w:fldCharType="end"/>
            </w:r>
          </w:hyperlink>
        </w:p>
        <w:p w:rsidR="00964439" w:rsidRDefault="00964439" w14:paraId="1FDE2E1F" w14:textId="570D4541">
          <w:pPr>
            <w:pStyle w:val="TOC3"/>
            <w:tabs>
              <w:tab w:val="right" w:leader="dot" w:pos="9016"/>
            </w:tabs>
            <w:rPr>
              <w:noProof/>
            </w:rPr>
          </w:pPr>
          <w:hyperlink w:history="1" w:anchor="_Toc227846276">
            <w:r w:rsidRPr="0020269B">
              <w:rPr>
                <w:rStyle w:val="Hyperlink"/>
                <w:b/>
                <w:bCs/>
                <w:noProof/>
              </w:rPr>
              <w:t>9) Entry/Exit Criteria &amp; Acceptance</w:t>
            </w:r>
            <w:r>
              <w:rPr>
                <w:noProof/>
                <w:webHidden/>
              </w:rPr>
              <w:tab/>
            </w:r>
            <w:r>
              <w:rPr>
                <w:noProof/>
                <w:webHidden/>
              </w:rPr>
              <w:fldChar w:fldCharType="begin"/>
            </w:r>
            <w:r>
              <w:rPr>
                <w:noProof/>
                <w:webHidden/>
              </w:rPr>
              <w:instrText xml:space="preserve"> PAGEREF _Toc227846276 \h </w:instrText>
            </w:r>
            <w:r>
              <w:rPr>
                <w:noProof/>
                <w:webHidden/>
              </w:rPr>
            </w:r>
            <w:r>
              <w:rPr>
                <w:noProof/>
                <w:webHidden/>
              </w:rPr>
              <w:fldChar w:fldCharType="separate"/>
            </w:r>
            <w:r>
              <w:rPr>
                <w:noProof/>
                <w:webHidden/>
              </w:rPr>
              <w:t>18</w:t>
            </w:r>
            <w:r>
              <w:rPr>
                <w:noProof/>
                <w:webHidden/>
              </w:rPr>
              <w:fldChar w:fldCharType="end"/>
            </w:r>
          </w:hyperlink>
        </w:p>
        <w:p w:rsidR="00964439" w:rsidRDefault="00964439" w14:paraId="71E6E468" w14:textId="3326C5AD">
          <w:r>
            <w:rPr>
              <w:b/>
              <w:bCs/>
              <w:noProof/>
            </w:rPr>
            <w:fldChar w:fldCharType="end"/>
          </w:r>
        </w:p>
      </w:sdtContent>
    </w:sdt>
    <w:p w:rsidR="00B93F42" w:rsidP="007F0770" w:rsidRDefault="00B93F42" w14:paraId="3EFEF722" w14:textId="77777777">
      <w:pPr>
        <w:pStyle w:val="Heading1"/>
        <w:rPr>
          <w:b/>
          <w:bCs/>
        </w:rPr>
      </w:pPr>
    </w:p>
    <w:p w:rsidR="00B0425C" w:rsidP="00B0425C" w:rsidRDefault="00B0425C" w14:paraId="02A667E4" w14:textId="77777777"/>
    <w:p w:rsidR="00B0425C" w:rsidP="00B0425C" w:rsidRDefault="00B0425C" w14:paraId="37748AA2" w14:textId="77777777"/>
    <w:p w:rsidR="00B0425C" w:rsidP="00B0425C" w:rsidRDefault="00B0425C" w14:paraId="02734CBF" w14:textId="77777777"/>
    <w:p w:rsidR="00B0425C" w:rsidP="00B0425C" w:rsidRDefault="00B0425C" w14:paraId="5C49F716" w14:textId="77777777"/>
    <w:p w:rsidR="00B0425C" w:rsidP="00B0425C" w:rsidRDefault="00B0425C" w14:paraId="314F0D88" w14:textId="77777777"/>
    <w:p w:rsidRPr="00B0425C" w:rsidR="00B0425C" w:rsidP="00B0425C" w:rsidRDefault="00B0425C" w14:paraId="2C24A018" w14:textId="77777777"/>
    <w:p w:rsidR="00B93F42" w:rsidP="007F0770" w:rsidRDefault="00B93F42" w14:paraId="3881F5C7" w14:textId="77777777">
      <w:pPr>
        <w:pStyle w:val="Heading1"/>
        <w:rPr>
          <w:b/>
          <w:bCs/>
        </w:rPr>
      </w:pPr>
    </w:p>
    <w:p w:rsidRPr="00B0425C" w:rsidR="00B0425C" w:rsidP="00B0425C" w:rsidRDefault="00B0425C" w14:paraId="16B568BB" w14:textId="77777777"/>
    <w:p w:rsidRPr="004E629F" w:rsidR="00B93F42" w:rsidP="004E629F" w:rsidRDefault="00E70F18" w14:paraId="6BAE2FE1" w14:textId="449C625A">
      <w:pPr>
        <w:pStyle w:val="Heading1"/>
        <w:jc w:val="both"/>
        <w:rPr>
          <w:rFonts w:asciiTheme="minorHAnsi" w:hAnsiTheme="minorHAnsi" w:eastAsiaTheme="minorEastAsia" w:cstheme="minorBidi"/>
          <w:color w:val="auto"/>
          <w:sz w:val="24"/>
          <w:szCs w:val="24"/>
        </w:rPr>
      </w:pPr>
      <w:r>
        <w:rPr>
          <w:b/>
          <w:bCs/>
        </w:rPr>
        <w:t>Purpose</w:t>
      </w:r>
      <w:r>
        <w:br/>
      </w:r>
      <w:r w:rsidRPr="004E629F">
        <w:rPr>
          <w:rFonts w:asciiTheme="minorHAnsi" w:hAnsiTheme="minorHAnsi" w:eastAsiaTheme="minorEastAsia" w:cstheme="minorBidi"/>
          <w:color w:val="auto"/>
          <w:sz w:val="24"/>
          <w:szCs w:val="24"/>
        </w:rPr>
        <w:t xml:space="preserve">This document provides the complete set of AI Business Process Solution Playbooks, defining how the </w:t>
      </w:r>
      <w:proofErr w:type="spellStart"/>
      <w:r w:rsidRPr="004E629F">
        <w:rPr>
          <w:rFonts w:asciiTheme="minorHAnsi" w:hAnsiTheme="minorHAnsi" w:eastAsiaTheme="minorEastAsia" w:cstheme="minorBidi"/>
          <w:color w:val="auto"/>
          <w:sz w:val="24"/>
          <w:szCs w:val="24"/>
        </w:rPr>
        <w:t>CoE</w:t>
      </w:r>
      <w:proofErr w:type="spellEnd"/>
      <w:r w:rsidRPr="004E629F">
        <w:rPr>
          <w:rFonts w:asciiTheme="minorHAnsi" w:hAnsiTheme="minorHAnsi" w:eastAsiaTheme="minorEastAsia" w:cstheme="minorBidi"/>
          <w:color w:val="auto"/>
          <w:sz w:val="24"/>
          <w:szCs w:val="24"/>
        </w:rPr>
        <w:t xml:space="preserve"> supports business process transformation through Power Platform, automation, analytics, low</w:t>
      </w:r>
      <w:r w:rsidRPr="004E629F">
        <w:rPr>
          <w:rFonts w:ascii="Cambria Math" w:hAnsi="Cambria Math" w:cs="Cambria Math" w:eastAsiaTheme="minorEastAsia"/>
          <w:color w:val="auto"/>
          <w:sz w:val="24"/>
          <w:szCs w:val="24"/>
        </w:rPr>
        <w:t>‑</w:t>
      </w:r>
      <w:r w:rsidRPr="004E629F">
        <w:rPr>
          <w:rFonts w:asciiTheme="minorHAnsi" w:hAnsiTheme="minorHAnsi" w:eastAsiaTheme="minorEastAsia" w:cstheme="minorBidi"/>
          <w:color w:val="auto"/>
          <w:sz w:val="24"/>
          <w:szCs w:val="24"/>
        </w:rPr>
        <w:t>code apps, and intelligent workflows.</w:t>
      </w:r>
      <w:r w:rsidRPr="004E629F">
        <w:rPr>
          <w:rFonts w:asciiTheme="minorHAnsi" w:hAnsiTheme="minorHAnsi" w:eastAsiaTheme="minorEastAsia" w:cstheme="minorBidi"/>
          <w:color w:val="auto"/>
          <w:sz w:val="24"/>
          <w:szCs w:val="24"/>
        </w:rPr>
        <w:br/>
      </w:r>
      <w:r w:rsidRPr="004E629F">
        <w:rPr>
          <w:rFonts w:asciiTheme="minorHAnsi" w:hAnsiTheme="minorHAnsi" w:eastAsiaTheme="minorEastAsia" w:cstheme="minorBidi"/>
          <w:color w:val="auto"/>
          <w:sz w:val="24"/>
          <w:szCs w:val="24"/>
        </w:rPr>
        <w:t>The purpose is to demonstrate a structured, governed, and repeatable approach to delivering business application solutions that improve operational efficiency, automate manual processes, and enable insights-driven decision</w:t>
      </w:r>
      <w:r w:rsidRPr="004E629F">
        <w:rPr>
          <w:rFonts w:ascii="Cambria Math" w:hAnsi="Cambria Math" w:cs="Cambria Math" w:eastAsiaTheme="minorEastAsia"/>
          <w:color w:val="auto"/>
          <w:sz w:val="24"/>
          <w:szCs w:val="24"/>
        </w:rPr>
        <w:t>‑</w:t>
      </w:r>
      <w:r w:rsidRPr="004E629F">
        <w:rPr>
          <w:rFonts w:asciiTheme="minorHAnsi" w:hAnsiTheme="minorHAnsi" w:eastAsiaTheme="minorEastAsia" w:cstheme="minorBidi"/>
          <w:color w:val="auto"/>
          <w:sz w:val="24"/>
          <w:szCs w:val="24"/>
        </w:rPr>
        <w:t>making across customers supported by resellers.</w:t>
      </w:r>
      <w:r w:rsidRPr="004E629F">
        <w:rPr>
          <w:rFonts w:asciiTheme="minorHAnsi" w:hAnsiTheme="minorHAnsi" w:eastAsiaTheme="minorEastAsia" w:cstheme="minorBidi"/>
          <w:color w:val="auto"/>
          <w:sz w:val="24"/>
          <w:szCs w:val="24"/>
        </w:rPr>
        <w:br/>
      </w:r>
      <w:r w:rsidRPr="004E629F">
        <w:rPr>
          <w:rFonts w:asciiTheme="minorHAnsi" w:hAnsiTheme="minorHAnsi" w:eastAsiaTheme="minorEastAsia" w:cstheme="minorBidi"/>
          <w:color w:val="auto"/>
          <w:sz w:val="24"/>
          <w:szCs w:val="24"/>
        </w:rPr>
        <w:t>The document serves as a central reference for pre</w:t>
      </w:r>
      <w:r w:rsidRPr="004E629F">
        <w:rPr>
          <w:rFonts w:ascii="Cambria Math" w:hAnsi="Cambria Math" w:cs="Cambria Math" w:eastAsiaTheme="minorEastAsia"/>
          <w:color w:val="auto"/>
          <w:sz w:val="24"/>
          <w:szCs w:val="24"/>
        </w:rPr>
        <w:t>‑</w:t>
      </w:r>
      <w:r w:rsidRPr="004E629F">
        <w:rPr>
          <w:rFonts w:asciiTheme="minorHAnsi" w:hAnsiTheme="minorHAnsi" w:eastAsiaTheme="minorEastAsia" w:cstheme="minorBidi"/>
          <w:color w:val="auto"/>
          <w:sz w:val="24"/>
          <w:szCs w:val="24"/>
        </w:rPr>
        <w:t>sales, architects, delivery engineers, and managed services to execute business process solutions using Power Apps, Power Automate, AI Builder, Process Mining, Power BI, and related technologies</w:t>
      </w:r>
      <w:r w:rsidRPr="004E629F" w:rsidR="004E629F">
        <w:rPr>
          <w:rFonts w:asciiTheme="minorHAnsi" w:hAnsiTheme="minorHAnsi" w:eastAsiaTheme="minorEastAsia" w:cstheme="minorBidi"/>
          <w:color w:val="auto"/>
          <w:sz w:val="24"/>
          <w:szCs w:val="24"/>
        </w:rPr>
        <w:t>.</w:t>
      </w:r>
    </w:p>
    <w:p w:rsidR="007F0770" w:rsidP="004E629F" w:rsidRDefault="007F0770" w14:paraId="6E545108" w14:textId="487F79FE">
      <w:pPr>
        <w:pStyle w:val="Heading1"/>
        <w:jc w:val="both"/>
      </w:pPr>
      <w:bookmarkStart w:name="_Toc227846177" w:id="336"/>
      <w:r>
        <w:rPr>
          <w:b/>
          <w:bCs/>
        </w:rPr>
        <w:t>PLAYBOOK 1 – Process Discovery &amp; Automation Assessment (Power Platform)</w:t>
      </w:r>
      <w:bookmarkEnd w:id="336"/>
    </w:p>
    <w:p w:rsidR="007F0770" w:rsidP="004E629F" w:rsidRDefault="007F0770" w14:paraId="33B59B9D" w14:textId="77777777">
      <w:pPr>
        <w:pStyle w:val="Heading3"/>
        <w:jc w:val="both"/>
      </w:pPr>
      <w:bookmarkStart w:name="_Toc227846178" w:id="337"/>
      <w:r>
        <w:rPr>
          <w:b/>
          <w:bCs/>
        </w:rPr>
        <w:t>1) Playbook Summary</w:t>
      </w:r>
      <w:bookmarkEnd w:id="337"/>
    </w:p>
    <w:p w:rsidR="007F0770" w:rsidP="004E629F" w:rsidRDefault="007F0770" w14:paraId="591FABAD" w14:textId="77777777">
      <w:pPr>
        <w:jc w:val="both"/>
      </w:pPr>
      <w:r>
        <w:t xml:space="preserve">This playbook defines the standardized method used by the AI Business Process </w:t>
      </w:r>
      <w:proofErr w:type="spellStart"/>
      <w:r>
        <w:t>CoE</w:t>
      </w:r>
      <w:proofErr w:type="spellEnd"/>
      <w:r>
        <w:t xml:space="preserve"> to identify, qualify, and prioritize automation opportunities across customer business processes. It provides the framework for conducting structured discovery workshops, analyzing workflows, assessing automation feasibility, and building a roadmap for Power Platform‑based automation. The goal is to enable resellers to repeatedly identify high‑value automation scenarios and guide customers toward successful adoption of digital process automation.</w:t>
      </w:r>
    </w:p>
    <w:p w:rsidR="007F0770" w:rsidP="004E629F" w:rsidRDefault="007F0770" w14:paraId="2F09FD4A" w14:textId="77777777">
      <w:pPr>
        <w:pStyle w:val="Heading3"/>
        <w:jc w:val="both"/>
      </w:pPr>
      <w:bookmarkStart w:name="_Toc227846179" w:id="338"/>
      <w:r>
        <w:rPr>
          <w:b/>
          <w:bCs/>
        </w:rPr>
        <w:t>2) When to Use / Scenarios</w:t>
      </w:r>
      <w:bookmarkEnd w:id="338"/>
    </w:p>
    <w:p w:rsidR="007F0770" w:rsidP="004E629F" w:rsidRDefault="007F0770" w14:paraId="2D46D9E0" w14:textId="77777777">
      <w:pPr>
        <w:jc w:val="both"/>
      </w:pPr>
      <w:r>
        <w:t>This playbook is used when a customer seeks to streamline manual or inefficient workflows, reduce operational workload, or modernize legacy processes. Typical triggers include business teams overwhelmed with repetitive tasks, growing process errors or delays, or when customers wish to digitize paper‑based workflows. It is also used as an initiation phase before large automation projects, enabling resellers to prioritize use cases with the highest ROI.</w:t>
      </w:r>
    </w:p>
    <w:p w:rsidR="007F0770" w:rsidP="004E629F" w:rsidRDefault="007F0770" w14:paraId="12211FA0" w14:textId="77777777">
      <w:pPr>
        <w:pStyle w:val="Heading3"/>
        <w:jc w:val="both"/>
      </w:pPr>
      <w:bookmarkStart w:name="_Toc227846180" w:id="339"/>
      <w:r>
        <w:rPr>
          <w:b/>
          <w:bCs/>
        </w:rPr>
        <w:t>3) Scope (In/Out)</w:t>
      </w:r>
      <w:bookmarkEnd w:id="339"/>
    </w:p>
    <w:p w:rsidR="007F0770" w:rsidP="004E629F" w:rsidRDefault="007F0770" w14:paraId="1BC6E7E9" w14:textId="77777777">
      <w:pPr>
        <w:jc w:val="both"/>
      </w:pPr>
      <w:r>
        <w:t>In scope are discovery interviews, process mapping, workload analysis, automation assessment using Power Automate and AI Builder capabilities, opportunity scoring, and roadmap creation. Out of scope are building the automation itself, delivering departmental redesign programs, or conducting complex ERP workflow audits unless scoped separately.</w:t>
      </w:r>
    </w:p>
    <w:p w:rsidR="007F0770" w:rsidP="004E629F" w:rsidRDefault="007F0770" w14:paraId="38BBA49F" w14:textId="77777777">
      <w:pPr>
        <w:pStyle w:val="Heading3"/>
        <w:jc w:val="both"/>
      </w:pPr>
      <w:bookmarkStart w:name="_Toc227846181" w:id="340"/>
      <w:r>
        <w:rPr>
          <w:b/>
          <w:bCs/>
        </w:rPr>
        <w:t>4) Solution Approach &amp; Reference Architecture (Logical)</w:t>
      </w:r>
      <w:bookmarkEnd w:id="340"/>
    </w:p>
    <w:p w:rsidR="007F0770" w:rsidP="004E629F" w:rsidRDefault="007F0770" w14:paraId="11A72C79" w14:textId="77777777">
      <w:pPr>
        <w:jc w:val="both"/>
      </w:pPr>
      <w:r>
        <w:t xml:space="preserve">The solution approach begins with structured discovery workshops using questionnaires and process walkthrough sessions. Processes are documented as </w:t>
      </w:r>
      <w:proofErr w:type="spellStart"/>
      <w:r>
        <w:t>swimlane</w:t>
      </w:r>
      <w:proofErr w:type="spellEnd"/>
      <w:r>
        <w:t xml:space="preserve"> diagrams or step‑by‑step task lists. Each process is assessed for automation feasibility based on complexity, repetition, decision branching, inputs, outputs, and integration requirements. A logical architecture is then mapped showing how Power Platform components (Power Automate, AI Builder, Power Apps) can automate the process. The architecture defines data flows across Microsoft 365, Azure services, and third‑party systems.</w:t>
      </w:r>
    </w:p>
    <w:p w:rsidR="007F0770" w:rsidP="004E629F" w:rsidRDefault="007F0770" w14:paraId="5561E716" w14:textId="77777777">
      <w:pPr>
        <w:pStyle w:val="Heading3"/>
        <w:jc w:val="both"/>
      </w:pPr>
      <w:bookmarkStart w:name="_Toc227846182" w:id="341"/>
      <w:r>
        <w:rPr>
          <w:b/>
          <w:bCs/>
        </w:rPr>
        <w:t>5) Delivery Model &amp; Roles</w:t>
      </w:r>
      <w:bookmarkEnd w:id="341"/>
    </w:p>
    <w:p w:rsidR="007F0770" w:rsidP="004E629F" w:rsidRDefault="007F0770" w14:paraId="27EB1B9F" w14:textId="77777777">
      <w:pPr>
        <w:jc w:val="both"/>
      </w:pPr>
      <w:r>
        <w:t>Pre‑Sales leads initial discovery and works with the customer to understand business pain points. Solution Architects provide feasibility scoring, assess process automation complexity, and determine architectural alignment. Delivery engineers assist in validating system integration points and estimating delivery effort. Managed Services advises on operational readiness and support needs. Resellers coordinate workshop scheduling, stakeholder participation, and review cycles.</w:t>
      </w:r>
    </w:p>
    <w:p w:rsidR="007F0770" w:rsidP="004E629F" w:rsidRDefault="007F0770" w14:paraId="018F7A6F" w14:textId="77777777">
      <w:pPr>
        <w:pStyle w:val="Heading3"/>
        <w:jc w:val="both"/>
      </w:pPr>
      <w:bookmarkStart w:name="_Toc227846183" w:id="342"/>
      <w:r>
        <w:rPr>
          <w:b/>
          <w:bCs/>
        </w:rPr>
        <w:t xml:space="preserve">6) Delivery Phases (Step‑by‑Step </w:t>
      </w:r>
      <w:proofErr w:type="gramStart"/>
      <w:r>
        <w:rPr>
          <w:b/>
          <w:bCs/>
        </w:rPr>
        <w:t>With</w:t>
      </w:r>
      <w:proofErr w:type="gramEnd"/>
      <w:r>
        <w:rPr>
          <w:b/>
          <w:bCs/>
        </w:rPr>
        <w:t xml:space="preserve"> Outputs)</w:t>
      </w:r>
      <w:bookmarkEnd w:id="342"/>
    </w:p>
    <w:p w:rsidR="007F0770" w:rsidP="004E629F" w:rsidRDefault="007F0770" w14:paraId="7858955D" w14:textId="77777777">
      <w:pPr>
        <w:jc w:val="both"/>
      </w:pPr>
      <w:r>
        <w:t>Discovery workshops gather detailed information about current workflows, roles, failure points, and business expectations. The assessment phase scores each process based on automation potential, cost impact, and quick‑win feasibility. A recommended automation roadmap is then created, including pilot candidates and phased implementation. The final stage delivers an automation assessment report summarizing findings, recommendations, timelines, and estimated value.</w:t>
      </w:r>
    </w:p>
    <w:p w:rsidR="007F0770" w:rsidP="004E629F" w:rsidRDefault="007F0770" w14:paraId="796714F5" w14:textId="77777777">
      <w:pPr>
        <w:pStyle w:val="Heading3"/>
        <w:jc w:val="both"/>
      </w:pPr>
      <w:bookmarkStart w:name="_Toc227846184" w:id="343"/>
      <w:r>
        <w:rPr>
          <w:b/>
          <w:bCs/>
        </w:rPr>
        <w:t>7) Deliverables &amp; Reusable Assets</w:t>
      </w:r>
      <w:bookmarkEnd w:id="343"/>
    </w:p>
    <w:p w:rsidR="007F0770" w:rsidP="004E629F" w:rsidRDefault="007F0770" w14:paraId="029BF045" w14:textId="77777777">
      <w:pPr>
        <w:jc w:val="both"/>
      </w:pPr>
      <w:r>
        <w:t xml:space="preserve">Deliverables include a discovery workbook, process maps, automation scoring model, and automation roadmap. Reusable assets in the </w:t>
      </w:r>
      <w:proofErr w:type="spellStart"/>
      <w:r>
        <w:t>CoE</w:t>
      </w:r>
      <w:proofErr w:type="spellEnd"/>
      <w:r>
        <w:t xml:space="preserve"> repository include standard questionnaires, prioritization frameworks, ROI calculators, and baseline discovery templates.</w:t>
      </w:r>
    </w:p>
    <w:p w:rsidR="007F0770" w:rsidP="004E629F" w:rsidRDefault="007F0770" w14:paraId="335D44E2" w14:textId="77777777">
      <w:pPr>
        <w:pStyle w:val="Heading3"/>
        <w:jc w:val="both"/>
      </w:pPr>
      <w:bookmarkStart w:name="_Toc227846185" w:id="344"/>
      <w:r>
        <w:rPr>
          <w:b/>
          <w:bCs/>
        </w:rPr>
        <w:t>8) Operational Handover</w:t>
      </w:r>
      <w:bookmarkEnd w:id="344"/>
    </w:p>
    <w:p w:rsidR="007F0770" w:rsidP="004E629F" w:rsidRDefault="007F0770" w14:paraId="1C286653" w14:textId="77777777">
      <w:pPr>
        <w:jc w:val="both"/>
      </w:pPr>
      <w:r>
        <w:t>Operational teams receive documentation on automation readiness, expected workload impacts, and required governance patterns. Handover includes the recommended automation pipeline and support considerations for the processes identified.</w:t>
      </w:r>
    </w:p>
    <w:p w:rsidR="007F0770" w:rsidP="004E629F" w:rsidRDefault="007F0770" w14:paraId="54EA4EED" w14:textId="77777777">
      <w:pPr>
        <w:pStyle w:val="Heading3"/>
        <w:jc w:val="both"/>
      </w:pPr>
      <w:bookmarkStart w:name="_Toc227846186" w:id="345"/>
      <w:r>
        <w:rPr>
          <w:b/>
          <w:bCs/>
        </w:rPr>
        <w:t>9) Entry/Exit Criteria &amp; Acceptance</w:t>
      </w:r>
      <w:bookmarkEnd w:id="345"/>
    </w:p>
    <w:p w:rsidR="007F0770" w:rsidP="004E629F" w:rsidRDefault="007F0770" w14:paraId="3BE2AC98" w14:textId="77777777">
      <w:pPr>
        <w:jc w:val="both"/>
      </w:pPr>
      <w:r>
        <w:t xml:space="preserve">Entry criteria include stakeholder alignment and availability for workshops. Exit criteria require delivery of the automation assessment report, prioritized roadmap, and validated </w:t>
      </w:r>
      <w:r>
        <w:t>process maps. Acceptance is obtained when customers agree on prioritized automation opportunities and sign off on the roadmap.</w:t>
      </w:r>
    </w:p>
    <w:p w:rsidR="007F0770" w:rsidP="004E629F" w:rsidRDefault="007F0770" w14:paraId="02041C8A" w14:textId="77777777">
      <w:pPr>
        <w:pBdr>
          <w:top w:val="single" w:color="auto" w:sz="12" w:space="0"/>
        </w:pBdr>
        <w:spacing w:after="0"/>
        <w:jc w:val="both"/>
      </w:pPr>
    </w:p>
    <w:p w:rsidR="007F0770" w:rsidP="004E629F" w:rsidRDefault="007F0770" w14:paraId="72C77B06" w14:textId="77777777">
      <w:pPr>
        <w:pStyle w:val="Heading1"/>
        <w:jc w:val="both"/>
      </w:pPr>
      <w:bookmarkStart w:name="_Toc227846187" w:id="346"/>
      <w:r>
        <w:rPr>
          <w:b/>
          <w:bCs/>
        </w:rPr>
        <w:t>PLAYBOOK 2 – Intelligent Automation (Power Automate + AI Builder)</w:t>
      </w:r>
      <w:bookmarkEnd w:id="346"/>
    </w:p>
    <w:p w:rsidR="007F0770" w:rsidP="004E629F" w:rsidRDefault="007F0770" w14:paraId="69C78B6B" w14:textId="77777777">
      <w:pPr>
        <w:pStyle w:val="Heading3"/>
        <w:jc w:val="both"/>
      </w:pPr>
      <w:bookmarkStart w:name="_Toc227846188" w:id="347"/>
      <w:r>
        <w:rPr>
          <w:b/>
          <w:bCs/>
        </w:rPr>
        <w:t>1) Playbook Summary</w:t>
      </w:r>
      <w:bookmarkEnd w:id="347"/>
    </w:p>
    <w:p w:rsidR="007F0770" w:rsidP="004E629F" w:rsidRDefault="007F0770" w14:paraId="273C6A8E" w14:textId="77777777">
      <w:pPr>
        <w:jc w:val="both"/>
      </w:pPr>
      <w:r>
        <w:t>This playbook describes the method for designing and deploying intelligent automation solutions using Power Automate integrated with AI Builder. The objective is to transform manual, document‑heavy, or decision‑based workflows into intelligent, automated processes capable of extracting data, evaluating decisions, and triggering business actions.</w:t>
      </w:r>
    </w:p>
    <w:p w:rsidR="007F0770" w:rsidP="004E629F" w:rsidRDefault="007F0770" w14:paraId="53D08587" w14:textId="77777777">
      <w:pPr>
        <w:pStyle w:val="Heading3"/>
        <w:jc w:val="both"/>
      </w:pPr>
      <w:bookmarkStart w:name="_Toc227846189" w:id="348"/>
      <w:r>
        <w:rPr>
          <w:b/>
          <w:bCs/>
        </w:rPr>
        <w:t>2) When to Use / Scenarios</w:t>
      </w:r>
      <w:bookmarkEnd w:id="348"/>
    </w:p>
    <w:p w:rsidR="007F0770" w:rsidP="004E629F" w:rsidRDefault="007F0770" w14:paraId="019F71E0" w14:textId="77777777">
      <w:pPr>
        <w:jc w:val="both"/>
      </w:pPr>
      <w:r>
        <w:t>Use this playbook when customers require automation that includes intelligent data extraction (forms, invoices, emails), classification, prediction, or sentiment capabilities. It is ideal for operations, finance, HR, or service teams looking to minimize labor‑intensive work and improve accuracy.</w:t>
      </w:r>
    </w:p>
    <w:p w:rsidR="007F0770" w:rsidP="004E629F" w:rsidRDefault="007F0770" w14:paraId="5CE04C14" w14:textId="77777777">
      <w:pPr>
        <w:pStyle w:val="Heading3"/>
        <w:jc w:val="both"/>
      </w:pPr>
      <w:bookmarkStart w:name="_Toc227846190" w:id="349"/>
      <w:r>
        <w:rPr>
          <w:b/>
          <w:bCs/>
        </w:rPr>
        <w:t>3) Scope (In/Out)</w:t>
      </w:r>
      <w:bookmarkEnd w:id="349"/>
    </w:p>
    <w:p w:rsidR="007F0770" w:rsidP="004E629F" w:rsidRDefault="007F0770" w14:paraId="23D393D4" w14:textId="77777777">
      <w:pPr>
        <w:jc w:val="both"/>
      </w:pPr>
      <w:r>
        <w:t>In scope: building automated workflows using Power Automate cloud flows, integrating AI Builder models such as document processing, prediction, category classification, receipt processing, and approvals. Out of scope: deep ML model training, Azure Machine Learning projects, or development of custom AI algorithms.</w:t>
      </w:r>
    </w:p>
    <w:p w:rsidR="007F0770" w:rsidP="004E629F" w:rsidRDefault="007F0770" w14:paraId="06DAF4ED" w14:textId="77777777">
      <w:pPr>
        <w:pStyle w:val="Heading3"/>
        <w:jc w:val="both"/>
      </w:pPr>
      <w:bookmarkStart w:name="_Toc227846191" w:id="350"/>
      <w:r>
        <w:rPr>
          <w:b/>
          <w:bCs/>
        </w:rPr>
        <w:t>4) Solution Approach &amp; Reference Architecture (Logical)</w:t>
      </w:r>
      <w:bookmarkEnd w:id="350"/>
    </w:p>
    <w:p w:rsidR="007F0770" w:rsidP="004E629F" w:rsidRDefault="007F0770" w14:paraId="18F2D176" w14:textId="77777777">
      <w:pPr>
        <w:jc w:val="both"/>
      </w:pPr>
      <w:r>
        <w:t xml:space="preserve">The solution architecture combines Power </w:t>
      </w:r>
      <w:proofErr w:type="spellStart"/>
      <w:r>
        <w:t>Automate’s</w:t>
      </w:r>
      <w:proofErr w:type="spellEnd"/>
      <w:r>
        <w:t xml:space="preserve"> workflow engine with AI Builder models. Data enters through connectors (SharePoint, Outlook, Teams, Dataverse, Excel, etc.) and is processed by AI engines for extraction or classification. The workflow then updates apps, triggers approvals, or sends notifications. Logical architecture includes triggers → AI processing → workflow actions → outputs to business systems.</w:t>
      </w:r>
    </w:p>
    <w:p w:rsidR="007F0770" w:rsidP="004E629F" w:rsidRDefault="007F0770" w14:paraId="365A5989" w14:textId="77777777">
      <w:pPr>
        <w:pStyle w:val="Heading3"/>
        <w:jc w:val="both"/>
      </w:pPr>
      <w:bookmarkStart w:name="_Toc227846192" w:id="351"/>
      <w:r>
        <w:rPr>
          <w:b/>
          <w:bCs/>
        </w:rPr>
        <w:t>5) Delivery Model &amp; Roles</w:t>
      </w:r>
      <w:bookmarkEnd w:id="351"/>
    </w:p>
    <w:p w:rsidR="007F0770" w:rsidP="004E629F" w:rsidRDefault="007F0770" w14:paraId="4329A30D" w14:textId="77777777">
      <w:pPr>
        <w:jc w:val="both"/>
      </w:pPr>
      <w:r>
        <w:t>Pre‑Sales identifies intelligent automation scenarios and champions. Solution Architects validate AI model possibilities and design workflow logic. Delivery creates flows, configures AI Builder models, and tests outputs for accuracy. Managed Services prepares monitoring for flow failures, model drift, and performance issues. Resellers coordinate user acceptance and training.</w:t>
      </w:r>
    </w:p>
    <w:p w:rsidR="007F0770" w:rsidP="004E629F" w:rsidRDefault="007F0770" w14:paraId="2F611219" w14:textId="77777777">
      <w:pPr>
        <w:pStyle w:val="Heading3"/>
        <w:jc w:val="both"/>
      </w:pPr>
      <w:bookmarkStart w:name="_Toc227846193" w:id="352"/>
      <w:r>
        <w:rPr>
          <w:b/>
          <w:bCs/>
        </w:rPr>
        <w:t xml:space="preserve">6) Delivery Phases (Step‑By‑Step </w:t>
      </w:r>
      <w:proofErr w:type="gramStart"/>
      <w:r>
        <w:rPr>
          <w:b/>
          <w:bCs/>
        </w:rPr>
        <w:t>With</w:t>
      </w:r>
      <w:proofErr w:type="gramEnd"/>
      <w:r>
        <w:rPr>
          <w:b/>
          <w:bCs/>
        </w:rPr>
        <w:t xml:space="preserve"> Outputs)</w:t>
      </w:r>
      <w:bookmarkEnd w:id="352"/>
    </w:p>
    <w:p w:rsidR="007F0770" w:rsidP="004E629F" w:rsidRDefault="007F0770" w14:paraId="3A0023E5" w14:textId="77777777">
      <w:pPr>
        <w:jc w:val="both"/>
      </w:pPr>
      <w:r>
        <w:t>Discovery identifies documents or data needing intelligent processing. Model configuration trains AI Builder with sample datasets. Workflows are built to orchestrate data extraction, validation, and routing. Pilot deployment ensures accuracy thresholds are met. Rollout phases scale automation to full user groups. Stabilization ensures error‑handling, retry logic, and governance policies are in place.</w:t>
      </w:r>
    </w:p>
    <w:p w:rsidR="007F0770" w:rsidP="004E629F" w:rsidRDefault="007F0770" w14:paraId="326DE7BA" w14:textId="77777777">
      <w:pPr>
        <w:pStyle w:val="Heading3"/>
        <w:jc w:val="both"/>
      </w:pPr>
      <w:bookmarkStart w:name="_Toc227846194" w:id="353"/>
      <w:r>
        <w:rPr>
          <w:b/>
          <w:bCs/>
        </w:rPr>
        <w:t>7) Deliverables &amp; Reusable Assets</w:t>
      </w:r>
      <w:bookmarkEnd w:id="353"/>
    </w:p>
    <w:p w:rsidR="007F0770" w:rsidP="004E629F" w:rsidRDefault="007F0770" w14:paraId="3D5F94C0" w14:textId="77777777">
      <w:pPr>
        <w:jc w:val="both"/>
      </w:pPr>
      <w:r>
        <w:t xml:space="preserve">Deliverables include AI model documentation, workflow design guides, pilot accuracy reports, error-handling logic, and production deployment checklists. </w:t>
      </w:r>
      <w:proofErr w:type="spellStart"/>
      <w:r>
        <w:t>CoE</w:t>
      </w:r>
      <w:proofErr w:type="spellEnd"/>
      <w:r>
        <w:t xml:space="preserve"> reusable assets include pre‑configured AI templates, flow patterns, and exception‑handling frameworks.</w:t>
      </w:r>
    </w:p>
    <w:p w:rsidR="007F0770" w:rsidP="004E629F" w:rsidRDefault="007F0770" w14:paraId="16DA5CD9" w14:textId="77777777">
      <w:pPr>
        <w:pStyle w:val="Heading3"/>
        <w:jc w:val="both"/>
      </w:pPr>
      <w:bookmarkStart w:name="_Toc227846195" w:id="354"/>
      <w:r>
        <w:rPr>
          <w:b/>
          <w:bCs/>
        </w:rPr>
        <w:t>8) Operational Handover</w:t>
      </w:r>
      <w:bookmarkEnd w:id="354"/>
    </w:p>
    <w:p w:rsidR="007F0770" w:rsidP="004E629F" w:rsidRDefault="007F0770" w14:paraId="5228B52A" w14:textId="77777777">
      <w:pPr>
        <w:jc w:val="both"/>
      </w:pPr>
      <w:r>
        <w:t>Managed Services receives model performance dashboards, flow monitoring guidelines, retraining workflows, and escalation paths for automation issues. Documentation covers governance, maintenance, and continuous improvement cycles.</w:t>
      </w:r>
    </w:p>
    <w:p w:rsidR="007F0770" w:rsidP="004E629F" w:rsidRDefault="007F0770" w14:paraId="7EBAFF45" w14:textId="77777777">
      <w:pPr>
        <w:pStyle w:val="Heading3"/>
        <w:jc w:val="both"/>
      </w:pPr>
      <w:bookmarkStart w:name="_Toc227846196" w:id="355"/>
      <w:r>
        <w:rPr>
          <w:b/>
          <w:bCs/>
        </w:rPr>
        <w:t>9) Entry/Exit Criteria &amp; Acceptance</w:t>
      </w:r>
      <w:bookmarkEnd w:id="355"/>
    </w:p>
    <w:p w:rsidR="007F0770" w:rsidP="004E629F" w:rsidRDefault="007F0770" w14:paraId="66DFF34C" w14:textId="77777777">
      <w:pPr>
        <w:jc w:val="both"/>
      </w:pPr>
      <w:r>
        <w:t xml:space="preserve">Entry: validated data samples </w:t>
      </w:r>
      <w:proofErr w:type="gramStart"/>
      <w:r>
        <w:t>and use</w:t>
      </w:r>
      <w:proofErr w:type="gramEnd"/>
      <w:r>
        <w:t xml:space="preserve"> case approval. Exit: automation deployed, accuracy validated, and operational procedures documented. Acceptance: </w:t>
      </w:r>
      <w:proofErr w:type="gramStart"/>
      <w:r>
        <w:t>customer</w:t>
      </w:r>
      <w:proofErr w:type="gramEnd"/>
      <w:r>
        <w:t xml:space="preserve"> signs off based on demonstrated accuracy and business value.</w:t>
      </w:r>
    </w:p>
    <w:p w:rsidR="007F0770" w:rsidP="004E629F" w:rsidRDefault="007F0770" w14:paraId="3885A6EB" w14:textId="77777777">
      <w:pPr>
        <w:pBdr>
          <w:top w:val="single" w:color="auto" w:sz="12" w:space="0"/>
        </w:pBdr>
        <w:spacing w:after="0"/>
        <w:jc w:val="both"/>
      </w:pPr>
    </w:p>
    <w:p w:rsidR="007F0770" w:rsidP="004E629F" w:rsidRDefault="007F0770" w14:paraId="7A6145F5" w14:textId="77777777">
      <w:pPr>
        <w:pStyle w:val="Heading1"/>
        <w:jc w:val="both"/>
      </w:pPr>
      <w:bookmarkStart w:name="_Toc227846197" w:id="356"/>
      <w:r>
        <w:rPr>
          <w:b/>
          <w:bCs/>
        </w:rPr>
        <w:t>PLAYBOOK 3 – Low‑Code Application Development (Power Apps Integrated with M365)</w:t>
      </w:r>
      <w:bookmarkEnd w:id="356"/>
    </w:p>
    <w:p w:rsidR="007F0770" w:rsidP="004E629F" w:rsidRDefault="007F0770" w14:paraId="00C5B7E0" w14:textId="77777777">
      <w:pPr>
        <w:pStyle w:val="Heading3"/>
        <w:jc w:val="both"/>
      </w:pPr>
      <w:bookmarkStart w:name="_Toc227846198" w:id="357"/>
      <w:r>
        <w:rPr>
          <w:b/>
          <w:bCs/>
        </w:rPr>
        <w:t>1) Playbook Summary</w:t>
      </w:r>
      <w:bookmarkEnd w:id="357"/>
    </w:p>
    <w:p w:rsidR="007F0770" w:rsidP="004E629F" w:rsidRDefault="007F0770" w14:paraId="3C2BC732" w14:textId="77777777">
      <w:pPr>
        <w:jc w:val="both"/>
      </w:pPr>
      <w:r>
        <w:t xml:space="preserve">This playbook outlines how the AI Business Process </w:t>
      </w:r>
      <w:proofErr w:type="spellStart"/>
      <w:r>
        <w:t>CoE</w:t>
      </w:r>
      <w:proofErr w:type="spellEnd"/>
      <w:r>
        <w:t xml:space="preserve"> delivers low‑code business applications using Power Apps integrated into Microsoft 365 services. It enables customers to digitize manual workflows, centralize information capture, improve employee productivity, and establish repeatable app development processes.</w:t>
      </w:r>
    </w:p>
    <w:p w:rsidR="007F0770" w:rsidP="004E629F" w:rsidRDefault="007F0770" w14:paraId="76859331" w14:textId="77777777">
      <w:pPr>
        <w:pStyle w:val="Heading3"/>
        <w:jc w:val="both"/>
      </w:pPr>
      <w:bookmarkStart w:name="_Toc227846199" w:id="358"/>
      <w:r>
        <w:rPr>
          <w:b/>
          <w:bCs/>
        </w:rPr>
        <w:t>2) When to Use / Scenarios</w:t>
      </w:r>
      <w:bookmarkEnd w:id="358"/>
    </w:p>
    <w:p w:rsidR="007F0770" w:rsidP="004E629F" w:rsidRDefault="007F0770" w14:paraId="7D6CB5C9" w14:textId="77777777">
      <w:pPr>
        <w:jc w:val="both"/>
      </w:pPr>
      <w:r>
        <w:t>Use this playbook when customers need department‑specific apps such as request systems, approval forms, asset management, inspection apps, attendance capture, or any workflow currently handled via spreadsheets or emails. It is also appropriate for rapid app‑building initiatives where traditional development would be too slow or expensive.</w:t>
      </w:r>
    </w:p>
    <w:p w:rsidR="007F0770" w:rsidP="004E629F" w:rsidRDefault="007F0770" w14:paraId="4E86CAF1" w14:textId="77777777">
      <w:pPr>
        <w:pStyle w:val="Heading3"/>
        <w:jc w:val="both"/>
      </w:pPr>
      <w:bookmarkStart w:name="_Toc227846200" w:id="359"/>
      <w:r>
        <w:rPr>
          <w:b/>
          <w:bCs/>
        </w:rPr>
        <w:t>3) Scope (In/Out)</w:t>
      </w:r>
      <w:bookmarkEnd w:id="359"/>
    </w:p>
    <w:p w:rsidR="007F0770" w:rsidP="004E629F" w:rsidRDefault="007F0770" w14:paraId="2424612F" w14:textId="77777777">
      <w:pPr>
        <w:jc w:val="both"/>
      </w:pPr>
      <w:r>
        <w:t>In scope: app ideation, requirements gathering, data modeling, UI/UX design, app development, workflow integration with Power Automate, testing, deployment, and user onboarding. Out of scope: enterprise‑scale custom software development, ERP‑integrated solutions requiring extensive backend integration, or multi‑environment release management beyond standard ALM.</w:t>
      </w:r>
    </w:p>
    <w:p w:rsidR="007F0770" w:rsidP="004E629F" w:rsidRDefault="007F0770" w14:paraId="22B1158D" w14:textId="77777777">
      <w:pPr>
        <w:pStyle w:val="Heading3"/>
        <w:jc w:val="both"/>
      </w:pPr>
      <w:bookmarkStart w:name="_Toc227846201" w:id="360"/>
      <w:r>
        <w:rPr>
          <w:b/>
          <w:bCs/>
        </w:rPr>
        <w:t>4) Solution Approach &amp; Reference Architecture (Logical)</w:t>
      </w:r>
      <w:bookmarkEnd w:id="360"/>
    </w:p>
    <w:p w:rsidR="007F0770" w:rsidP="004E629F" w:rsidRDefault="007F0770" w14:paraId="7E949504" w14:textId="77777777">
      <w:pPr>
        <w:jc w:val="both"/>
      </w:pPr>
      <w:r>
        <w:t>Logical architecture places Power Apps as the front‑end interface, connecting to data sources such as SharePoint, Dataverse, Excel, or SQL. Power Automate flows extend app logic and integrate with other systems. Governance policies define data access, connector restrictions, and environment usage. The approach ensures apps remain scalable, secure, and compliant.</w:t>
      </w:r>
    </w:p>
    <w:p w:rsidR="007F0770" w:rsidP="004E629F" w:rsidRDefault="007F0770" w14:paraId="2525AFA5" w14:textId="77777777">
      <w:pPr>
        <w:pStyle w:val="Heading3"/>
        <w:jc w:val="both"/>
      </w:pPr>
      <w:bookmarkStart w:name="_Toc227846202" w:id="361"/>
      <w:r>
        <w:rPr>
          <w:b/>
          <w:bCs/>
        </w:rPr>
        <w:t>5) Delivery Model &amp; Roles</w:t>
      </w:r>
      <w:bookmarkEnd w:id="361"/>
    </w:p>
    <w:p w:rsidR="007F0770" w:rsidP="004E629F" w:rsidRDefault="007F0770" w14:paraId="31D003B7" w14:textId="77777777">
      <w:pPr>
        <w:jc w:val="both"/>
      </w:pPr>
      <w:r>
        <w:t>Pre‑Sales identifies app use cases and defines success criteria. Solution Architects validate app design, data sources, security roles, and integration points. Delivery engineers build forms, screens, logic, and automation workflows. Managed Services handles performance monitoring, app version management, and support procedures. Resellers coordinate stakeholder input and user onboarding.</w:t>
      </w:r>
    </w:p>
    <w:p w:rsidR="007F0770" w:rsidP="004E629F" w:rsidRDefault="007F0770" w14:paraId="142B54DB" w14:textId="77777777">
      <w:pPr>
        <w:pStyle w:val="Heading3"/>
        <w:jc w:val="both"/>
      </w:pPr>
      <w:bookmarkStart w:name="_Toc227846203" w:id="362"/>
      <w:r>
        <w:rPr>
          <w:b/>
          <w:bCs/>
        </w:rPr>
        <w:t xml:space="preserve">6) Delivery Phases (Step‑By‑Step </w:t>
      </w:r>
      <w:proofErr w:type="gramStart"/>
      <w:r>
        <w:rPr>
          <w:b/>
          <w:bCs/>
        </w:rPr>
        <w:t>With</w:t>
      </w:r>
      <w:proofErr w:type="gramEnd"/>
      <w:r>
        <w:rPr>
          <w:b/>
          <w:bCs/>
        </w:rPr>
        <w:t xml:space="preserve"> Outputs)</w:t>
      </w:r>
      <w:bookmarkEnd w:id="362"/>
    </w:p>
    <w:p w:rsidR="007F0770" w:rsidP="004E629F" w:rsidRDefault="007F0770" w14:paraId="5D631313" w14:textId="77777777">
      <w:pPr>
        <w:jc w:val="both"/>
      </w:pPr>
      <w:r>
        <w:t>Discovery workshops collect detailed functional requirements. The design phase includes creating wireframes and data models. Development builds the app, incorporating workflows and integrating data sources. UAT ensures functionality and usability. Deployment publishes the app and manages permissions. Stabilization covers monitoring and optimization.</w:t>
      </w:r>
    </w:p>
    <w:p w:rsidR="007F0770" w:rsidP="004E629F" w:rsidRDefault="007F0770" w14:paraId="3CDF9E9D" w14:textId="77777777">
      <w:pPr>
        <w:pStyle w:val="Heading3"/>
        <w:jc w:val="both"/>
      </w:pPr>
      <w:bookmarkStart w:name="_Toc227846204" w:id="363"/>
      <w:r>
        <w:rPr>
          <w:b/>
          <w:bCs/>
        </w:rPr>
        <w:t>7) Deliverables &amp; Reusable Assets</w:t>
      </w:r>
      <w:bookmarkEnd w:id="363"/>
    </w:p>
    <w:p w:rsidR="007F0770" w:rsidP="004E629F" w:rsidRDefault="007F0770" w14:paraId="69D4B749" w14:textId="77777777">
      <w:pPr>
        <w:jc w:val="both"/>
      </w:pPr>
      <w:r>
        <w:t>Deliverables include app specifications, UI wireframes, data model definitions, UAT scripts, app deployment checklists, and user guides. Reusable artifacts in the repository include Power Apps templates, governance guides, connector guidance, and environment strategy documentation.</w:t>
      </w:r>
    </w:p>
    <w:p w:rsidR="007F0770" w:rsidP="004E629F" w:rsidRDefault="007F0770" w14:paraId="20886BF3" w14:textId="77777777">
      <w:pPr>
        <w:pStyle w:val="Heading3"/>
        <w:jc w:val="both"/>
      </w:pPr>
      <w:bookmarkStart w:name="_Toc227846205" w:id="364"/>
      <w:r>
        <w:rPr>
          <w:b/>
          <w:bCs/>
        </w:rPr>
        <w:t>8) Operational Handover</w:t>
      </w:r>
      <w:bookmarkEnd w:id="364"/>
    </w:p>
    <w:p w:rsidR="007F0770" w:rsidP="004E629F" w:rsidRDefault="007F0770" w14:paraId="2CA2097E" w14:textId="77777777">
      <w:pPr>
        <w:jc w:val="both"/>
      </w:pPr>
      <w:r>
        <w:t>MS receives app support SOPs, ticket handling workflows, user access procedures, and app lifecycle documentation. Monitoring guidelines cover performance, connector health, and app responsiveness.</w:t>
      </w:r>
    </w:p>
    <w:p w:rsidR="007F0770" w:rsidP="004E629F" w:rsidRDefault="007F0770" w14:paraId="5F52F3CC" w14:textId="77777777">
      <w:pPr>
        <w:pStyle w:val="Heading3"/>
        <w:jc w:val="both"/>
      </w:pPr>
      <w:bookmarkStart w:name="_Toc227846206" w:id="365"/>
      <w:r>
        <w:rPr>
          <w:b/>
          <w:bCs/>
        </w:rPr>
        <w:t>9) Entry/Exit Criteria &amp; Acceptance</w:t>
      </w:r>
      <w:bookmarkEnd w:id="365"/>
    </w:p>
    <w:p w:rsidR="008E24FB" w:rsidP="004E629F" w:rsidRDefault="007F0770" w14:paraId="4626B1FF" w14:textId="0C5FCED3">
      <w:pPr>
        <w:jc w:val="both"/>
      </w:pPr>
      <w:r>
        <w:t>Entry: defined use case, stakeholder approvals, data access readiness.</w:t>
      </w:r>
      <w:r>
        <w:br/>
      </w:r>
      <w:r>
        <w:t>Exit: app deployed, documentation completed, users onboarded.</w:t>
      </w:r>
      <w:r>
        <w:br/>
      </w:r>
      <w:r>
        <w:t>Acceptance: customer validates usability, performance, and governance adherence</w:t>
      </w:r>
      <w:r>
        <w:t>.</w:t>
      </w:r>
    </w:p>
    <w:p w:rsidR="008E24FB" w:rsidP="004E629F" w:rsidRDefault="008E24FB" w14:paraId="4626B200" w14:textId="77777777">
      <w:pPr>
        <w:pBdr>
          <w:top w:val="single" w:color="auto" w:sz="12" w:space="0"/>
        </w:pBdr>
        <w:spacing w:after="0"/>
        <w:jc w:val="both"/>
      </w:pPr>
    </w:p>
    <w:p w:rsidR="008E24FB" w:rsidP="004E629F" w:rsidRDefault="00FB4A60" w14:paraId="4626B201" w14:textId="77777777">
      <w:pPr>
        <w:pStyle w:val="Heading1"/>
        <w:jc w:val="both"/>
      </w:pPr>
      <w:bookmarkStart w:name="_Toc227846207" w:id="366"/>
      <w:r>
        <w:rPr>
          <w:b/>
          <w:bCs/>
        </w:rPr>
        <w:t>PLAYBOOK 4 – Power Apps Governance &amp; ALM (Application Lifecycle Management)</w:t>
      </w:r>
      <w:bookmarkEnd w:id="366"/>
    </w:p>
    <w:p w:rsidR="008E24FB" w:rsidP="004E629F" w:rsidRDefault="00FB4A60" w14:paraId="4626B202" w14:textId="77777777">
      <w:pPr>
        <w:pStyle w:val="Heading3"/>
        <w:jc w:val="both"/>
      </w:pPr>
      <w:bookmarkStart w:name="_Toc227846208" w:id="367"/>
      <w:r>
        <w:rPr>
          <w:b/>
          <w:bCs/>
        </w:rPr>
        <w:t>1) Playbook Summary</w:t>
      </w:r>
      <w:bookmarkEnd w:id="367"/>
    </w:p>
    <w:p w:rsidR="008E24FB" w:rsidP="004E629F" w:rsidRDefault="00FB4A60" w14:paraId="4626B203" w14:textId="77777777">
      <w:pPr>
        <w:jc w:val="both"/>
      </w:pPr>
      <w:r>
        <w:t>This playbook establishes the governance and lifecycle framework for building, enhancing, deploying, and maintaining Power Apps solutions within customer environments. It defines the security, compliance, environment structure, connector governance, and release management processes required to ensure that low‑code apps remain stable, secure, and enterprise‑ready. This playbook enables resellers and delivery teams to support consistent app development practices across multiple customers.</w:t>
      </w:r>
    </w:p>
    <w:p w:rsidR="008E24FB" w:rsidP="004E629F" w:rsidRDefault="00FB4A60" w14:paraId="4626B204" w14:textId="77777777">
      <w:pPr>
        <w:pStyle w:val="Heading3"/>
        <w:jc w:val="both"/>
      </w:pPr>
      <w:bookmarkStart w:name="_Toc227846209" w:id="368"/>
      <w:r>
        <w:rPr>
          <w:b/>
          <w:bCs/>
        </w:rPr>
        <w:t>2) When to Use / Scenarios</w:t>
      </w:r>
      <w:bookmarkEnd w:id="368"/>
    </w:p>
    <w:p w:rsidR="008E24FB" w:rsidP="004E629F" w:rsidRDefault="00FB4A60" w14:paraId="4626B205" w14:textId="77777777">
      <w:pPr>
        <w:jc w:val="both"/>
      </w:pPr>
      <w:r>
        <w:t>This playbook is used when customers begin adopting Power Apps at scale, when multiple teams or citizen developers are building apps, or when existing Power Apps require better lifecycle control. It becomes essential during departmental or enterprise adoption, where multiple environments (Dev/Test/Prod) and governance rules must be established to ensure quality and prevent accidental data leaks or misconfigurations.</w:t>
      </w:r>
    </w:p>
    <w:p w:rsidR="008E24FB" w:rsidP="004E629F" w:rsidRDefault="00FB4A60" w14:paraId="4626B206" w14:textId="77777777">
      <w:pPr>
        <w:pStyle w:val="Heading3"/>
        <w:jc w:val="both"/>
      </w:pPr>
      <w:bookmarkStart w:name="_Toc227846210" w:id="369"/>
      <w:r>
        <w:rPr>
          <w:b/>
          <w:bCs/>
        </w:rPr>
        <w:t>3) Scope (In/Out)</w:t>
      </w:r>
      <w:bookmarkEnd w:id="369"/>
    </w:p>
    <w:p w:rsidR="008E24FB" w:rsidP="004E629F" w:rsidRDefault="00FB4A60" w14:paraId="4626B207" w14:textId="77777777">
      <w:pPr>
        <w:jc w:val="both"/>
      </w:pPr>
      <w:r>
        <w:t>In scope are environment strategy, connector governance, DLP rules, security roles, application deployment processes, ALM pipelines, versioning procedures, documentation standards, and app review workflows. Out of scope are custom DevOps pipelines requiring Azure DevOps or GitHub integration beyond standard Power Platform ALM unless explicitly scoped.</w:t>
      </w:r>
    </w:p>
    <w:p w:rsidR="008E24FB" w:rsidP="004E629F" w:rsidRDefault="00FB4A60" w14:paraId="4626B208" w14:textId="77777777">
      <w:pPr>
        <w:pStyle w:val="Heading3"/>
        <w:jc w:val="both"/>
      </w:pPr>
      <w:bookmarkStart w:name="_Toc227846211" w:id="370"/>
      <w:r>
        <w:rPr>
          <w:b/>
          <w:bCs/>
        </w:rPr>
        <w:t>4) Solution Approach &amp; Reference Architecture (Logical)</w:t>
      </w:r>
      <w:bookmarkEnd w:id="370"/>
    </w:p>
    <w:p w:rsidR="008E24FB" w:rsidP="004E629F" w:rsidRDefault="00FB4A60" w14:paraId="4626B209" w14:textId="77777777">
      <w:pPr>
        <w:jc w:val="both"/>
      </w:pPr>
      <w:r>
        <w:t>The solution approach establishes a multi‑environment architecture (e.g., Dev → Test → Production) with appropriate permissions and governance controls. Logical architecture maps Power Apps solutions to Dataverse or SharePoint data sources, identifies which connectors are allowed/blocked, and defines a standardized Application Lifecycle pipeline using solutions (managed/unmanaged). Governance policies ensure apps conform to organizational standards without disrupting innovation.</w:t>
      </w:r>
    </w:p>
    <w:p w:rsidR="008E24FB" w:rsidP="004E629F" w:rsidRDefault="00FB4A60" w14:paraId="4626B20A" w14:textId="77777777">
      <w:pPr>
        <w:pStyle w:val="Heading3"/>
        <w:jc w:val="both"/>
      </w:pPr>
      <w:bookmarkStart w:name="_Toc227846212" w:id="371"/>
      <w:r>
        <w:rPr>
          <w:b/>
          <w:bCs/>
        </w:rPr>
        <w:t>5) Delivery Model &amp; Roles</w:t>
      </w:r>
      <w:bookmarkEnd w:id="371"/>
    </w:p>
    <w:p w:rsidR="008E24FB" w:rsidP="004E629F" w:rsidRDefault="00FB4A60" w14:paraId="4626B20B" w14:textId="77777777">
      <w:pPr>
        <w:jc w:val="both"/>
      </w:pPr>
      <w:r>
        <w:t>Pre‑Sales identifies governance requirements and ALM expectations. The Solution Architect designs the environment strategy, connector controls, and lifecycle processes. Delivery configures environments, implements DLP policies, sets up ALM pipelines, and documents deployment procedures. Managed Services takes responsibility for ongoing support, performance monitoring, and version control management. Resellers facilitate approvals, training, and stakeholder communication.</w:t>
      </w:r>
    </w:p>
    <w:p w:rsidR="008E24FB" w:rsidP="004E629F" w:rsidRDefault="00FB4A60" w14:paraId="4626B20C" w14:textId="77777777">
      <w:pPr>
        <w:pStyle w:val="Heading3"/>
        <w:jc w:val="both"/>
      </w:pPr>
      <w:bookmarkStart w:name="_Toc227846213" w:id="372"/>
      <w:r>
        <w:rPr>
          <w:b/>
          <w:bCs/>
        </w:rPr>
        <w:t xml:space="preserve">6) Delivery Phases (Step‑By‑Step </w:t>
      </w:r>
      <w:proofErr w:type="gramStart"/>
      <w:r>
        <w:rPr>
          <w:b/>
          <w:bCs/>
        </w:rPr>
        <w:t>With</w:t>
      </w:r>
      <w:proofErr w:type="gramEnd"/>
      <w:r>
        <w:rPr>
          <w:b/>
          <w:bCs/>
        </w:rPr>
        <w:t xml:space="preserve"> Outputs)</w:t>
      </w:r>
      <w:bookmarkEnd w:id="372"/>
    </w:p>
    <w:p w:rsidR="008E24FB" w:rsidP="004E629F" w:rsidRDefault="00FB4A60" w14:paraId="4626B20D" w14:textId="77777777">
      <w:pPr>
        <w:jc w:val="both"/>
      </w:pPr>
      <w:r>
        <w:t>Engagement begins with governance assessment, identifying risks and defining control objectives. The design stage establishes the environment hierarchy, DLP policies, and development workflows. Implementation configures environments, security roles, pipelines, and documentation. Validation tests deployment procedures and confirms governance compliance. Stabilization ensures developers and citizen developers understand the governance model and follow established guidelines.</w:t>
      </w:r>
    </w:p>
    <w:p w:rsidR="008E24FB" w:rsidP="004E629F" w:rsidRDefault="00FB4A60" w14:paraId="4626B20E" w14:textId="77777777">
      <w:pPr>
        <w:pStyle w:val="Heading3"/>
        <w:jc w:val="both"/>
      </w:pPr>
      <w:bookmarkStart w:name="_Toc227846214" w:id="373"/>
      <w:r>
        <w:rPr>
          <w:b/>
          <w:bCs/>
        </w:rPr>
        <w:t>7) Deliverables &amp; Reusable Assets</w:t>
      </w:r>
      <w:bookmarkEnd w:id="373"/>
    </w:p>
    <w:p w:rsidR="008E24FB" w:rsidP="004E629F" w:rsidRDefault="00FB4A60" w14:paraId="4626B20F" w14:textId="77777777">
      <w:pPr>
        <w:jc w:val="both"/>
      </w:pPr>
      <w:r>
        <w:t xml:space="preserve">The </w:t>
      </w:r>
      <w:proofErr w:type="spellStart"/>
      <w:r>
        <w:t>CoE</w:t>
      </w:r>
      <w:proofErr w:type="spellEnd"/>
      <w:r>
        <w:t xml:space="preserve"> repository contains environment strategy templates, DLP policy configurations, ALM pipeline guides, connector governance manuals, security role matrices, and solution packaging checklists. Deliverables include documented environment configuration, DLP rules, and ALM procedures.</w:t>
      </w:r>
    </w:p>
    <w:p w:rsidR="008E24FB" w:rsidP="004E629F" w:rsidRDefault="00FB4A60" w14:paraId="4626B210" w14:textId="77777777">
      <w:pPr>
        <w:pStyle w:val="Heading3"/>
        <w:jc w:val="both"/>
      </w:pPr>
      <w:bookmarkStart w:name="_Toc227846215" w:id="374"/>
      <w:r>
        <w:rPr>
          <w:b/>
          <w:bCs/>
        </w:rPr>
        <w:t>8) Operational Handover</w:t>
      </w:r>
      <w:bookmarkEnd w:id="374"/>
    </w:p>
    <w:p w:rsidR="008E24FB" w:rsidP="004E629F" w:rsidRDefault="00FB4A60" w14:paraId="4626B211" w14:textId="77777777">
      <w:pPr>
        <w:jc w:val="both"/>
      </w:pPr>
      <w:r>
        <w:t>Managed Services receives detailed versioning guidelines, change control procedures, incident management workflows, and security monitoring instructions to ensure governance is enforced long‑term.</w:t>
      </w:r>
    </w:p>
    <w:p w:rsidR="008E24FB" w:rsidP="004E629F" w:rsidRDefault="00FB4A60" w14:paraId="4626B212" w14:textId="77777777">
      <w:pPr>
        <w:pStyle w:val="Heading3"/>
        <w:jc w:val="both"/>
      </w:pPr>
      <w:bookmarkStart w:name="_Toc227846216" w:id="375"/>
      <w:r>
        <w:rPr>
          <w:b/>
          <w:bCs/>
        </w:rPr>
        <w:t>9) Entry/Exit Criteria &amp; Acceptance</w:t>
      </w:r>
      <w:bookmarkEnd w:id="375"/>
    </w:p>
    <w:p w:rsidR="008E24FB" w:rsidP="004E629F" w:rsidRDefault="00FB4A60" w14:paraId="4626B213" w14:textId="77777777">
      <w:pPr>
        <w:jc w:val="both"/>
      </w:pPr>
      <w:r>
        <w:t>Entry requires agreement on governance goals and access to admin environments. Exit occurs when governance controls, ALM pipelines, and documentation are in place. Acceptance is achieved when customers validate governance effectiveness and sign off on deployment readiness.</w:t>
      </w:r>
    </w:p>
    <w:p w:rsidR="008E24FB" w:rsidP="004E629F" w:rsidRDefault="008E24FB" w14:paraId="4626B214" w14:textId="77777777">
      <w:pPr>
        <w:pBdr>
          <w:top w:val="single" w:color="auto" w:sz="12" w:space="0"/>
        </w:pBdr>
        <w:spacing w:after="0"/>
        <w:jc w:val="both"/>
      </w:pPr>
    </w:p>
    <w:p w:rsidR="008E24FB" w:rsidP="004E629F" w:rsidRDefault="00FB4A60" w14:paraId="4626B215" w14:textId="77777777">
      <w:pPr>
        <w:pStyle w:val="Heading1"/>
        <w:jc w:val="both"/>
      </w:pPr>
      <w:bookmarkStart w:name="_Toc227846217" w:id="376"/>
      <w:r>
        <w:rPr>
          <w:b/>
          <w:bCs/>
        </w:rPr>
        <w:t>PLAYBOOK 5 – Power BI Analytics Foundation</w:t>
      </w:r>
      <w:bookmarkEnd w:id="376"/>
    </w:p>
    <w:p w:rsidR="008E24FB" w:rsidP="004E629F" w:rsidRDefault="00FB4A60" w14:paraId="4626B216" w14:textId="77777777">
      <w:pPr>
        <w:pStyle w:val="Heading3"/>
        <w:jc w:val="both"/>
      </w:pPr>
      <w:bookmarkStart w:name="_Toc227846218" w:id="377"/>
      <w:r>
        <w:rPr>
          <w:b/>
          <w:bCs/>
        </w:rPr>
        <w:t>1) Playbook Summary</w:t>
      </w:r>
      <w:bookmarkEnd w:id="377"/>
    </w:p>
    <w:p w:rsidR="008E24FB" w:rsidP="004E629F" w:rsidRDefault="00FB4A60" w14:paraId="4626B217" w14:textId="77777777">
      <w:pPr>
        <w:jc w:val="both"/>
      </w:pPr>
      <w:r>
        <w:t xml:space="preserve">This playbook defines the foundational approach for enabling Power BI analytics capabilities within customer organizations. It ensures that customers receive a structured analytics environment including workspaces, data governance, semantic </w:t>
      </w:r>
      <w:r>
        <w:t>modeling, report development standards, and operational readiness for reporting at scale. This playbook prepares organizations for data‑driven decision‑making using Microsoft’s analytics platform.</w:t>
      </w:r>
    </w:p>
    <w:p w:rsidR="008E24FB" w:rsidP="004E629F" w:rsidRDefault="00FB4A60" w14:paraId="4626B218" w14:textId="77777777">
      <w:pPr>
        <w:pStyle w:val="Heading3"/>
        <w:jc w:val="both"/>
      </w:pPr>
      <w:bookmarkStart w:name="_Toc227846219" w:id="378"/>
      <w:r>
        <w:rPr>
          <w:b/>
          <w:bCs/>
        </w:rPr>
        <w:t>2) When to Use / Scenarios</w:t>
      </w:r>
      <w:bookmarkEnd w:id="378"/>
    </w:p>
    <w:p w:rsidR="008E24FB" w:rsidP="004E629F" w:rsidRDefault="00FB4A60" w14:paraId="4626B219" w14:textId="77777777">
      <w:pPr>
        <w:jc w:val="both"/>
      </w:pPr>
      <w:r>
        <w:t>This playbook is used when customers adopt Power BI for the first time, migrate reporting from Excel or legacy BI tools, or need a standard analytics foundation for enterprise reporting. It applies to customers building departmental dashboards or enabling centralized reporting teams.</w:t>
      </w:r>
    </w:p>
    <w:p w:rsidR="008E24FB" w:rsidP="004E629F" w:rsidRDefault="00FB4A60" w14:paraId="4626B21A" w14:textId="77777777">
      <w:pPr>
        <w:pStyle w:val="Heading3"/>
        <w:jc w:val="both"/>
      </w:pPr>
      <w:bookmarkStart w:name="_Toc227846220" w:id="379"/>
      <w:r>
        <w:rPr>
          <w:b/>
          <w:bCs/>
        </w:rPr>
        <w:t>3) Scope (In/Out)</w:t>
      </w:r>
      <w:bookmarkEnd w:id="379"/>
    </w:p>
    <w:p w:rsidR="008E24FB" w:rsidP="004E629F" w:rsidRDefault="00FB4A60" w14:paraId="4626B21B" w14:textId="77777777">
      <w:pPr>
        <w:jc w:val="both"/>
      </w:pPr>
      <w:r>
        <w:t>In scope are workspace design, dataset governance, data gateway setup, semantic modeling, row‑level security (RLS), report lifecycle processes, and workspace permissions. Out of scope are full data warehouse builds, enterprise semantic models requiring Azure Synapse or Fabric unless separately scoped.</w:t>
      </w:r>
    </w:p>
    <w:p w:rsidR="008E24FB" w:rsidP="004E629F" w:rsidRDefault="00FB4A60" w14:paraId="4626B21C" w14:textId="77777777">
      <w:pPr>
        <w:pStyle w:val="Heading3"/>
        <w:jc w:val="both"/>
      </w:pPr>
      <w:bookmarkStart w:name="_Toc227846221" w:id="380"/>
      <w:r>
        <w:rPr>
          <w:b/>
          <w:bCs/>
        </w:rPr>
        <w:t>4) Solution Approach &amp; Reference Architecture (Logical)</w:t>
      </w:r>
      <w:bookmarkEnd w:id="380"/>
    </w:p>
    <w:p w:rsidR="008E24FB" w:rsidP="004E629F" w:rsidRDefault="00FB4A60" w14:paraId="4626B21D" w14:textId="77777777">
      <w:pPr>
        <w:jc w:val="both"/>
      </w:pPr>
      <w:r>
        <w:t>The solution architecture uses Power BI workspaces organized by functional teams or business domains. It establishes dataset governance, data refresh pipelines, and security boundaries using RLS or workspace roles. Logical architecture links data sources (Excel, SQL, SharePoint, Dataverse) to datasets, which feed reports and dashboards consumed by end‑users. Governance ensures consistency, performance, and security across reporting.</w:t>
      </w:r>
    </w:p>
    <w:p w:rsidR="008E24FB" w:rsidP="004E629F" w:rsidRDefault="00FB4A60" w14:paraId="4626B21E" w14:textId="77777777">
      <w:pPr>
        <w:pStyle w:val="Heading3"/>
        <w:jc w:val="both"/>
      </w:pPr>
      <w:bookmarkStart w:name="_Toc227846222" w:id="381"/>
      <w:r>
        <w:rPr>
          <w:b/>
          <w:bCs/>
        </w:rPr>
        <w:t>5) Delivery Model &amp; Roles</w:t>
      </w:r>
      <w:bookmarkEnd w:id="381"/>
    </w:p>
    <w:p w:rsidR="008E24FB" w:rsidP="004E629F" w:rsidRDefault="00FB4A60" w14:paraId="4626B21F" w14:textId="77777777">
      <w:pPr>
        <w:jc w:val="both"/>
      </w:pPr>
      <w:r>
        <w:t>Pre‑Sales uncovers reporting pain points and business KPIs. Solution Architects design workspace structure, security, and data governance. Delivery configures gateways, builds semantic models, and develops initial reports. Managed Services assumes responsibility for refresh monitoring, performance optimization, and handling dataset issues. Resellers enable user adoption and training.</w:t>
      </w:r>
    </w:p>
    <w:p w:rsidR="008E24FB" w:rsidP="004E629F" w:rsidRDefault="00FB4A60" w14:paraId="4626B220" w14:textId="77777777">
      <w:pPr>
        <w:pStyle w:val="Heading3"/>
        <w:jc w:val="both"/>
      </w:pPr>
      <w:bookmarkStart w:name="_Toc227846223" w:id="382"/>
      <w:r>
        <w:rPr>
          <w:b/>
          <w:bCs/>
        </w:rPr>
        <w:t xml:space="preserve">6) Delivery Phases (Step‑By‑Step </w:t>
      </w:r>
      <w:proofErr w:type="gramStart"/>
      <w:r>
        <w:rPr>
          <w:b/>
          <w:bCs/>
        </w:rPr>
        <w:t>With</w:t>
      </w:r>
      <w:proofErr w:type="gramEnd"/>
      <w:r>
        <w:rPr>
          <w:b/>
          <w:bCs/>
        </w:rPr>
        <w:t xml:space="preserve"> Outputs)</w:t>
      </w:r>
      <w:bookmarkEnd w:id="382"/>
    </w:p>
    <w:p w:rsidR="008E24FB" w:rsidP="004E629F" w:rsidRDefault="00FB4A60" w14:paraId="4626B221" w14:textId="77777777">
      <w:pPr>
        <w:jc w:val="both"/>
      </w:pPr>
      <w:r>
        <w:t>Discovery identifies data sources, owners, and reporting needs. Design defines workspace structure, data modeling standards, security roles, and dataset strategy. Implementation configures Power BI workspaces, connections, refresh schedules, and develops initial dashboards. Validation confirms accuracy, performance, and security. The final stage includes user enablement and operational transition.</w:t>
      </w:r>
    </w:p>
    <w:p w:rsidR="008E24FB" w:rsidP="004E629F" w:rsidRDefault="00FB4A60" w14:paraId="4626B222" w14:textId="77777777">
      <w:pPr>
        <w:pStyle w:val="Heading3"/>
        <w:jc w:val="both"/>
      </w:pPr>
      <w:bookmarkStart w:name="_Toc227846224" w:id="383"/>
      <w:r>
        <w:rPr>
          <w:b/>
          <w:bCs/>
        </w:rPr>
        <w:t>7) Deliverables &amp; Reusable Assets</w:t>
      </w:r>
      <w:bookmarkEnd w:id="383"/>
    </w:p>
    <w:p w:rsidR="008E24FB" w:rsidP="004E629F" w:rsidRDefault="00FB4A60" w14:paraId="4626B223" w14:textId="77777777">
      <w:pPr>
        <w:jc w:val="both"/>
      </w:pPr>
      <w:r>
        <w:t xml:space="preserve">Deliverables include workspace governance guides, data modeling templates, semantic model documentation, KPI definitions, user access guides, and Power BI deployment </w:t>
      </w:r>
      <w:r>
        <w:t xml:space="preserve">checklists. The </w:t>
      </w:r>
      <w:proofErr w:type="spellStart"/>
      <w:r>
        <w:t>CoE</w:t>
      </w:r>
      <w:proofErr w:type="spellEnd"/>
      <w:r>
        <w:t xml:space="preserve"> repository contains reusable report templates, governance manuals, and best‑practice guides.</w:t>
      </w:r>
    </w:p>
    <w:p w:rsidR="008E24FB" w:rsidP="004E629F" w:rsidRDefault="00FB4A60" w14:paraId="4626B224" w14:textId="77777777">
      <w:pPr>
        <w:pStyle w:val="Heading3"/>
        <w:jc w:val="both"/>
      </w:pPr>
      <w:bookmarkStart w:name="_Toc227846225" w:id="384"/>
      <w:r>
        <w:rPr>
          <w:b/>
          <w:bCs/>
        </w:rPr>
        <w:t>8) Operational Handover</w:t>
      </w:r>
      <w:bookmarkEnd w:id="384"/>
    </w:p>
    <w:p w:rsidR="008E24FB" w:rsidP="004E629F" w:rsidRDefault="00FB4A60" w14:paraId="4626B225" w14:textId="77777777">
      <w:pPr>
        <w:jc w:val="both"/>
      </w:pPr>
      <w:r>
        <w:t>Managed Services receives monitoring dashboards, performance tuning SOPs, dataset recovery workflows, and incident playbooks. Ownership of refresh pipelines and workspace management transitions to MS.</w:t>
      </w:r>
    </w:p>
    <w:p w:rsidR="008E24FB" w:rsidP="004E629F" w:rsidRDefault="00FB4A60" w14:paraId="4626B226" w14:textId="77777777">
      <w:pPr>
        <w:pStyle w:val="Heading3"/>
        <w:jc w:val="both"/>
      </w:pPr>
      <w:bookmarkStart w:name="_Toc227846226" w:id="385"/>
      <w:r>
        <w:rPr>
          <w:b/>
          <w:bCs/>
        </w:rPr>
        <w:t>9) Entry/Exit Criteria &amp; Acceptance</w:t>
      </w:r>
      <w:bookmarkEnd w:id="385"/>
    </w:p>
    <w:p w:rsidR="008E24FB" w:rsidP="004E629F" w:rsidRDefault="00FB4A60" w14:paraId="4626B227" w14:textId="77777777">
      <w:pPr>
        <w:jc w:val="both"/>
      </w:pPr>
      <w:r>
        <w:t>Entry requires agreement on reporting needs and availability of data sources. Exit requires validated dashboards, stable refresh schedules, and completed documentation. Acceptance involves customer confirmation of accuracy, usability, and governance alignment.</w:t>
      </w:r>
    </w:p>
    <w:p w:rsidR="008E24FB" w:rsidP="004E629F" w:rsidRDefault="008E24FB" w14:paraId="4626B228" w14:textId="77777777">
      <w:pPr>
        <w:pBdr>
          <w:top w:val="single" w:color="auto" w:sz="12" w:space="0"/>
        </w:pBdr>
        <w:spacing w:after="0"/>
        <w:jc w:val="both"/>
      </w:pPr>
    </w:p>
    <w:p w:rsidR="008E24FB" w:rsidP="004E629F" w:rsidRDefault="00FB4A60" w14:paraId="4626B229" w14:textId="77777777">
      <w:pPr>
        <w:pStyle w:val="Heading1"/>
        <w:jc w:val="both"/>
      </w:pPr>
      <w:bookmarkStart w:name="_Toc227846227" w:id="386"/>
      <w:r>
        <w:rPr>
          <w:b/>
          <w:bCs/>
        </w:rPr>
        <w:t>PLAYBOOK 6 – Power Platform Center of Excellence (</w:t>
      </w:r>
      <w:proofErr w:type="spellStart"/>
      <w:r>
        <w:rPr>
          <w:b/>
          <w:bCs/>
        </w:rPr>
        <w:t>CoE</w:t>
      </w:r>
      <w:proofErr w:type="spellEnd"/>
      <w:r>
        <w:rPr>
          <w:b/>
          <w:bCs/>
        </w:rPr>
        <w:t>) – Foundation Setup</w:t>
      </w:r>
      <w:bookmarkEnd w:id="386"/>
    </w:p>
    <w:p w:rsidR="008E24FB" w:rsidP="004E629F" w:rsidRDefault="00FB4A60" w14:paraId="4626B22A" w14:textId="77777777">
      <w:pPr>
        <w:pStyle w:val="Heading3"/>
        <w:jc w:val="both"/>
      </w:pPr>
      <w:bookmarkStart w:name="_Toc227846228" w:id="387"/>
      <w:r>
        <w:rPr>
          <w:b/>
          <w:bCs/>
        </w:rPr>
        <w:t>1) Playbook Summary</w:t>
      </w:r>
      <w:bookmarkEnd w:id="387"/>
    </w:p>
    <w:p w:rsidR="008E24FB" w:rsidP="004E629F" w:rsidRDefault="00FB4A60" w14:paraId="4626B22B" w14:textId="77777777">
      <w:pPr>
        <w:jc w:val="both"/>
      </w:pPr>
      <w:r>
        <w:t>This playbook describes the establishment of a foundational Power Platform Center of Excellence (</w:t>
      </w:r>
      <w:proofErr w:type="spellStart"/>
      <w:r>
        <w:t>CoE</w:t>
      </w:r>
      <w:proofErr w:type="spellEnd"/>
      <w:r>
        <w:t>) structure within customer environments. It provides a repeatable blueprint for governance, monitoring, reporting, citizen development enablement, and platform stewardship. The goal is to create a formal operating model that ensures scalable, secure, and well‑governed usage of Power Apps, Power Automate, Power BI, and Power Virtual Agents.</w:t>
      </w:r>
    </w:p>
    <w:p w:rsidR="008E24FB" w:rsidP="004E629F" w:rsidRDefault="00FB4A60" w14:paraId="4626B22C" w14:textId="77777777">
      <w:pPr>
        <w:pStyle w:val="Heading3"/>
        <w:jc w:val="both"/>
      </w:pPr>
      <w:bookmarkStart w:name="_Toc227846229" w:id="388"/>
      <w:r>
        <w:rPr>
          <w:b/>
          <w:bCs/>
        </w:rPr>
        <w:t>2) When to Use / Scenarios</w:t>
      </w:r>
      <w:bookmarkEnd w:id="388"/>
    </w:p>
    <w:p w:rsidR="008E24FB" w:rsidP="004E629F" w:rsidRDefault="00FB4A60" w14:paraId="4626B22D" w14:textId="77777777">
      <w:pPr>
        <w:jc w:val="both"/>
      </w:pPr>
      <w:r>
        <w:t>Use when customers are scaling Power Platform usage across departments, enabling citizen developers, or requiring formal oversight over app/flow creation, governance, and usage. It is often applied after initial automation or app deployments, when the organization desires structured platform management.</w:t>
      </w:r>
    </w:p>
    <w:p w:rsidR="008E24FB" w:rsidP="004E629F" w:rsidRDefault="00FB4A60" w14:paraId="4626B22E" w14:textId="77777777">
      <w:pPr>
        <w:pStyle w:val="Heading3"/>
        <w:jc w:val="both"/>
      </w:pPr>
      <w:bookmarkStart w:name="_Toc227846230" w:id="389"/>
      <w:r>
        <w:rPr>
          <w:b/>
          <w:bCs/>
        </w:rPr>
        <w:t>3) Scope (In/Out)</w:t>
      </w:r>
      <w:bookmarkEnd w:id="389"/>
    </w:p>
    <w:p w:rsidR="008E24FB" w:rsidP="004E629F" w:rsidRDefault="00FB4A60" w14:paraId="4626B22F" w14:textId="77777777">
      <w:pPr>
        <w:jc w:val="both"/>
      </w:pPr>
      <w:r>
        <w:t xml:space="preserve">In scope: environment strategy, governance model, DLP rules, solution monitoring, adoption reporting, community enablement, and </w:t>
      </w:r>
      <w:proofErr w:type="spellStart"/>
      <w:r>
        <w:t>CoE</w:t>
      </w:r>
      <w:proofErr w:type="spellEnd"/>
      <w:r>
        <w:t xml:space="preserve"> operational structure. Out of scope: advanced enterprise </w:t>
      </w:r>
      <w:proofErr w:type="spellStart"/>
      <w:r>
        <w:t>CoE</w:t>
      </w:r>
      <w:proofErr w:type="spellEnd"/>
      <w:r>
        <w:t xml:space="preserve"> customization, multi‑environment ALM pipelines beyond standard Power Platform tooling, or HR‑driven innovation programs.</w:t>
      </w:r>
    </w:p>
    <w:p w:rsidR="008E24FB" w:rsidP="004E629F" w:rsidRDefault="00FB4A60" w14:paraId="4626B230" w14:textId="77777777">
      <w:pPr>
        <w:pStyle w:val="Heading3"/>
        <w:jc w:val="both"/>
      </w:pPr>
      <w:bookmarkStart w:name="_Toc227846231" w:id="390"/>
      <w:r>
        <w:rPr>
          <w:b/>
          <w:bCs/>
        </w:rPr>
        <w:t>4) Solution Approach &amp; Reference Architecture (Logical)</w:t>
      </w:r>
      <w:bookmarkEnd w:id="390"/>
    </w:p>
    <w:p w:rsidR="008E24FB" w:rsidP="004E629F" w:rsidRDefault="00FB4A60" w14:paraId="4626B231" w14:textId="77777777">
      <w:pPr>
        <w:jc w:val="both"/>
      </w:pPr>
      <w:r>
        <w:t xml:space="preserve">The </w:t>
      </w:r>
      <w:proofErr w:type="spellStart"/>
      <w:r>
        <w:t>CoE</w:t>
      </w:r>
      <w:proofErr w:type="spellEnd"/>
      <w:r>
        <w:t xml:space="preserve"> architecture includes governance layers (security, DLP, environments), a monitoring layer (audit logs, analytics, inventory dashboards), and an enablement layer (templates, training, champions). Logical architecture outlines how the </w:t>
      </w:r>
      <w:proofErr w:type="spellStart"/>
      <w:r>
        <w:t>CoE</w:t>
      </w:r>
      <w:proofErr w:type="spellEnd"/>
      <w:r>
        <w:t xml:space="preserve"> interacts with developers, IT admins, business units, and support teams.</w:t>
      </w:r>
    </w:p>
    <w:p w:rsidR="008E24FB" w:rsidP="004E629F" w:rsidRDefault="00FB4A60" w14:paraId="4626B232" w14:textId="77777777">
      <w:pPr>
        <w:pStyle w:val="Heading3"/>
        <w:jc w:val="both"/>
      </w:pPr>
      <w:bookmarkStart w:name="_Toc227846232" w:id="391"/>
      <w:r>
        <w:rPr>
          <w:b/>
          <w:bCs/>
        </w:rPr>
        <w:t>5) Delivery Model &amp; Roles</w:t>
      </w:r>
      <w:bookmarkEnd w:id="391"/>
    </w:p>
    <w:p w:rsidR="008E24FB" w:rsidP="004E629F" w:rsidRDefault="00FB4A60" w14:paraId="4626B233" w14:textId="77777777">
      <w:pPr>
        <w:jc w:val="both"/>
      </w:pPr>
      <w:r>
        <w:t xml:space="preserve">Pre‑Sales defines </w:t>
      </w:r>
      <w:proofErr w:type="spellStart"/>
      <w:r>
        <w:t>CoE</w:t>
      </w:r>
      <w:proofErr w:type="spellEnd"/>
      <w:r>
        <w:t xml:space="preserve"> objectives and maturity expectations. Solution Architects design the governance framework, environment model, and monitoring solutions. Delivery implements DLP policies, installs </w:t>
      </w:r>
      <w:proofErr w:type="spellStart"/>
      <w:r>
        <w:t>CoE</w:t>
      </w:r>
      <w:proofErr w:type="spellEnd"/>
      <w:r>
        <w:t xml:space="preserve"> Starter Kit components, configures dashboards, and documents the operating model. Managed Services supports ongoing monitoring and governance enforcement. Resellers manage adoption programs and communication.</w:t>
      </w:r>
    </w:p>
    <w:p w:rsidR="008E24FB" w:rsidP="004E629F" w:rsidRDefault="00FB4A60" w14:paraId="4626B234" w14:textId="77777777">
      <w:pPr>
        <w:pStyle w:val="Heading3"/>
        <w:jc w:val="both"/>
      </w:pPr>
      <w:bookmarkStart w:name="_Toc227846233" w:id="392"/>
      <w:r>
        <w:rPr>
          <w:b/>
          <w:bCs/>
        </w:rPr>
        <w:t xml:space="preserve">6) Delivery Phases (Step‑By‑Step </w:t>
      </w:r>
      <w:proofErr w:type="gramStart"/>
      <w:r>
        <w:rPr>
          <w:b/>
          <w:bCs/>
        </w:rPr>
        <w:t>With</w:t>
      </w:r>
      <w:proofErr w:type="gramEnd"/>
      <w:r>
        <w:rPr>
          <w:b/>
          <w:bCs/>
        </w:rPr>
        <w:t xml:space="preserve"> Outputs)</w:t>
      </w:r>
      <w:bookmarkEnd w:id="392"/>
    </w:p>
    <w:p w:rsidR="008E24FB" w:rsidP="004E629F" w:rsidRDefault="00FB4A60" w14:paraId="4626B235" w14:textId="77777777">
      <w:pPr>
        <w:jc w:val="both"/>
      </w:pPr>
      <w:r>
        <w:t xml:space="preserve">The engagement starts with assessing customer maturity. Governance frameworks, DLP policies, and environment structures are designed next. Implementation installs </w:t>
      </w:r>
      <w:proofErr w:type="spellStart"/>
      <w:r>
        <w:t>CoE</w:t>
      </w:r>
      <w:proofErr w:type="spellEnd"/>
      <w:r>
        <w:t xml:space="preserve"> components and configures dashboards. Enablement sessions teach developers and citizen developers governance guidelines. The final stage includes validating operating models and transitioning responsibilities to customer stakeholders.</w:t>
      </w:r>
    </w:p>
    <w:p w:rsidR="008E24FB" w:rsidP="004E629F" w:rsidRDefault="00FB4A60" w14:paraId="4626B236" w14:textId="77777777">
      <w:pPr>
        <w:pStyle w:val="Heading3"/>
        <w:jc w:val="both"/>
      </w:pPr>
      <w:bookmarkStart w:name="_Toc227846234" w:id="393"/>
      <w:r>
        <w:rPr>
          <w:b/>
          <w:bCs/>
        </w:rPr>
        <w:t>7) Deliverables &amp; Reusable Assets</w:t>
      </w:r>
      <w:bookmarkEnd w:id="393"/>
    </w:p>
    <w:p w:rsidR="008E24FB" w:rsidP="004E629F" w:rsidRDefault="00FB4A60" w14:paraId="4626B237" w14:textId="77777777">
      <w:pPr>
        <w:jc w:val="both"/>
      </w:pPr>
      <w:r>
        <w:t xml:space="preserve">Deliverables include governance documentation, </w:t>
      </w:r>
      <w:proofErr w:type="spellStart"/>
      <w:r>
        <w:t>CoE</w:t>
      </w:r>
      <w:proofErr w:type="spellEnd"/>
      <w:r>
        <w:t xml:space="preserve"> operating model, dashboards, DLP configuration records, and community enablement kits. Reusable assets include the </w:t>
      </w:r>
      <w:proofErr w:type="spellStart"/>
      <w:r>
        <w:t>CoE</w:t>
      </w:r>
      <w:proofErr w:type="spellEnd"/>
      <w:r>
        <w:t xml:space="preserve"> Starter Kit, governance templates, connectors list, and app/flow inventory dashboards.</w:t>
      </w:r>
    </w:p>
    <w:p w:rsidR="008E24FB" w:rsidP="004E629F" w:rsidRDefault="00FB4A60" w14:paraId="4626B238" w14:textId="77777777">
      <w:pPr>
        <w:pStyle w:val="Heading3"/>
        <w:jc w:val="both"/>
      </w:pPr>
      <w:bookmarkStart w:name="_Toc227846235" w:id="394"/>
      <w:r>
        <w:rPr>
          <w:b/>
          <w:bCs/>
        </w:rPr>
        <w:t>8) Operational Handover</w:t>
      </w:r>
      <w:bookmarkEnd w:id="394"/>
    </w:p>
    <w:p w:rsidR="008E24FB" w:rsidP="004E629F" w:rsidRDefault="00FB4A60" w14:paraId="4626B239" w14:textId="77777777">
      <w:pPr>
        <w:jc w:val="both"/>
      </w:pPr>
      <w:r>
        <w:t xml:space="preserve">MS receives monitoring SOPs, governance cadence schedules, incident response for </w:t>
      </w:r>
      <w:proofErr w:type="spellStart"/>
      <w:r>
        <w:t>CoE</w:t>
      </w:r>
      <w:proofErr w:type="spellEnd"/>
      <w:r>
        <w:t xml:space="preserve"> alerts, and admin roles responsibilities. Long‑term stewardship transitions to the customer’s IT governance team with MS support.</w:t>
      </w:r>
    </w:p>
    <w:p w:rsidR="008E24FB" w:rsidP="004E629F" w:rsidRDefault="00FB4A60" w14:paraId="4626B23A" w14:textId="77777777">
      <w:pPr>
        <w:pStyle w:val="Heading3"/>
        <w:jc w:val="both"/>
      </w:pPr>
      <w:bookmarkStart w:name="_Toc227846236" w:id="395"/>
      <w:r>
        <w:rPr>
          <w:b/>
          <w:bCs/>
        </w:rPr>
        <w:t>9) Entry/Exit Criteria &amp; Acceptance</w:t>
      </w:r>
      <w:bookmarkEnd w:id="395"/>
    </w:p>
    <w:p w:rsidR="008E24FB" w:rsidP="004E629F" w:rsidRDefault="00FB4A60" w14:paraId="4626B23B" w14:textId="77777777">
      <w:pPr>
        <w:jc w:val="both"/>
      </w:pPr>
      <w:r>
        <w:t xml:space="preserve">Entry requires agreement on governance priorities and readiness for platform scaling. Exit includes functional </w:t>
      </w:r>
      <w:proofErr w:type="spellStart"/>
      <w:r>
        <w:t>CoE</w:t>
      </w:r>
      <w:proofErr w:type="spellEnd"/>
      <w:r>
        <w:t xml:space="preserve"> setup, documented governance, installed monitoring dashboards, and trained stakeholders. Acceptance is achieved when the customer validates governance fit and </w:t>
      </w:r>
      <w:proofErr w:type="spellStart"/>
      <w:r>
        <w:t>CoE</w:t>
      </w:r>
      <w:proofErr w:type="spellEnd"/>
      <w:r>
        <w:t xml:space="preserve"> operational readiness.</w:t>
      </w:r>
    </w:p>
    <w:p w:rsidR="008E24FB" w:rsidP="004E629F" w:rsidRDefault="008E24FB" w14:paraId="4626B23C" w14:textId="77777777">
      <w:pPr>
        <w:pBdr>
          <w:top w:val="single" w:color="auto" w:sz="12" w:space="0"/>
        </w:pBdr>
        <w:spacing w:after="0"/>
        <w:jc w:val="both"/>
      </w:pPr>
    </w:p>
    <w:p w:rsidR="00071EFA" w:rsidP="004E629F" w:rsidRDefault="00071EFA" w14:paraId="27BE20F4" w14:textId="77777777">
      <w:pPr>
        <w:pStyle w:val="Heading1"/>
        <w:jc w:val="both"/>
      </w:pPr>
      <w:bookmarkStart w:name="_Toc227846237" w:id="396"/>
      <w:r>
        <w:rPr>
          <w:b/>
          <w:bCs/>
        </w:rPr>
        <w:t>PLAYBOOK 7 – RPA Migration to Microsoft Power Automate Desktop</w:t>
      </w:r>
      <w:bookmarkEnd w:id="396"/>
    </w:p>
    <w:p w:rsidR="00071EFA" w:rsidP="004E629F" w:rsidRDefault="00071EFA" w14:paraId="4402F8A6" w14:textId="77777777">
      <w:pPr>
        <w:pStyle w:val="Heading3"/>
        <w:jc w:val="both"/>
      </w:pPr>
      <w:bookmarkStart w:name="_Toc227846238" w:id="397"/>
      <w:r>
        <w:rPr>
          <w:b/>
          <w:bCs/>
        </w:rPr>
        <w:t>1) Playbook Summary</w:t>
      </w:r>
      <w:bookmarkEnd w:id="397"/>
    </w:p>
    <w:p w:rsidR="00071EFA" w:rsidP="004E629F" w:rsidRDefault="00071EFA" w14:paraId="4109C123" w14:textId="77777777">
      <w:pPr>
        <w:jc w:val="both"/>
      </w:pPr>
      <w:r>
        <w:t>This playbook outlines the standardized approach for migrating existing Robotic Process Automation (RPA) workloads from legacy platforms (such as UiPath, Blue Prism, or Automation Anywhere) into Microsoft Power Automate Desktop (PAD). It ensures that automation logic is properly analyzed, redesigned where needed, and deployed in a secure, maintainable, and scalable manner aligned with Power Platform governance.</w:t>
      </w:r>
    </w:p>
    <w:p w:rsidR="00071EFA" w:rsidP="004E629F" w:rsidRDefault="00071EFA" w14:paraId="2E432479" w14:textId="77777777">
      <w:pPr>
        <w:pStyle w:val="Heading3"/>
        <w:jc w:val="both"/>
      </w:pPr>
      <w:bookmarkStart w:name="_Toc227846239" w:id="398"/>
      <w:r>
        <w:rPr>
          <w:b/>
          <w:bCs/>
        </w:rPr>
        <w:t>2) When to Use / Scenarios</w:t>
      </w:r>
      <w:bookmarkEnd w:id="398"/>
    </w:p>
    <w:p w:rsidR="00071EFA" w:rsidP="004E629F" w:rsidRDefault="00071EFA" w14:paraId="60DAF7BE" w14:textId="77777777">
      <w:pPr>
        <w:jc w:val="both"/>
      </w:pPr>
      <w:r>
        <w:t xml:space="preserve">This playbook is used when customers seek to consolidate automation platforms, reduce RPA licensing costs, modernize legacy automation scripts, or integrate process automations deeply with Microsoft 365 or Dynamics 365. It also applies when organizations rely heavily on attended </w:t>
      </w:r>
      <w:proofErr w:type="gramStart"/>
      <w:r>
        <w:t>bots</w:t>
      </w:r>
      <w:proofErr w:type="gramEnd"/>
      <w:r>
        <w:t xml:space="preserve"> and want seamless integration into Windows 11 or M365 environments.</w:t>
      </w:r>
    </w:p>
    <w:p w:rsidR="00071EFA" w:rsidP="004E629F" w:rsidRDefault="00071EFA" w14:paraId="4B5F204B" w14:textId="77777777">
      <w:pPr>
        <w:pStyle w:val="Heading3"/>
        <w:jc w:val="both"/>
      </w:pPr>
      <w:bookmarkStart w:name="_Toc227846240" w:id="399"/>
      <w:r>
        <w:rPr>
          <w:b/>
          <w:bCs/>
        </w:rPr>
        <w:t>3) Scope (In/Out)</w:t>
      </w:r>
      <w:bookmarkEnd w:id="399"/>
    </w:p>
    <w:p w:rsidR="00071EFA" w:rsidP="004E629F" w:rsidRDefault="00071EFA" w14:paraId="1B66C925" w14:textId="77777777">
      <w:pPr>
        <w:jc w:val="both"/>
      </w:pPr>
      <w:r>
        <w:t xml:space="preserve">In scope are inventory of existing bots, </w:t>
      </w:r>
      <w:proofErr w:type="gramStart"/>
      <w:r>
        <w:t>process re‑evaluation</w:t>
      </w:r>
      <w:proofErr w:type="gramEnd"/>
      <w:r>
        <w:t>, mapping legacy automation steps to PAD actions, redesigning flows as needed, testing, deployment, scheduling, and integration with cloud flows. Out of scope are large-scale redesign of entire business processes beyond automation or migration of non‑Windows bots that require complex custom integrations unless separately planned.</w:t>
      </w:r>
    </w:p>
    <w:p w:rsidR="00071EFA" w:rsidP="004E629F" w:rsidRDefault="00071EFA" w14:paraId="513F597F" w14:textId="77777777">
      <w:pPr>
        <w:pStyle w:val="Heading3"/>
        <w:jc w:val="both"/>
      </w:pPr>
      <w:bookmarkStart w:name="_Toc227846241" w:id="400"/>
      <w:r>
        <w:rPr>
          <w:b/>
          <w:bCs/>
        </w:rPr>
        <w:t>4) Solution Approach &amp; Reference Architecture (Logical)</w:t>
      </w:r>
      <w:bookmarkEnd w:id="400"/>
    </w:p>
    <w:p w:rsidR="00071EFA" w:rsidP="004E629F" w:rsidRDefault="00071EFA" w14:paraId="06593ACD" w14:textId="77777777">
      <w:pPr>
        <w:jc w:val="both"/>
      </w:pPr>
      <w:r>
        <w:t xml:space="preserve">The approach begins with process discovery and </w:t>
      </w:r>
      <w:proofErr w:type="gramStart"/>
      <w:r>
        <w:t>inventorying</w:t>
      </w:r>
      <w:proofErr w:type="gramEnd"/>
      <w:r>
        <w:t xml:space="preserve"> existing RPA bots. Each automation is analyzed to determine feasibility within Power Automate Desktop. Logical architecture maps PAD </w:t>
      </w:r>
      <w:proofErr w:type="gramStart"/>
      <w:r>
        <w:t>flows</w:t>
      </w:r>
      <w:proofErr w:type="gramEnd"/>
      <w:r>
        <w:t xml:space="preserve"> to Microsoft 365 connectors, on‑premises actions, and desktop UI automation. Where needed, cloud flows orchestrate PAD bots for end‑to‑end execution. The architecture integrates PAD runners, attended/unattended modes, and governance via the Power Platform environment strategy.</w:t>
      </w:r>
    </w:p>
    <w:p w:rsidR="00071EFA" w:rsidP="004E629F" w:rsidRDefault="00071EFA" w14:paraId="28317FE6" w14:textId="77777777">
      <w:pPr>
        <w:pStyle w:val="Heading3"/>
        <w:jc w:val="both"/>
      </w:pPr>
      <w:bookmarkStart w:name="_Toc227846242" w:id="401"/>
      <w:r>
        <w:rPr>
          <w:b/>
          <w:bCs/>
        </w:rPr>
        <w:t>5) Delivery Model &amp; Roles</w:t>
      </w:r>
      <w:bookmarkEnd w:id="401"/>
    </w:p>
    <w:p w:rsidR="00071EFA" w:rsidP="004E629F" w:rsidRDefault="00071EFA" w14:paraId="0E046197" w14:textId="77777777">
      <w:pPr>
        <w:jc w:val="both"/>
      </w:pPr>
      <w:r>
        <w:t xml:space="preserve">Pre‑Sales identifies migration cost benefits and validates target processes. Solution Architects evaluate legacy scripts, determine redesign needs, and define PAD architecture. Delivery engineers migrate, rebuild, and test </w:t>
      </w:r>
      <w:proofErr w:type="gramStart"/>
      <w:r>
        <w:t>bots</w:t>
      </w:r>
      <w:proofErr w:type="gramEnd"/>
      <w:r>
        <w:t>. Managed Services ensures monitoring, runner health checks, and job scheduling readiness. Resellers coordinate user training and acceptance.</w:t>
      </w:r>
    </w:p>
    <w:p w:rsidR="00071EFA" w:rsidP="004E629F" w:rsidRDefault="00071EFA" w14:paraId="592098D3" w14:textId="77777777">
      <w:pPr>
        <w:pStyle w:val="Heading3"/>
        <w:jc w:val="both"/>
      </w:pPr>
      <w:bookmarkStart w:name="_Toc227846243" w:id="402"/>
      <w:r>
        <w:rPr>
          <w:b/>
          <w:bCs/>
        </w:rPr>
        <w:t xml:space="preserve">6) Delivery Phases (Step‑by‑Step </w:t>
      </w:r>
      <w:proofErr w:type="gramStart"/>
      <w:r>
        <w:rPr>
          <w:b/>
          <w:bCs/>
        </w:rPr>
        <w:t>With</w:t>
      </w:r>
      <w:proofErr w:type="gramEnd"/>
      <w:r>
        <w:rPr>
          <w:b/>
          <w:bCs/>
        </w:rPr>
        <w:t xml:space="preserve"> Outputs)</w:t>
      </w:r>
      <w:bookmarkEnd w:id="402"/>
    </w:p>
    <w:p w:rsidR="00071EFA" w:rsidP="004E629F" w:rsidRDefault="00071EFA" w14:paraId="5293AE9E" w14:textId="77777777">
      <w:pPr>
        <w:jc w:val="both"/>
      </w:pPr>
      <w:r>
        <w:t xml:space="preserve">Discovery identifies RPA processes, dependencies, and execution patterns. Assessment compares legacy platform capabilities to PAD capabilities. Redesign and migration rebuild automations using PAD actions and cloud integration where necessary. Testing validates </w:t>
      </w:r>
      <w:proofErr w:type="gramStart"/>
      <w:r>
        <w:t>bot</w:t>
      </w:r>
      <w:proofErr w:type="gramEnd"/>
      <w:r>
        <w:t xml:space="preserve"> reliability, exception paths, and business outcomes. Deployment schedules bots, configures runners, and finalizes </w:t>
      </w:r>
      <w:proofErr w:type="gramStart"/>
      <w:r>
        <w:t>handover</w:t>
      </w:r>
      <w:proofErr w:type="gramEnd"/>
      <w:r>
        <w:t>.</w:t>
      </w:r>
    </w:p>
    <w:p w:rsidR="00071EFA" w:rsidP="004E629F" w:rsidRDefault="00071EFA" w14:paraId="069EC6AF" w14:textId="77777777">
      <w:pPr>
        <w:pStyle w:val="Heading3"/>
        <w:jc w:val="both"/>
      </w:pPr>
      <w:bookmarkStart w:name="_Toc227846244" w:id="403"/>
      <w:r>
        <w:rPr>
          <w:b/>
          <w:bCs/>
        </w:rPr>
        <w:t>7) Deliverables &amp; Reusable Assets</w:t>
      </w:r>
      <w:bookmarkEnd w:id="403"/>
    </w:p>
    <w:p w:rsidR="00071EFA" w:rsidP="004E629F" w:rsidRDefault="00071EFA" w14:paraId="1438CE8A" w14:textId="77777777">
      <w:pPr>
        <w:jc w:val="both"/>
      </w:pPr>
      <w:r>
        <w:t xml:space="preserve">Deliverables include RPA migration assessment, PAD flow documentation, redesign specifications, </w:t>
      </w:r>
      <w:proofErr w:type="gramStart"/>
      <w:r>
        <w:t>bot</w:t>
      </w:r>
      <w:proofErr w:type="gramEnd"/>
      <w:r>
        <w:t xml:space="preserve"> validation reports, and scheduling configurations. Reusable assets include PAD action catalogs, migration pattern guides, and exception‑handling templates.</w:t>
      </w:r>
    </w:p>
    <w:p w:rsidR="00071EFA" w:rsidP="004E629F" w:rsidRDefault="00071EFA" w14:paraId="625848FD" w14:textId="77777777">
      <w:pPr>
        <w:pStyle w:val="Heading3"/>
        <w:jc w:val="both"/>
      </w:pPr>
      <w:bookmarkStart w:name="_Toc227846245" w:id="404"/>
      <w:r>
        <w:rPr>
          <w:b/>
          <w:bCs/>
        </w:rPr>
        <w:t>8) Operational Handover</w:t>
      </w:r>
      <w:bookmarkEnd w:id="404"/>
    </w:p>
    <w:p w:rsidR="00071EFA" w:rsidP="004E629F" w:rsidRDefault="00071EFA" w14:paraId="6FF50F56" w14:textId="77777777">
      <w:pPr>
        <w:jc w:val="both"/>
      </w:pPr>
      <w:r>
        <w:t xml:space="preserve">MS receives </w:t>
      </w:r>
      <w:proofErr w:type="gramStart"/>
      <w:r>
        <w:t>bot</w:t>
      </w:r>
      <w:proofErr w:type="gramEnd"/>
      <w:r>
        <w:t xml:space="preserve"> health monitoring procedures, runner maintenance SOPs, retry mechanisms, and incident playbooks. Automated issue detection and logging workflows are handed over for operational continuity.</w:t>
      </w:r>
    </w:p>
    <w:p w:rsidR="00071EFA" w:rsidP="004E629F" w:rsidRDefault="00071EFA" w14:paraId="275A58FE" w14:textId="77777777">
      <w:pPr>
        <w:pStyle w:val="Heading3"/>
        <w:jc w:val="both"/>
      </w:pPr>
      <w:bookmarkStart w:name="_Toc227846246" w:id="405"/>
      <w:r>
        <w:rPr>
          <w:b/>
          <w:bCs/>
        </w:rPr>
        <w:t>9) Entry/Exit Criteria &amp; Acceptance</w:t>
      </w:r>
      <w:bookmarkEnd w:id="405"/>
    </w:p>
    <w:p w:rsidR="00071EFA" w:rsidP="004E629F" w:rsidRDefault="00071EFA" w14:paraId="5014E0C3" w14:textId="77777777">
      <w:pPr>
        <w:jc w:val="both"/>
      </w:pPr>
      <w:r>
        <w:t xml:space="preserve">Entry requires inventory of legacy automations and environment readiness. Exit requires validated migrated </w:t>
      </w:r>
      <w:proofErr w:type="gramStart"/>
      <w:r>
        <w:t>bots</w:t>
      </w:r>
      <w:proofErr w:type="gramEnd"/>
      <w:r>
        <w:t xml:space="preserve"> and operational documentation. Acceptance occurs when customer confirms </w:t>
      </w:r>
      <w:proofErr w:type="gramStart"/>
      <w:r>
        <w:t>migrated</w:t>
      </w:r>
      <w:proofErr w:type="gramEnd"/>
      <w:r>
        <w:t xml:space="preserve"> </w:t>
      </w:r>
      <w:proofErr w:type="gramStart"/>
      <w:r>
        <w:t>bot</w:t>
      </w:r>
      <w:proofErr w:type="gramEnd"/>
      <w:r>
        <w:t xml:space="preserve"> accuracy and reliability.</w:t>
      </w:r>
    </w:p>
    <w:p w:rsidR="00071EFA" w:rsidP="004E629F" w:rsidRDefault="00071EFA" w14:paraId="4BFF8689" w14:textId="77777777">
      <w:pPr>
        <w:pBdr>
          <w:top w:val="single" w:color="auto" w:sz="12" w:space="0"/>
        </w:pBdr>
        <w:spacing w:after="0"/>
        <w:jc w:val="both"/>
      </w:pPr>
    </w:p>
    <w:p w:rsidR="00071EFA" w:rsidP="004E629F" w:rsidRDefault="00071EFA" w14:paraId="24D90C9D" w14:textId="77777777">
      <w:pPr>
        <w:pStyle w:val="Heading1"/>
        <w:jc w:val="both"/>
      </w:pPr>
      <w:bookmarkStart w:name="_Toc227846247" w:id="406"/>
      <w:r>
        <w:rPr>
          <w:b/>
          <w:bCs/>
        </w:rPr>
        <w:t>PLAYBOOK 8 – Process Mining &amp; Optimization (Power Automate Process Mining)</w:t>
      </w:r>
      <w:bookmarkEnd w:id="406"/>
    </w:p>
    <w:p w:rsidR="00071EFA" w:rsidP="004E629F" w:rsidRDefault="00071EFA" w14:paraId="35C5AA85" w14:textId="77777777">
      <w:pPr>
        <w:pStyle w:val="Heading3"/>
        <w:jc w:val="both"/>
      </w:pPr>
      <w:bookmarkStart w:name="_Toc227846248" w:id="407"/>
      <w:r>
        <w:rPr>
          <w:b/>
          <w:bCs/>
        </w:rPr>
        <w:t>1) Playbook Summary</w:t>
      </w:r>
      <w:bookmarkEnd w:id="407"/>
    </w:p>
    <w:p w:rsidR="00071EFA" w:rsidP="004E629F" w:rsidRDefault="00071EFA" w14:paraId="7B2B6EBA" w14:textId="77777777">
      <w:pPr>
        <w:jc w:val="both"/>
      </w:pPr>
      <w:r>
        <w:t>This playbook establishes a structured approach for analyzing business processes using Microsoft Process Mining (Power Automate) to identify inefficiencies, bottlenecks, and automation opportunities. It helps customers visualize real workflows using event logs, enabling data‑driven optimization and automation transformation.</w:t>
      </w:r>
    </w:p>
    <w:p w:rsidR="00071EFA" w:rsidP="004E629F" w:rsidRDefault="00071EFA" w14:paraId="4C43E189" w14:textId="77777777">
      <w:pPr>
        <w:pStyle w:val="Heading3"/>
        <w:jc w:val="both"/>
      </w:pPr>
      <w:bookmarkStart w:name="_Toc227846249" w:id="408"/>
      <w:r>
        <w:rPr>
          <w:b/>
          <w:bCs/>
        </w:rPr>
        <w:t>2) When to Use / Scenarios</w:t>
      </w:r>
      <w:bookmarkEnd w:id="408"/>
    </w:p>
    <w:p w:rsidR="00071EFA" w:rsidP="004E629F" w:rsidRDefault="00071EFA" w14:paraId="63302A4C" w14:textId="77777777">
      <w:pPr>
        <w:jc w:val="both"/>
      </w:pPr>
      <w:r>
        <w:t>Use this playbook when customers want to improve operational efficiency, analyze real process performance, or identify automation candidates using real‑world usage data rather than assumptions. Common scenarios include procurement cycles, employee onboarding, finance approvals, and customer support workflows.</w:t>
      </w:r>
    </w:p>
    <w:p w:rsidR="00071EFA" w:rsidP="004E629F" w:rsidRDefault="00071EFA" w14:paraId="49D3842B" w14:textId="77777777">
      <w:pPr>
        <w:pStyle w:val="Heading3"/>
        <w:jc w:val="both"/>
      </w:pPr>
      <w:bookmarkStart w:name="_Toc227846250" w:id="409"/>
      <w:r>
        <w:rPr>
          <w:b/>
          <w:bCs/>
        </w:rPr>
        <w:t>3) Scope (In/Out)</w:t>
      </w:r>
      <w:bookmarkEnd w:id="409"/>
    </w:p>
    <w:p w:rsidR="00071EFA" w:rsidP="004E629F" w:rsidRDefault="00071EFA" w14:paraId="5282484D" w14:textId="77777777">
      <w:pPr>
        <w:jc w:val="both"/>
      </w:pPr>
      <w:r>
        <w:t>In scope are event log extraction, process visualization, bottleneck identification, variation analysis, root‑cause insights, and automation recommendations. Out of scope are ERP‑level deep process mining requiring custom connectors or the redevelopment of entire enterprise processes.</w:t>
      </w:r>
    </w:p>
    <w:p w:rsidR="00071EFA" w:rsidP="004E629F" w:rsidRDefault="00071EFA" w14:paraId="6B1C9447" w14:textId="77777777">
      <w:pPr>
        <w:pStyle w:val="Heading3"/>
        <w:jc w:val="both"/>
      </w:pPr>
      <w:bookmarkStart w:name="_Toc227846251" w:id="410"/>
      <w:r>
        <w:rPr>
          <w:b/>
          <w:bCs/>
        </w:rPr>
        <w:t>4) Solution Approach &amp; Reference Architecture (Logical)</w:t>
      </w:r>
      <w:bookmarkEnd w:id="410"/>
    </w:p>
    <w:p w:rsidR="00071EFA" w:rsidP="004E629F" w:rsidRDefault="00071EFA" w14:paraId="42714D9F" w14:textId="77777777">
      <w:pPr>
        <w:jc w:val="both"/>
      </w:pPr>
      <w:r>
        <w:t>The solution uses event logs from Microsoft 365, ERP, CRM, or custom applications imported into Power Automate Process Mining. Logical architecture maps event sequences → visual process maps → metrics dashboards → bottleneck detection → automation opportunities. The approach incorporates AI‑assisted recommendations provided by Microsoft.</w:t>
      </w:r>
    </w:p>
    <w:p w:rsidR="00071EFA" w:rsidP="004E629F" w:rsidRDefault="00071EFA" w14:paraId="0FBBA0E9" w14:textId="77777777">
      <w:pPr>
        <w:pStyle w:val="Heading3"/>
        <w:jc w:val="both"/>
      </w:pPr>
      <w:bookmarkStart w:name="_Toc227846252" w:id="411"/>
      <w:r>
        <w:rPr>
          <w:b/>
          <w:bCs/>
        </w:rPr>
        <w:t>5) Delivery Model &amp; Roles</w:t>
      </w:r>
      <w:bookmarkEnd w:id="411"/>
    </w:p>
    <w:p w:rsidR="00071EFA" w:rsidP="004E629F" w:rsidRDefault="00071EFA" w14:paraId="2C18BD73" w14:textId="77777777">
      <w:pPr>
        <w:jc w:val="both"/>
      </w:pPr>
      <w:r>
        <w:t>Pre‑Sales identifies priority processes for mining. Architects validate log availability, data quality, and mining feasibility. Delivery engineers ingest event logs, configure process maps, refine attributes, and interpret insights. Managed Services maintains dashboards, performance metrics, and continuous improvement cycles. Resellers coordinate stakeholder participation and reviews.</w:t>
      </w:r>
    </w:p>
    <w:p w:rsidR="00071EFA" w:rsidP="004E629F" w:rsidRDefault="00071EFA" w14:paraId="4C289E19" w14:textId="77777777">
      <w:pPr>
        <w:pStyle w:val="Heading3"/>
        <w:jc w:val="both"/>
      </w:pPr>
      <w:bookmarkStart w:name="_Toc227846253" w:id="412"/>
      <w:r>
        <w:rPr>
          <w:b/>
          <w:bCs/>
        </w:rPr>
        <w:t xml:space="preserve">6) Delivery Phases (Step‑By‑Step </w:t>
      </w:r>
      <w:proofErr w:type="gramStart"/>
      <w:r>
        <w:rPr>
          <w:b/>
          <w:bCs/>
        </w:rPr>
        <w:t>With</w:t>
      </w:r>
      <w:proofErr w:type="gramEnd"/>
      <w:r>
        <w:rPr>
          <w:b/>
          <w:bCs/>
        </w:rPr>
        <w:t xml:space="preserve"> Outputs)</w:t>
      </w:r>
      <w:bookmarkEnd w:id="412"/>
    </w:p>
    <w:p w:rsidR="00071EFA" w:rsidP="004E629F" w:rsidRDefault="00071EFA" w14:paraId="4D45FD32" w14:textId="77777777">
      <w:pPr>
        <w:jc w:val="both"/>
      </w:pPr>
      <w:r>
        <w:t xml:space="preserve">Data discovery collects event logs and defines analysis scope. Data ingestion loads </w:t>
      </w:r>
      <w:proofErr w:type="gramStart"/>
      <w:r>
        <w:t>logs</w:t>
      </w:r>
      <w:proofErr w:type="gramEnd"/>
      <w:r>
        <w:t xml:space="preserve"> into process mining models. Process analysis visualizes actual flows and identifies inefficiencies. Optimization planning recommends automation, procedural changes, and workflow redesign. Final outputs include a process optimization roadmap.</w:t>
      </w:r>
    </w:p>
    <w:p w:rsidR="00071EFA" w:rsidP="004E629F" w:rsidRDefault="00071EFA" w14:paraId="110F5862" w14:textId="77777777">
      <w:pPr>
        <w:pStyle w:val="Heading3"/>
        <w:jc w:val="both"/>
      </w:pPr>
      <w:bookmarkStart w:name="_Toc227846254" w:id="413"/>
      <w:r>
        <w:rPr>
          <w:b/>
          <w:bCs/>
        </w:rPr>
        <w:t>7) Deliverables &amp; Reusable Assets</w:t>
      </w:r>
      <w:bookmarkEnd w:id="413"/>
    </w:p>
    <w:p w:rsidR="00071EFA" w:rsidP="004E629F" w:rsidRDefault="00071EFA" w14:paraId="14BE6CB0" w14:textId="77777777">
      <w:pPr>
        <w:jc w:val="both"/>
      </w:pPr>
      <w:r>
        <w:t>Deliverables include process maps, performance dashboards, bottleneck reports, automation opportunity lists, and optimization plans. Reusable assets include event log templates, mining configuration scripts, and analysis checklists.</w:t>
      </w:r>
    </w:p>
    <w:p w:rsidR="00071EFA" w:rsidP="004E629F" w:rsidRDefault="00071EFA" w14:paraId="685C618B" w14:textId="77777777">
      <w:pPr>
        <w:pStyle w:val="Heading3"/>
        <w:jc w:val="both"/>
      </w:pPr>
      <w:bookmarkStart w:name="_Toc227846255" w:id="414"/>
      <w:r>
        <w:rPr>
          <w:b/>
          <w:bCs/>
        </w:rPr>
        <w:t>8) Operational Handover</w:t>
      </w:r>
      <w:bookmarkEnd w:id="414"/>
    </w:p>
    <w:p w:rsidR="00071EFA" w:rsidP="004E629F" w:rsidRDefault="00071EFA" w14:paraId="3B1707E2" w14:textId="77777777">
      <w:pPr>
        <w:jc w:val="both"/>
      </w:pPr>
      <w:r>
        <w:t>MS receives mining dashboards, update procedures, improvement cadences, and model refresh instructions. Continuous monitoring workflows help track process KPIs.</w:t>
      </w:r>
    </w:p>
    <w:p w:rsidR="00071EFA" w:rsidP="004E629F" w:rsidRDefault="00071EFA" w14:paraId="7D9642A3" w14:textId="77777777">
      <w:pPr>
        <w:pStyle w:val="Heading3"/>
        <w:jc w:val="both"/>
      </w:pPr>
      <w:bookmarkStart w:name="_Toc227846256" w:id="415"/>
      <w:r>
        <w:rPr>
          <w:b/>
          <w:bCs/>
        </w:rPr>
        <w:t>9) Entry/Exit Criteria &amp; Acceptance</w:t>
      </w:r>
      <w:bookmarkEnd w:id="415"/>
    </w:p>
    <w:p w:rsidR="00071EFA" w:rsidP="004E629F" w:rsidRDefault="00071EFA" w14:paraId="088769BE" w14:textId="77777777">
      <w:pPr>
        <w:jc w:val="both"/>
      </w:pPr>
      <w:r>
        <w:t>Entry: event logs available and process scope approved.</w:t>
      </w:r>
      <w:r>
        <w:br/>
      </w:r>
      <w:r>
        <w:t>Exit: mining completed, insights delivered, optimization roadmap published.</w:t>
      </w:r>
      <w:r>
        <w:br/>
      </w:r>
      <w:r>
        <w:t>Acceptance: stakeholders validate findings and agree on transformation priorities.</w:t>
      </w:r>
    </w:p>
    <w:p w:rsidR="00071EFA" w:rsidP="004E629F" w:rsidRDefault="00071EFA" w14:paraId="4DF061AF" w14:textId="77777777">
      <w:pPr>
        <w:pBdr>
          <w:top w:val="single" w:color="auto" w:sz="12" w:space="0"/>
        </w:pBdr>
        <w:spacing w:after="0"/>
        <w:jc w:val="both"/>
      </w:pPr>
    </w:p>
    <w:p w:rsidR="00071EFA" w:rsidP="004E629F" w:rsidRDefault="00071EFA" w14:paraId="19E0513D" w14:textId="77777777">
      <w:pPr>
        <w:pStyle w:val="Heading1"/>
        <w:jc w:val="both"/>
      </w:pPr>
      <w:bookmarkStart w:name="_Toc227846257" w:id="416"/>
      <w:r>
        <w:rPr>
          <w:b/>
          <w:bCs/>
        </w:rPr>
        <w:t>PLAYBOOK 9 – Virtual Agents &amp; Conversational Automation (Copilot Studio / Power Virtual Agents)</w:t>
      </w:r>
      <w:bookmarkEnd w:id="416"/>
    </w:p>
    <w:p w:rsidR="00071EFA" w:rsidP="004E629F" w:rsidRDefault="00071EFA" w14:paraId="4D9962C2" w14:textId="77777777">
      <w:pPr>
        <w:pStyle w:val="Heading3"/>
        <w:jc w:val="both"/>
      </w:pPr>
      <w:bookmarkStart w:name="_Toc227846258" w:id="417"/>
      <w:r>
        <w:rPr>
          <w:b/>
          <w:bCs/>
        </w:rPr>
        <w:t>1) Playbook Summary</w:t>
      </w:r>
      <w:bookmarkEnd w:id="417"/>
    </w:p>
    <w:p w:rsidR="00071EFA" w:rsidP="004E629F" w:rsidRDefault="00071EFA" w14:paraId="106E7EE7" w14:textId="77777777">
      <w:pPr>
        <w:jc w:val="both"/>
      </w:pPr>
      <w:r>
        <w:t>This playbook establishes a repeatable approach for designing and deploying conversational agents using Copilot Studio (Power Virtual Agents). It enables organizations to automate routine inquiries, streamline support operations, and improve user self‑service across internal and external business scenarios.</w:t>
      </w:r>
    </w:p>
    <w:p w:rsidR="00071EFA" w:rsidP="004E629F" w:rsidRDefault="00071EFA" w14:paraId="7A070FE6" w14:textId="77777777">
      <w:pPr>
        <w:pStyle w:val="Heading3"/>
        <w:jc w:val="both"/>
      </w:pPr>
      <w:bookmarkStart w:name="_Toc227846259" w:id="418"/>
      <w:r>
        <w:rPr>
          <w:b/>
          <w:bCs/>
        </w:rPr>
        <w:t>2) When to Use / Scenarios</w:t>
      </w:r>
      <w:bookmarkEnd w:id="418"/>
    </w:p>
    <w:p w:rsidR="00071EFA" w:rsidP="004E629F" w:rsidRDefault="00071EFA" w14:paraId="7BF9DC4B" w14:textId="77777777">
      <w:pPr>
        <w:jc w:val="both"/>
      </w:pPr>
      <w:r>
        <w:t>Use when customers want to reduce support ticket volume, provide 24/7 employee assistance, automate FAQs, or integrate conversational workflows with existing systems. Typical scenarios include HR support bots, IT helpdesk bots, product support, and workflow‑triggering assistants.</w:t>
      </w:r>
    </w:p>
    <w:p w:rsidR="00071EFA" w:rsidP="004E629F" w:rsidRDefault="00071EFA" w14:paraId="3B851F42" w14:textId="77777777">
      <w:pPr>
        <w:pStyle w:val="Heading3"/>
        <w:jc w:val="both"/>
      </w:pPr>
      <w:bookmarkStart w:name="_Toc227846260" w:id="419"/>
      <w:r>
        <w:rPr>
          <w:b/>
          <w:bCs/>
        </w:rPr>
        <w:t>3) Scope (In/Out)</w:t>
      </w:r>
      <w:bookmarkEnd w:id="419"/>
    </w:p>
    <w:p w:rsidR="00071EFA" w:rsidP="004E629F" w:rsidRDefault="00071EFA" w14:paraId="7D0D041C" w14:textId="77777777">
      <w:pPr>
        <w:jc w:val="both"/>
      </w:pPr>
      <w:r>
        <w:t>In scope are conversational design, topic creation, bot logic design, connector integration, AI‑assisted responses, publishing, and testing. Out of scope are custom NLP model development, enterprise chatbot ecosystems requiring deep solutioning, or integration requiring custom APIs unless separately scoped.</w:t>
      </w:r>
    </w:p>
    <w:p w:rsidR="00071EFA" w:rsidP="004E629F" w:rsidRDefault="00071EFA" w14:paraId="77639DE7" w14:textId="77777777">
      <w:pPr>
        <w:pStyle w:val="Heading3"/>
        <w:jc w:val="both"/>
      </w:pPr>
      <w:bookmarkStart w:name="_Toc227846261" w:id="420"/>
      <w:r>
        <w:rPr>
          <w:b/>
          <w:bCs/>
        </w:rPr>
        <w:t>4) Solution Approach &amp; Reference Architecture (Logical)</w:t>
      </w:r>
      <w:bookmarkEnd w:id="420"/>
    </w:p>
    <w:p w:rsidR="00071EFA" w:rsidP="004E629F" w:rsidRDefault="00071EFA" w14:paraId="43ADB150" w14:textId="77777777">
      <w:pPr>
        <w:jc w:val="both"/>
      </w:pPr>
      <w:r>
        <w:t>The logical architecture uses Copilot Studio’s low‑code interface for topics, AI responses, and workflow triggers. Bots integrate with Microsoft 365, SharePoint, Power Automate, and Dataverse. The approach defines entry points, dialog flows, escalation steps, and handoff mechanisms to human agents.</w:t>
      </w:r>
    </w:p>
    <w:p w:rsidR="00071EFA" w:rsidP="004E629F" w:rsidRDefault="00071EFA" w14:paraId="7978106B" w14:textId="77777777">
      <w:pPr>
        <w:pStyle w:val="Heading3"/>
        <w:jc w:val="both"/>
      </w:pPr>
      <w:bookmarkStart w:name="_Toc227846262" w:id="421"/>
      <w:r>
        <w:rPr>
          <w:b/>
          <w:bCs/>
        </w:rPr>
        <w:t>5) Delivery Model &amp; Roles</w:t>
      </w:r>
      <w:bookmarkEnd w:id="421"/>
    </w:p>
    <w:p w:rsidR="00071EFA" w:rsidP="004E629F" w:rsidRDefault="00071EFA" w14:paraId="0E1AC838" w14:textId="77777777">
      <w:pPr>
        <w:jc w:val="both"/>
      </w:pPr>
      <w:r>
        <w:t xml:space="preserve">Pre‑Sales defines bot intent, user scenarios, and expected outcomes. Architects design conversational flows, data access permissions, and escalation paths. Delivery builds topics, configures AI responses, tests </w:t>
      </w:r>
      <w:proofErr w:type="gramStart"/>
      <w:r>
        <w:t>bot</w:t>
      </w:r>
      <w:proofErr w:type="gramEnd"/>
      <w:r>
        <w:t xml:space="preserve"> interactions, and integrates workflows. Managed Services handles </w:t>
      </w:r>
      <w:proofErr w:type="gramStart"/>
      <w:r>
        <w:t>bot</w:t>
      </w:r>
      <w:proofErr w:type="gramEnd"/>
      <w:r>
        <w:t xml:space="preserve"> monitoring, updates, and topic lifecycle management. Resellers manage user onboarding and pilot analysis.</w:t>
      </w:r>
    </w:p>
    <w:p w:rsidR="00071EFA" w:rsidP="004E629F" w:rsidRDefault="00071EFA" w14:paraId="347FBCD3" w14:textId="77777777">
      <w:pPr>
        <w:pStyle w:val="Heading3"/>
        <w:jc w:val="both"/>
      </w:pPr>
      <w:bookmarkStart w:name="_Toc227846263" w:id="422"/>
      <w:r>
        <w:rPr>
          <w:b/>
          <w:bCs/>
        </w:rPr>
        <w:t xml:space="preserve">6) Delivery Phases (Step‑By‑Step </w:t>
      </w:r>
      <w:proofErr w:type="gramStart"/>
      <w:r>
        <w:rPr>
          <w:b/>
          <w:bCs/>
        </w:rPr>
        <w:t>With</w:t>
      </w:r>
      <w:proofErr w:type="gramEnd"/>
      <w:r>
        <w:rPr>
          <w:b/>
          <w:bCs/>
        </w:rPr>
        <w:t xml:space="preserve"> Outputs)</w:t>
      </w:r>
      <w:bookmarkEnd w:id="422"/>
    </w:p>
    <w:p w:rsidR="00071EFA" w:rsidP="004E629F" w:rsidRDefault="00071EFA" w14:paraId="237BB223" w14:textId="77777777">
      <w:pPr>
        <w:jc w:val="both"/>
      </w:pPr>
      <w:r>
        <w:t xml:space="preserve">Discovery identifies common questions and workflows suitable for automation. Design builds conversation flows and architectural dependencies. Implementation creates topics, AI responses, and integrations. Pilot testing validates </w:t>
      </w:r>
      <w:proofErr w:type="gramStart"/>
      <w:r>
        <w:t>bot</w:t>
      </w:r>
      <w:proofErr w:type="gramEnd"/>
      <w:r>
        <w:t xml:space="preserve"> logic. Rollout extends deployment across channels such as Teams or websites. Stabilization ensures ongoing performance and continuous improvement.</w:t>
      </w:r>
    </w:p>
    <w:p w:rsidR="00071EFA" w:rsidP="004E629F" w:rsidRDefault="00071EFA" w14:paraId="5B6DA721" w14:textId="77777777">
      <w:pPr>
        <w:pStyle w:val="Heading3"/>
        <w:jc w:val="both"/>
      </w:pPr>
      <w:bookmarkStart w:name="_Toc227846264" w:id="423"/>
      <w:r>
        <w:rPr>
          <w:b/>
          <w:bCs/>
        </w:rPr>
        <w:t>7) Deliverables &amp; Reusable Assets</w:t>
      </w:r>
      <w:bookmarkEnd w:id="423"/>
    </w:p>
    <w:p w:rsidR="00071EFA" w:rsidP="004E629F" w:rsidRDefault="00071EFA" w14:paraId="18B18298" w14:textId="77777777">
      <w:pPr>
        <w:jc w:val="both"/>
      </w:pPr>
      <w:r>
        <w:t xml:space="preserve">Deliverables include </w:t>
      </w:r>
      <w:proofErr w:type="gramStart"/>
      <w:r>
        <w:t>bot</w:t>
      </w:r>
      <w:proofErr w:type="gramEnd"/>
      <w:r>
        <w:t xml:space="preserve"> design documents, topic catalogs, escalation workflows, integration diagrams, and pilot test reports. Reusable assets include topic templates, reusable dialog paths, and governance playbooks.</w:t>
      </w:r>
    </w:p>
    <w:p w:rsidR="00071EFA" w:rsidP="004E629F" w:rsidRDefault="00071EFA" w14:paraId="6CEBC062" w14:textId="77777777">
      <w:pPr>
        <w:pStyle w:val="Heading3"/>
        <w:jc w:val="both"/>
      </w:pPr>
      <w:bookmarkStart w:name="_Toc227846265" w:id="424"/>
      <w:r>
        <w:rPr>
          <w:b/>
          <w:bCs/>
        </w:rPr>
        <w:t>8) Operational Handover</w:t>
      </w:r>
      <w:bookmarkEnd w:id="424"/>
    </w:p>
    <w:p w:rsidR="00071EFA" w:rsidP="004E629F" w:rsidRDefault="00071EFA" w14:paraId="2B404E2A" w14:textId="77777777">
      <w:pPr>
        <w:jc w:val="both"/>
      </w:pPr>
      <w:r>
        <w:t xml:space="preserve">MS receives </w:t>
      </w:r>
      <w:proofErr w:type="gramStart"/>
      <w:r>
        <w:t>bot</w:t>
      </w:r>
      <w:proofErr w:type="gramEnd"/>
      <w:r>
        <w:t xml:space="preserve"> monitoring instructions, topic update SOPs, fallback processing steps, and escalation workflows. They maintain </w:t>
      </w:r>
      <w:proofErr w:type="gramStart"/>
      <w:r>
        <w:t>bot</w:t>
      </w:r>
      <w:proofErr w:type="gramEnd"/>
      <w:r>
        <w:t xml:space="preserve"> health, integration stability, and version changes.</w:t>
      </w:r>
    </w:p>
    <w:p w:rsidR="00071EFA" w:rsidP="004E629F" w:rsidRDefault="00071EFA" w14:paraId="5D035DB9" w14:textId="77777777">
      <w:pPr>
        <w:pStyle w:val="Heading3"/>
        <w:jc w:val="both"/>
      </w:pPr>
      <w:bookmarkStart w:name="_Toc227846266" w:id="425"/>
      <w:r>
        <w:rPr>
          <w:b/>
          <w:bCs/>
        </w:rPr>
        <w:t>9) Entry/Exit Criteria &amp; Acceptance</w:t>
      </w:r>
      <w:bookmarkEnd w:id="425"/>
    </w:p>
    <w:p w:rsidR="00071EFA" w:rsidP="004E629F" w:rsidRDefault="00071EFA" w14:paraId="652F7273" w14:textId="77777777">
      <w:pPr>
        <w:jc w:val="both"/>
      </w:pPr>
      <w:r>
        <w:t>Entry: defined chatbot intent and stakeholder approvals.</w:t>
      </w:r>
      <w:r>
        <w:br/>
      </w:r>
      <w:r>
        <w:t>Exit: bot tested, deployed, documented, and monitored.</w:t>
      </w:r>
      <w:r>
        <w:br/>
      </w:r>
      <w:r>
        <w:t xml:space="preserve">Acceptance: customer validates </w:t>
      </w:r>
      <w:proofErr w:type="gramStart"/>
      <w:r>
        <w:t>bot</w:t>
      </w:r>
      <w:proofErr w:type="gramEnd"/>
      <w:r>
        <w:t xml:space="preserve"> usability and accuracy.</w:t>
      </w:r>
    </w:p>
    <w:p w:rsidR="00071EFA" w:rsidP="004E629F" w:rsidRDefault="00071EFA" w14:paraId="6846835C" w14:textId="77777777">
      <w:pPr>
        <w:pBdr>
          <w:top w:val="single" w:color="auto" w:sz="12" w:space="0"/>
        </w:pBdr>
        <w:spacing w:after="0"/>
        <w:jc w:val="both"/>
      </w:pPr>
    </w:p>
    <w:p w:rsidR="00071EFA" w:rsidP="004E629F" w:rsidRDefault="00071EFA" w14:paraId="742A5B9A" w14:textId="77777777">
      <w:pPr>
        <w:pStyle w:val="Heading1"/>
        <w:jc w:val="both"/>
      </w:pPr>
      <w:bookmarkStart w:name="_Toc227846267" w:id="426"/>
      <w:r>
        <w:rPr>
          <w:b/>
          <w:bCs/>
        </w:rPr>
        <w:t>PLAYBOOK 10 – Workflow Modernization (Legacy → Power Platform)</w:t>
      </w:r>
      <w:bookmarkEnd w:id="426"/>
    </w:p>
    <w:p w:rsidR="00071EFA" w:rsidP="004E629F" w:rsidRDefault="00071EFA" w14:paraId="18091477" w14:textId="77777777">
      <w:pPr>
        <w:pStyle w:val="Heading3"/>
        <w:jc w:val="both"/>
      </w:pPr>
      <w:bookmarkStart w:name="_Toc227846268" w:id="427"/>
      <w:r>
        <w:rPr>
          <w:b/>
          <w:bCs/>
        </w:rPr>
        <w:t>1) Playbook Summary</w:t>
      </w:r>
      <w:bookmarkEnd w:id="427"/>
    </w:p>
    <w:p w:rsidR="00071EFA" w:rsidP="004E629F" w:rsidRDefault="00071EFA" w14:paraId="2F62D3E7" w14:textId="77777777">
      <w:pPr>
        <w:jc w:val="both"/>
      </w:pPr>
      <w:r>
        <w:t>This playbook provides a structured framework for modernizing legacy workflows—such as paper forms, Excel‑based processes, email‑driven approvals, and outdated workflow engines—into modern, scalable, Power Platform–based solutions. It enables organizations to eliminate manual steps, reduce delays, and enhance governance and auditability.</w:t>
      </w:r>
    </w:p>
    <w:p w:rsidR="00071EFA" w:rsidP="004E629F" w:rsidRDefault="00071EFA" w14:paraId="7D680102" w14:textId="77777777">
      <w:pPr>
        <w:pStyle w:val="Heading3"/>
        <w:jc w:val="both"/>
      </w:pPr>
      <w:bookmarkStart w:name="_Toc227846269" w:id="428"/>
      <w:r>
        <w:rPr>
          <w:b/>
          <w:bCs/>
        </w:rPr>
        <w:t>2) When to Use / Scenarios</w:t>
      </w:r>
      <w:bookmarkEnd w:id="428"/>
    </w:p>
    <w:p w:rsidR="00071EFA" w:rsidP="004E629F" w:rsidRDefault="00071EFA" w14:paraId="19FB9D7E" w14:textId="77777777">
      <w:pPr>
        <w:jc w:val="both"/>
      </w:pPr>
      <w:r>
        <w:t>Use when customers rely heavily on outdated tools, have compliance concerns around undocumented workflows, or want to digitize approval chains and business processes. Also applies during system consolidation or modernization projects.</w:t>
      </w:r>
    </w:p>
    <w:p w:rsidR="00071EFA" w:rsidP="004E629F" w:rsidRDefault="00071EFA" w14:paraId="64D5B6AD" w14:textId="77777777">
      <w:pPr>
        <w:pStyle w:val="Heading3"/>
        <w:jc w:val="both"/>
      </w:pPr>
      <w:bookmarkStart w:name="_Toc227846270" w:id="429"/>
      <w:r>
        <w:rPr>
          <w:b/>
          <w:bCs/>
        </w:rPr>
        <w:t>3) Scope (In/Out)</w:t>
      </w:r>
      <w:bookmarkEnd w:id="429"/>
    </w:p>
    <w:p w:rsidR="00071EFA" w:rsidP="004E629F" w:rsidRDefault="00071EFA" w14:paraId="75CDE4C2" w14:textId="77777777">
      <w:pPr>
        <w:jc w:val="both"/>
      </w:pPr>
      <w:r>
        <w:t xml:space="preserve">In scope: process analysis, workflow redesign, Power Automate orchestration, Power Apps interfaces, Dataverse or SharePoint data modeling, and deployment. Out of scope: complete ERP workflow replacement, extensive application </w:t>
      </w:r>
      <w:proofErr w:type="gramStart"/>
      <w:r>
        <w:t>recoding</w:t>
      </w:r>
      <w:proofErr w:type="gramEnd"/>
      <w:r>
        <w:t>, or integration with legacy mainframe systems unless scoped separately.</w:t>
      </w:r>
    </w:p>
    <w:p w:rsidR="00071EFA" w:rsidP="004E629F" w:rsidRDefault="00071EFA" w14:paraId="76CDE57A" w14:textId="77777777">
      <w:pPr>
        <w:pStyle w:val="Heading3"/>
        <w:jc w:val="both"/>
      </w:pPr>
      <w:bookmarkStart w:name="_Toc227846271" w:id="430"/>
      <w:r>
        <w:rPr>
          <w:b/>
          <w:bCs/>
        </w:rPr>
        <w:t>4) Solution Approach &amp; Reference Architecture (Logical)</w:t>
      </w:r>
      <w:bookmarkEnd w:id="430"/>
    </w:p>
    <w:p w:rsidR="00071EFA" w:rsidP="004E629F" w:rsidRDefault="00071EFA" w14:paraId="53E97507" w14:textId="77777777">
      <w:pPr>
        <w:jc w:val="both"/>
      </w:pPr>
      <w:r>
        <w:t>Logical architecture uses Power Apps for data capture, Power Automate for workflow logic, and M365 data repositories for records. Modernization identifies broken or inefficient parts of existing workflows and replaces them with automated, auditable steps. The approach ensures alignment with governance and security models.</w:t>
      </w:r>
    </w:p>
    <w:p w:rsidR="00071EFA" w:rsidP="004E629F" w:rsidRDefault="00071EFA" w14:paraId="3E3B6330" w14:textId="77777777">
      <w:pPr>
        <w:pStyle w:val="Heading3"/>
        <w:jc w:val="both"/>
      </w:pPr>
      <w:bookmarkStart w:name="_Toc227846272" w:id="431"/>
      <w:r>
        <w:rPr>
          <w:b/>
          <w:bCs/>
        </w:rPr>
        <w:t>5) Delivery Model &amp; Roles</w:t>
      </w:r>
      <w:bookmarkEnd w:id="431"/>
    </w:p>
    <w:p w:rsidR="00071EFA" w:rsidP="004E629F" w:rsidRDefault="00071EFA" w14:paraId="0758F385" w14:textId="77777777">
      <w:pPr>
        <w:jc w:val="both"/>
      </w:pPr>
      <w:r>
        <w:t>Pre‑Sales identifies modernization drivers and qualifies processes. Architects redesign workflows, define data models, and map integration points. Delivery builds the Power Apps interfaces, Power Automate flows, and data structure. Managed Services operationalizes monitoring, issue handling, and incremental enhancements. Resellers coordinate UAT, rollout, and stakeholder communications.</w:t>
      </w:r>
    </w:p>
    <w:p w:rsidR="00071EFA" w:rsidP="004E629F" w:rsidRDefault="00071EFA" w14:paraId="7A82E8F0" w14:textId="77777777">
      <w:pPr>
        <w:pStyle w:val="Heading3"/>
        <w:jc w:val="both"/>
      </w:pPr>
      <w:bookmarkStart w:name="_Toc227846273" w:id="432"/>
      <w:r>
        <w:rPr>
          <w:b/>
          <w:bCs/>
        </w:rPr>
        <w:t xml:space="preserve">6) Delivery Phases (Step‑By‑Step </w:t>
      </w:r>
      <w:proofErr w:type="gramStart"/>
      <w:r>
        <w:rPr>
          <w:b/>
          <w:bCs/>
        </w:rPr>
        <w:t>With</w:t>
      </w:r>
      <w:proofErr w:type="gramEnd"/>
      <w:r>
        <w:rPr>
          <w:b/>
          <w:bCs/>
        </w:rPr>
        <w:t xml:space="preserve"> Outputs)</w:t>
      </w:r>
      <w:bookmarkEnd w:id="432"/>
    </w:p>
    <w:p w:rsidR="00071EFA" w:rsidP="004E629F" w:rsidRDefault="00071EFA" w14:paraId="0B2F452A" w14:textId="77777777">
      <w:pPr>
        <w:jc w:val="both"/>
      </w:pPr>
      <w:r>
        <w:t>Discovery documents legacy processes and inefficiencies. Redesign creates modern workflows with clear logic. Implementation builds workflows, integrations, and data models. Testing validates business rules, error handling, and performance. Deployment publishes the solution and onboards users. Stabilization ensures monitoring and governance alignment.</w:t>
      </w:r>
    </w:p>
    <w:p w:rsidR="00071EFA" w:rsidP="004E629F" w:rsidRDefault="00071EFA" w14:paraId="2F7D070B" w14:textId="77777777">
      <w:pPr>
        <w:pStyle w:val="Heading3"/>
        <w:jc w:val="both"/>
      </w:pPr>
      <w:bookmarkStart w:name="_Toc227846274" w:id="433"/>
      <w:r>
        <w:rPr>
          <w:b/>
          <w:bCs/>
        </w:rPr>
        <w:t>7) Deliverables &amp; Reusable Assets</w:t>
      </w:r>
      <w:bookmarkEnd w:id="433"/>
    </w:p>
    <w:p w:rsidR="00071EFA" w:rsidP="004E629F" w:rsidRDefault="00071EFA" w14:paraId="6A83FFF8" w14:textId="77777777">
      <w:pPr>
        <w:jc w:val="both"/>
      </w:pPr>
      <w:r>
        <w:t>Deliverables include workflow redesign specifications, legacy‑to‑modern mapping documents, integration guides, user guides, and deployment checklists. Reusable components include workflow templates, automation patterns, Power Apps form templates, and governance documents.</w:t>
      </w:r>
    </w:p>
    <w:p w:rsidR="00071EFA" w:rsidP="004E629F" w:rsidRDefault="00071EFA" w14:paraId="64FFB82A" w14:textId="77777777">
      <w:pPr>
        <w:pStyle w:val="Heading3"/>
        <w:jc w:val="both"/>
      </w:pPr>
      <w:bookmarkStart w:name="_Toc227846275" w:id="434"/>
      <w:r>
        <w:rPr>
          <w:b/>
          <w:bCs/>
        </w:rPr>
        <w:t>8) Operational Handover</w:t>
      </w:r>
      <w:bookmarkEnd w:id="434"/>
    </w:p>
    <w:p w:rsidR="00071EFA" w:rsidP="004E629F" w:rsidRDefault="00071EFA" w14:paraId="414912C0" w14:textId="77777777">
      <w:pPr>
        <w:jc w:val="both"/>
      </w:pPr>
      <w:r>
        <w:t>MS receives workflows monitoring SOPs, issue escalation paths, and data integrity guidelines. They maintain workflow reliability and manage incremental improvements.</w:t>
      </w:r>
    </w:p>
    <w:p w:rsidR="00071EFA" w:rsidP="004E629F" w:rsidRDefault="00071EFA" w14:paraId="2B613461" w14:textId="77777777">
      <w:pPr>
        <w:pStyle w:val="Heading3"/>
        <w:jc w:val="both"/>
      </w:pPr>
      <w:bookmarkStart w:name="_Toc227846276" w:id="435"/>
      <w:r>
        <w:rPr>
          <w:b/>
          <w:bCs/>
        </w:rPr>
        <w:t>9) Entry/Exit Criteria &amp; Acceptance</w:t>
      </w:r>
      <w:bookmarkEnd w:id="435"/>
    </w:p>
    <w:p w:rsidR="008E24FB" w:rsidP="004E629F" w:rsidRDefault="00071EFA" w14:paraId="4626B245" w14:textId="4B2344E7">
      <w:pPr>
        <w:jc w:val="both"/>
      </w:pPr>
      <w:r>
        <w:t>Entry: legacy workflow documentation available and modernization scope approved.</w:t>
      </w:r>
      <w:r>
        <w:br/>
      </w:r>
      <w:r>
        <w:t>Exit: modern workflows deployed and validated.</w:t>
      </w:r>
      <w:r>
        <w:br/>
      </w:r>
      <w:r>
        <w:t>Acceptance: customer confirms improved performance and workflow readiness</w:t>
      </w:r>
      <w:r w:rsidR="00FB4A60">
        <w:t>.</w:t>
      </w:r>
    </w:p>
    <w:sectPr w:rsidR="008E24FB">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1F544"/>
    <w:multiLevelType w:val="hybridMultilevel"/>
    <w:tmpl w:val="FFFFFFFF"/>
    <w:lvl w:ilvl="0" w:tplc="1C74DA5A">
      <w:start w:val="1"/>
      <w:numFmt w:val="bullet"/>
      <w:lvlText w:val=""/>
      <w:lvlJc w:val="left"/>
      <w:pPr>
        <w:ind w:left="720" w:hanging="360"/>
      </w:pPr>
      <w:rPr>
        <w:rFonts w:ascii="Symbol" w:hAnsi="Symbol" w:eastAsia="Symbol" w:cs="Symbol"/>
      </w:rPr>
    </w:lvl>
    <w:lvl w:ilvl="1" w:tplc="43267294">
      <w:start w:val="1"/>
      <w:numFmt w:val="bullet"/>
      <w:lvlText w:val="o"/>
      <w:lvlJc w:val="left"/>
      <w:pPr>
        <w:ind w:left="1440" w:hanging="360"/>
      </w:pPr>
      <w:rPr>
        <w:rFonts w:ascii="Courier New" w:hAnsi="Courier New" w:eastAsia="Courier New" w:cs="Courier New"/>
      </w:rPr>
    </w:lvl>
    <w:lvl w:ilvl="2" w:tplc="190C4C48">
      <w:start w:val="1"/>
      <w:numFmt w:val="bullet"/>
      <w:lvlText w:val=""/>
      <w:lvlJc w:val="left"/>
      <w:pPr>
        <w:ind w:left="2160" w:hanging="360"/>
      </w:pPr>
      <w:rPr>
        <w:rFonts w:ascii="Wingdings" w:hAnsi="Wingdings" w:eastAsia="Wingdings" w:cs="Wingdings"/>
      </w:rPr>
    </w:lvl>
    <w:lvl w:ilvl="3" w:tplc="FFBA1280">
      <w:start w:val="1"/>
      <w:numFmt w:val="bullet"/>
      <w:lvlText w:val=""/>
      <w:lvlJc w:val="left"/>
      <w:pPr>
        <w:ind w:left="2880" w:hanging="360"/>
      </w:pPr>
      <w:rPr>
        <w:rFonts w:ascii="Symbol" w:hAnsi="Symbol" w:eastAsia="Symbol" w:cs="Symbol"/>
      </w:rPr>
    </w:lvl>
    <w:lvl w:ilvl="4" w:tplc="F5DCC50C">
      <w:start w:val="1"/>
      <w:numFmt w:val="bullet"/>
      <w:lvlText w:val="o"/>
      <w:lvlJc w:val="left"/>
      <w:pPr>
        <w:ind w:left="3600" w:hanging="360"/>
      </w:pPr>
      <w:rPr>
        <w:rFonts w:ascii="Courier New" w:hAnsi="Courier New" w:eastAsia="Courier New" w:cs="Courier New"/>
      </w:rPr>
    </w:lvl>
    <w:lvl w:ilvl="5" w:tplc="F64A0920">
      <w:start w:val="1"/>
      <w:numFmt w:val="bullet"/>
      <w:lvlText w:val=""/>
      <w:lvlJc w:val="left"/>
      <w:pPr>
        <w:ind w:left="4320" w:hanging="360"/>
      </w:pPr>
      <w:rPr>
        <w:rFonts w:ascii="Wingdings" w:hAnsi="Wingdings" w:eastAsia="Wingdings" w:cs="Wingdings"/>
      </w:rPr>
    </w:lvl>
    <w:lvl w:ilvl="6" w:tplc="78EC6E3E">
      <w:start w:val="1"/>
      <w:numFmt w:val="bullet"/>
      <w:lvlText w:val=""/>
      <w:lvlJc w:val="left"/>
      <w:pPr>
        <w:ind w:left="5040" w:hanging="360"/>
      </w:pPr>
      <w:rPr>
        <w:rFonts w:ascii="Symbol" w:hAnsi="Symbol" w:eastAsia="Symbol" w:cs="Symbol"/>
      </w:rPr>
    </w:lvl>
    <w:lvl w:ilvl="7" w:tplc="CAF0D2DE">
      <w:start w:val="1"/>
      <w:numFmt w:val="bullet"/>
      <w:lvlText w:val="o"/>
      <w:lvlJc w:val="left"/>
      <w:pPr>
        <w:ind w:left="5760" w:hanging="360"/>
      </w:pPr>
      <w:rPr>
        <w:rFonts w:ascii="Courier New" w:hAnsi="Courier New" w:eastAsia="Courier New" w:cs="Courier New"/>
      </w:rPr>
    </w:lvl>
    <w:lvl w:ilvl="8" w:tplc="303E00C2">
      <w:start w:val="1"/>
      <w:numFmt w:val="bullet"/>
      <w:lvlText w:val=""/>
      <w:lvlJc w:val="left"/>
      <w:pPr>
        <w:ind w:left="6480" w:hanging="360"/>
      </w:pPr>
      <w:rPr>
        <w:rFonts w:ascii="Wingdings" w:hAnsi="Wingdings" w:eastAsia="Wingdings" w:cs="Wingdings"/>
      </w:rPr>
    </w:lvl>
  </w:abstractNum>
  <w:abstractNum w:abstractNumId="1" w15:restartNumberingAfterBreak="0">
    <w:nsid w:val="26DF65BC"/>
    <w:multiLevelType w:val="hybridMultilevel"/>
    <w:tmpl w:val="55EA8C74"/>
    <w:lvl w:ilvl="0" w:tplc="B63A7D94">
      <w:start w:val="1"/>
      <w:numFmt w:val="decimal"/>
      <w:lvlText w:val="%1."/>
      <w:lvlJc w:val="left"/>
      <w:pPr>
        <w:ind w:left="720" w:hanging="360"/>
      </w:pPr>
    </w:lvl>
    <w:lvl w:ilvl="1" w:tplc="3818764A">
      <w:start w:val="1"/>
      <w:numFmt w:val="lowerLetter"/>
      <w:lvlText w:val="%2."/>
      <w:lvlJc w:val="left"/>
      <w:pPr>
        <w:ind w:left="1440" w:hanging="360"/>
      </w:pPr>
    </w:lvl>
    <w:lvl w:ilvl="2" w:tplc="545EF542">
      <w:start w:val="1"/>
      <w:numFmt w:val="lowerRoman"/>
      <w:lvlText w:val="%3."/>
      <w:lvlJc w:val="right"/>
      <w:pPr>
        <w:ind w:left="2160" w:hanging="180"/>
      </w:pPr>
    </w:lvl>
    <w:lvl w:ilvl="3" w:tplc="AF5E5AEC">
      <w:start w:val="1"/>
      <w:numFmt w:val="decimal"/>
      <w:lvlText w:val="%4."/>
      <w:lvlJc w:val="left"/>
      <w:pPr>
        <w:ind w:left="2880" w:hanging="360"/>
      </w:pPr>
    </w:lvl>
    <w:lvl w:ilvl="4" w:tplc="A2F63B1C">
      <w:start w:val="1"/>
      <w:numFmt w:val="lowerLetter"/>
      <w:lvlText w:val="%5."/>
      <w:lvlJc w:val="left"/>
      <w:pPr>
        <w:ind w:left="3600" w:hanging="360"/>
      </w:pPr>
    </w:lvl>
    <w:lvl w:ilvl="5" w:tplc="07628AB8">
      <w:start w:val="1"/>
      <w:numFmt w:val="lowerRoman"/>
      <w:lvlText w:val="%6."/>
      <w:lvlJc w:val="right"/>
      <w:pPr>
        <w:ind w:left="4320" w:hanging="180"/>
      </w:pPr>
    </w:lvl>
    <w:lvl w:ilvl="6" w:tplc="2272BC86">
      <w:start w:val="1"/>
      <w:numFmt w:val="decimal"/>
      <w:lvlText w:val="%7."/>
      <w:lvlJc w:val="left"/>
      <w:pPr>
        <w:ind w:left="5040" w:hanging="360"/>
      </w:pPr>
    </w:lvl>
    <w:lvl w:ilvl="7" w:tplc="D046B79E">
      <w:start w:val="1"/>
      <w:numFmt w:val="lowerLetter"/>
      <w:lvlText w:val="%8."/>
      <w:lvlJc w:val="left"/>
      <w:pPr>
        <w:ind w:left="5760" w:hanging="360"/>
      </w:pPr>
    </w:lvl>
    <w:lvl w:ilvl="8" w:tplc="C074990E">
      <w:start w:val="1"/>
      <w:numFmt w:val="lowerRoman"/>
      <w:lvlText w:val="%9."/>
      <w:lvlJc w:val="right"/>
      <w:pPr>
        <w:ind w:left="6480" w:hanging="180"/>
      </w:pPr>
    </w:lvl>
  </w:abstractNum>
  <w:abstractNum w:abstractNumId="2" w15:restartNumberingAfterBreak="0">
    <w:nsid w:val="55851211"/>
    <w:multiLevelType w:val="hybridMultilevel"/>
    <w:tmpl w:val="7A0EF114"/>
    <w:lvl w:ilvl="0" w:tplc="32462F6A">
      <w:start w:val="1"/>
      <w:numFmt w:val="bullet"/>
      <w:lvlText w:val="●"/>
      <w:lvlJc w:val="left"/>
      <w:pPr>
        <w:ind w:left="720" w:hanging="360"/>
      </w:pPr>
    </w:lvl>
    <w:lvl w:ilvl="1" w:tplc="3DFC4C44">
      <w:start w:val="1"/>
      <w:numFmt w:val="bullet"/>
      <w:lvlText w:val="○"/>
      <w:lvlJc w:val="left"/>
      <w:pPr>
        <w:ind w:left="1440" w:hanging="360"/>
      </w:pPr>
    </w:lvl>
    <w:lvl w:ilvl="2" w:tplc="63820CDA">
      <w:start w:val="1"/>
      <w:numFmt w:val="bullet"/>
      <w:lvlText w:val="■"/>
      <w:lvlJc w:val="left"/>
      <w:pPr>
        <w:ind w:left="2160" w:hanging="360"/>
      </w:pPr>
    </w:lvl>
    <w:lvl w:ilvl="3" w:tplc="7F0092DE">
      <w:start w:val="1"/>
      <w:numFmt w:val="bullet"/>
      <w:lvlText w:val="●"/>
      <w:lvlJc w:val="left"/>
      <w:pPr>
        <w:ind w:left="2880" w:hanging="360"/>
      </w:pPr>
    </w:lvl>
    <w:lvl w:ilvl="4" w:tplc="E9D63FA8">
      <w:start w:val="1"/>
      <w:numFmt w:val="bullet"/>
      <w:lvlText w:val="○"/>
      <w:lvlJc w:val="left"/>
      <w:pPr>
        <w:ind w:left="3600" w:hanging="360"/>
      </w:pPr>
    </w:lvl>
    <w:lvl w:ilvl="5" w:tplc="6A4EA1E6">
      <w:start w:val="1"/>
      <w:numFmt w:val="bullet"/>
      <w:lvlText w:val="■"/>
      <w:lvlJc w:val="left"/>
      <w:pPr>
        <w:ind w:left="4320" w:hanging="360"/>
      </w:pPr>
    </w:lvl>
    <w:lvl w:ilvl="6" w:tplc="7472B334">
      <w:start w:val="1"/>
      <w:numFmt w:val="bullet"/>
      <w:lvlText w:val="●"/>
      <w:lvlJc w:val="left"/>
      <w:pPr>
        <w:ind w:left="5040" w:hanging="360"/>
      </w:pPr>
    </w:lvl>
    <w:lvl w:ilvl="7" w:tplc="4678CA92">
      <w:start w:val="1"/>
      <w:numFmt w:val="bullet"/>
      <w:lvlText w:val="●"/>
      <w:lvlJc w:val="left"/>
      <w:pPr>
        <w:ind w:left="5760" w:hanging="360"/>
      </w:pPr>
    </w:lvl>
    <w:lvl w:ilvl="8" w:tplc="E1C25BA8">
      <w:start w:val="1"/>
      <w:numFmt w:val="bullet"/>
      <w:lvlText w:val="●"/>
      <w:lvlJc w:val="left"/>
      <w:pPr>
        <w:ind w:left="6480" w:hanging="360"/>
      </w:pPr>
    </w:lvl>
  </w:abstractNum>
  <w:num w:numId="1" w16cid:durableId="1737507051">
    <w:abstractNumId w:val="2"/>
    <w:lvlOverride w:ilvl="0">
      <w:startOverride w:val="1"/>
    </w:lvlOverride>
  </w:num>
  <w:num w:numId="2" w16cid:durableId="1270964946">
    <w:abstractNumId w:val="1"/>
  </w:num>
  <w:num w:numId="3" w16cid:durableId="3481941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displayBackgroundShape/>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4FB"/>
    <w:rsid w:val="00071EFA"/>
    <w:rsid w:val="003A4914"/>
    <w:rsid w:val="004C7FDD"/>
    <w:rsid w:val="004E629F"/>
    <w:rsid w:val="005972CF"/>
    <w:rsid w:val="007D7644"/>
    <w:rsid w:val="007F0770"/>
    <w:rsid w:val="0088066A"/>
    <w:rsid w:val="008E24FB"/>
    <w:rsid w:val="00963989"/>
    <w:rsid w:val="00964439"/>
    <w:rsid w:val="00B0425C"/>
    <w:rsid w:val="00B112BD"/>
    <w:rsid w:val="00B93F42"/>
    <w:rsid w:val="00CA72D8"/>
    <w:rsid w:val="00E70F18"/>
    <w:rsid w:val="00FB4A60"/>
    <w:rsid w:val="17A40B46"/>
    <w:rsid w:val="2117866A"/>
    <w:rsid w:val="712726C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B1F6"/>
  <w15:docId w15:val="{A6C971A0-4267-4E01-B738-880002C0CB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sz w:val="32"/>
      <w:szCs w:val="32"/>
    </w:rPr>
  </w:style>
  <w:style w:type="character" w:styleId="Heading3Char" w:customStyle="1">
    <w:name w:val="Heading 3 Char"/>
    <w:basedOn w:val="DefaultParagraphFont"/>
    <w:link w:val="Heading3"/>
    <w:uiPriority w:val="9"/>
    <w:rPr>
      <w:rFonts w:eastAsiaTheme="majorEastAsia" w:cstheme="majorBidi"/>
      <w:color w:val="0F4761"/>
      <w:sz w:val="28"/>
      <w:szCs w:val="28"/>
    </w:rPr>
  </w:style>
  <w:style w:type="character" w:styleId="Heading4Char" w:customStyle="1">
    <w:name w:val="Heading 4 Char"/>
    <w:basedOn w:val="DefaultParagraphFont"/>
    <w:link w:val="Heading4"/>
    <w:uiPriority w:val="9"/>
    <w:rPr>
      <w:rFonts w:eastAsiaTheme="majorEastAsia" w:cstheme="majorBidi"/>
      <w:i/>
      <w:iCs/>
      <w:color w:val="0F4761"/>
    </w:rPr>
  </w:style>
  <w:style w:type="character" w:styleId="Heading5Char" w:customStyle="1">
    <w:name w:val="Heading 5 Char"/>
    <w:basedOn w:val="DefaultParagraphFont"/>
    <w:link w:val="Heading5"/>
    <w:uiPriority w:val="9"/>
    <w:rPr>
      <w:rFonts w:eastAsiaTheme="majorEastAsia" w:cstheme="majorBidi"/>
      <w:color w:val="0F4761"/>
    </w:rPr>
  </w:style>
  <w:style w:type="character" w:styleId="Heading6Char" w:customStyle="1">
    <w:name w:val="Heading 6 Char"/>
    <w:basedOn w:val="DefaultParagraphFont"/>
    <w:link w:val="Heading6"/>
    <w:uiPriority w:val="9"/>
    <w:rPr>
      <w:rFonts w:eastAsiaTheme="majorEastAsia" w:cstheme="majorBidi"/>
      <w:i/>
      <w:iCs/>
      <w:color w:val="595959"/>
    </w:rPr>
  </w:style>
  <w:style w:type="character" w:styleId="Heading7Char" w:customStyle="1">
    <w:name w:val="Heading 7 Char"/>
    <w:basedOn w:val="DefaultParagraphFont"/>
    <w:link w:val="Heading7"/>
    <w:uiPriority w:val="9"/>
    <w:rPr>
      <w:rFonts w:eastAsiaTheme="majorEastAsia" w:cstheme="majorBidi"/>
      <w:color w:val="595959"/>
    </w:rPr>
  </w:style>
  <w:style w:type="character" w:styleId="Heading8Char" w:customStyle="1">
    <w:name w:val="Heading 8 Char"/>
    <w:basedOn w:val="DefaultParagraphFont"/>
    <w:link w:val="Heading8"/>
    <w:uiPriority w:val="9"/>
    <w:rPr>
      <w:rFonts w:eastAsiaTheme="majorEastAsia" w:cstheme="majorBidi"/>
      <w:i/>
      <w:iCs/>
      <w:color w:val="272727"/>
    </w:rPr>
  </w:style>
  <w:style w:type="character" w:styleId="Heading9Char" w:customStyle="1">
    <w:name w:val="Heading 9 Char"/>
    <w:basedOn w:val="DefaultParagraphFont"/>
    <w:link w:val="Heading9"/>
    <w:uiPriority w:val="9"/>
    <w:rPr>
      <w:rFonts w:eastAsiaTheme="majorEastAsia" w:cstheme="majorBidi"/>
      <w:color w:val="272727"/>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styleId="QuoteChar" w:customStyle="1">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styleId="IntenseQuoteChar" w:customStyle="1">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color="0F4761" w:sz="4" w:space="10"/>
        <w:bottom w:val="single" w:color="0F4761" w:sz="4" w:space="10"/>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156082" w:themeFill="accent1"/>
      </w:tcPr>
    </w:tblStylePr>
    <w:tblStylePr w:type="lastRow">
      <w:rPr>
        <w:b/>
        <w:bCs/>
      </w:rPr>
      <w:tblPr/>
      <w:tcPr>
        <w:tcBorders>
          <w:top w:val="double" w:color="5B9BD5"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styleId="Code" w:customStyle="1">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TableParagraph" w:customStyle="1">
    <w:name w:val="Table Paragraph"/>
    <w:basedOn w:val="Normal"/>
    <w:uiPriority w:val="1"/>
    <w:qFormat/>
    <w:rsid w:val="00964439"/>
    <w:pPr>
      <w:widowControl w:val="0"/>
      <w:autoSpaceDE w:val="0"/>
      <w:autoSpaceDN w:val="0"/>
      <w:spacing w:after="0" w:line="240" w:lineRule="auto"/>
    </w:pPr>
    <w:rPr>
      <w:rFonts w:ascii="Calibri" w:hAnsi="Calibri" w:eastAsia="Calibri" w:cs="Calibri"/>
      <w:sz w:val="22"/>
      <w:szCs w:val="22"/>
      <w:lang w:eastAsia="en-US"/>
    </w:rPr>
  </w:style>
  <w:style w:type="paragraph" w:styleId="TOCHeading">
    <w:name w:val="TOC Heading"/>
    <w:basedOn w:val="Heading1"/>
    <w:next w:val="Normal"/>
    <w:uiPriority w:val="39"/>
    <w:unhideWhenUsed/>
    <w:qFormat/>
    <w:rsid w:val="00964439"/>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964439"/>
    <w:pPr>
      <w:spacing w:after="100"/>
    </w:pPr>
  </w:style>
  <w:style w:type="paragraph" w:styleId="TOC3">
    <w:name w:val="toc 3"/>
    <w:basedOn w:val="Normal"/>
    <w:next w:val="Normal"/>
    <w:autoRedefine/>
    <w:uiPriority w:val="39"/>
    <w:unhideWhenUsed/>
    <w:rsid w:val="00964439"/>
    <w:pPr>
      <w:spacing w:after="100"/>
      <w:ind w:left="480"/>
    </w:pPr>
  </w:style>
  <w:style w:type="paragraph" w:styleId="TOC2">
    <w:name w:val="toc 2"/>
    <w:basedOn w:val="Normal"/>
    <w:next w:val="Normal"/>
    <w:autoRedefine/>
    <w:uiPriority w:val="39"/>
    <w:unhideWhenUsed/>
    <w:rsid w:val="00964439"/>
    <w:pPr>
      <w:spacing w:after="100" w:line="278" w:lineRule="auto"/>
      <w:ind w:left="240"/>
    </w:pPr>
    <w:rPr>
      <w:kern w:val="2"/>
      <w:lang w:val="en-IN" w:eastAsia="en-IN" w:bidi="ta-IN"/>
      <w14:ligatures w14:val="standardContextual"/>
    </w:rPr>
  </w:style>
  <w:style w:type="paragraph" w:styleId="TOC4">
    <w:name w:val="toc 4"/>
    <w:basedOn w:val="Normal"/>
    <w:next w:val="Normal"/>
    <w:autoRedefine/>
    <w:uiPriority w:val="39"/>
    <w:unhideWhenUsed/>
    <w:rsid w:val="00964439"/>
    <w:pPr>
      <w:spacing w:after="100" w:line="278" w:lineRule="auto"/>
      <w:ind w:left="720"/>
    </w:pPr>
    <w:rPr>
      <w:kern w:val="2"/>
      <w:lang w:val="en-IN" w:eastAsia="en-IN" w:bidi="ta-IN"/>
      <w14:ligatures w14:val="standardContextual"/>
    </w:rPr>
  </w:style>
  <w:style w:type="paragraph" w:styleId="TOC5">
    <w:name w:val="toc 5"/>
    <w:basedOn w:val="Normal"/>
    <w:next w:val="Normal"/>
    <w:autoRedefine/>
    <w:uiPriority w:val="39"/>
    <w:unhideWhenUsed/>
    <w:rsid w:val="00964439"/>
    <w:pPr>
      <w:spacing w:after="100" w:line="278" w:lineRule="auto"/>
      <w:ind w:left="960"/>
    </w:pPr>
    <w:rPr>
      <w:kern w:val="2"/>
      <w:lang w:val="en-IN" w:eastAsia="en-IN" w:bidi="ta-IN"/>
      <w14:ligatures w14:val="standardContextual"/>
    </w:rPr>
  </w:style>
  <w:style w:type="paragraph" w:styleId="TOC6">
    <w:name w:val="toc 6"/>
    <w:basedOn w:val="Normal"/>
    <w:next w:val="Normal"/>
    <w:autoRedefine/>
    <w:uiPriority w:val="39"/>
    <w:unhideWhenUsed/>
    <w:rsid w:val="00964439"/>
    <w:pPr>
      <w:spacing w:after="100" w:line="278" w:lineRule="auto"/>
      <w:ind w:left="1200"/>
    </w:pPr>
    <w:rPr>
      <w:kern w:val="2"/>
      <w:lang w:val="en-IN" w:eastAsia="en-IN" w:bidi="ta-IN"/>
      <w14:ligatures w14:val="standardContextual"/>
    </w:rPr>
  </w:style>
  <w:style w:type="paragraph" w:styleId="TOC7">
    <w:name w:val="toc 7"/>
    <w:basedOn w:val="Normal"/>
    <w:next w:val="Normal"/>
    <w:autoRedefine/>
    <w:uiPriority w:val="39"/>
    <w:unhideWhenUsed/>
    <w:rsid w:val="00964439"/>
    <w:pPr>
      <w:spacing w:after="100" w:line="278" w:lineRule="auto"/>
      <w:ind w:left="1440"/>
    </w:pPr>
    <w:rPr>
      <w:kern w:val="2"/>
      <w:lang w:val="en-IN" w:eastAsia="en-IN" w:bidi="ta-IN"/>
      <w14:ligatures w14:val="standardContextual"/>
    </w:rPr>
  </w:style>
  <w:style w:type="paragraph" w:styleId="TOC8">
    <w:name w:val="toc 8"/>
    <w:basedOn w:val="Normal"/>
    <w:next w:val="Normal"/>
    <w:autoRedefine/>
    <w:uiPriority w:val="39"/>
    <w:unhideWhenUsed/>
    <w:rsid w:val="00964439"/>
    <w:pPr>
      <w:spacing w:after="100" w:line="278" w:lineRule="auto"/>
      <w:ind w:left="1680"/>
    </w:pPr>
    <w:rPr>
      <w:kern w:val="2"/>
      <w:lang w:val="en-IN" w:eastAsia="en-IN" w:bidi="ta-IN"/>
      <w14:ligatures w14:val="standardContextual"/>
    </w:rPr>
  </w:style>
  <w:style w:type="paragraph" w:styleId="TOC9">
    <w:name w:val="toc 9"/>
    <w:basedOn w:val="Normal"/>
    <w:next w:val="Normal"/>
    <w:autoRedefine/>
    <w:uiPriority w:val="39"/>
    <w:unhideWhenUsed/>
    <w:rsid w:val="00964439"/>
    <w:pPr>
      <w:spacing w:after="100" w:line="278" w:lineRule="auto"/>
      <w:ind w:left="1920"/>
    </w:pPr>
    <w:rPr>
      <w:kern w:val="2"/>
      <w:lang w:val="en-IN" w:eastAsia="en-IN" w:bidi="ta-IN"/>
      <w14:ligatures w14:val="standardContextual"/>
    </w:rPr>
  </w:style>
  <w:style w:type="character" w:styleId="UnresolvedMention">
    <w:name w:val="Unresolved Mention"/>
    <w:basedOn w:val="DefaultParagraphFont"/>
    <w:uiPriority w:val="99"/>
    <w:semiHidden/>
    <w:unhideWhenUsed/>
    <w:rsid w:val="00964439"/>
    <w:rPr>
      <w:color w:val="605E5C"/>
      <w:shd w:val="clear" w:color="auto" w:fill="E1DFDD"/>
    </w:rPr>
  </w:style>
  <w:style w:type="paragraph" w:styleId="paragraph" w:customStyle="1">
    <w:name w:val="paragraph"/>
    <w:basedOn w:val="Normal"/>
    <w:rsid w:val="00CA72D8"/>
    <w:pPr>
      <w:spacing w:before="100" w:beforeAutospacing="1" w:after="100" w:afterAutospacing="1" w:line="240" w:lineRule="auto"/>
    </w:pPr>
    <w:rPr>
      <w:rFonts w:ascii="Times New Roman" w:hAnsi="Times New Roman" w:eastAsia="Times New Roman" w:cs="Times New Roman"/>
      <w:lang w:val="en-IN" w:eastAsia="en-IN" w:bidi="ta-IN"/>
    </w:rPr>
  </w:style>
  <w:style w:type="character" w:styleId="normaltextrun" w:customStyle="1">
    <w:name w:val="normaltextrun"/>
    <w:basedOn w:val="DefaultParagraphFont"/>
    <w:rsid w:val="00CA72D8"/>
  </w:style>
  <w:style w:type="character" w:styleId="eop" w:customStyle="1">
    <w:name w:val="eop"/>
    <w:basedOn w:val="DefaultParagraphFont"/>
    <w:rsid w:val="00CA72D8"/>
  </w:style>
  <w:style w:type="character" w:styleId="scxw103543382" w:customStyle="1">
    <w:name w:val="scxw103543382"/>
    <w:basedOn w:val="DefaultParagraphFont"/>
    <w:rsid w:val="00CA7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jpeg"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1A762D7-88D0-48E9-9F50-F33B1D016813}">
  <ds:schemaRefs>
    <ds:schemaRef ds:uri="http://schemas.openxmlformats.org/officeDocument/2006/bibliography"/>
  </ds:schemaRefs>
</ds:datastoreItem>
</file>

<file path=customXml/itemProps2.xml><?xml version="1.0" encoding="utf-8"?>
<ds:datastoreItem xmlns:ds="http://schemas.openxmlformats.org/officeDocument/2006/customXml" ds:itemID="{4B23CB75-7808-4313-9399-8A21D963722E}"/>
</file>

<file path=customXml/itemProps3.xml><?xml version="1.0" encoding="utf-8"?>
<ds:datastoreItem xmlns:ds="http://schemas.openxmlformats.org/officeDocument/2006/customXml" ds:itemID="{42C1A8AD-E380-4678-BD09-A4F137D62B97}"/>
</file>

<file path=customXml/itemProps4.xml><?xml version="1.0" encoding="utf-8"?>
<ds:datastoreItem xmlns:ds="http://schemas.openxmlformats.org/officeDocument/2006/customXml" ds:itemID="{BDE5D667-7668-4415-971B-45E049D1AA44}"/>
</file>

<file path=docMetadata/LabelInfo.xml><?xml version="1.0" encoding="utf-8"?>
<clbl:labelList xmlns:clbl="http://schemas.microsoft.com/office/2020/mipLabelMetadata">
  <clbl:label id="{93ca5857-3bc9-420f-ae25-14221308947d}" enabled="1" method="Standard" siteId="{e79918f6-a69b-4b33-8166-e897131f734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Ranu Kumar</cp:lastModifiedBy>
  <cp:revision>14</cp:revision>
  <dcterms:created xsi:type="dcterms:W3CDTF">2026-04-23T08:44:00Z</dcterms:created>
  <dcterms:modified xsi:type="dcterms:W3CDTF">2026-05-07T12:39:00Z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0x010100FDC497660286EB4CA1020104C691F7CD</vt:lpwstr>
  </property>
  <property fmtid="{D5CDD505-2E9C-101B-9397-08002B2CF9AE}" pid="3" name="MediaServiceImageTags">
    <vt:lpwstr/>
  </property>
</Properties>
</file>