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D964D8" w:rsidR="00F02713" w:rsidP="00C10E4F" w:rsidRDefault="008236E7" w14:paraId="0FCC94A8" w14:textId="237E44B3">
      <w:pPr>
        <w:rPr>
          <w:b/>
          <w:bCs/>
          <w:sz w:val="32"/>
          <w:szCs w:val="32"/>
          <w:u w:val="single"/>
          <w:lang w:val="tr-TR"/>
        </w:rPr>
      </w:pPr>
      <w:r w:rsidRPr="00D964D8">
        <w:rPr>
          <w:b/>
          <w:bCs/>
          <w:sz w:val="32"/>
          <w:szCs w:val="32"/>
          <w:u w:val="single"/>
          <w:lang w:val="tr-TR"/>
        </w:rPr>
        <w:t xml:space="preserve">Masterdata:- </w:t>
      </w:r>
      <w:r w:rsidR="00486DBC">
        <w:rPr>
          <w:b/>
          <w:bCs/>
          <w:sz w:val="32"/>
          <w:szCs w:val="32"/>
          <w:u w:val="single"/>
          <w:lang w:val="tr-TR"/>
        </w:rPr>
        <w:t>Technical Object</w:t>
      </w:r>
      <w:r w:rsidRPr="00D964D8">
        <w:rPr>
          <w:b/>
          <w:bCs/>
          <w:sz w:val="32"/>
          <w:szCs w:val="32"/>
          <w:u w:val="single"/>
          <w:lang w:val="tr-TR"/>
        </w:rPr>
        <w:t xml:space="preserve"> Structure Build</w:t>
      </w:r>
    </w:p>
    <w:p w:rsidR="008236E7" w:rsidP="00C10E4F" w:rsidRDefault="008236E7" w14:paraId="00DA57E6" w14:textId="77777777">
      <w:pPr>
        <w:rPr>
          <w:lang w:val="tr-TR"/>
        </w:rPr>
      </w:pPr>
    </w:p>
    <w:p w:rsidR="00D964D8" w:rsidP="00C10E4F" w:rsidRDefault="00D964D8" w14:paraId="002BE845" w14:textId="526E4A3B">
      <w:pPr>
        <w:rPr>
          <w:lang w:val="tr-TR"/>
        </w:rPr>
      </w:pPr>
      <w:r w:rsidRPr="00D964D8">
        <w:rPr>
          <w:b/>
          <w:bCs/>
          <w:u w:val="single"/>
          <w:lang w:val="tr-TR"/>
        </w:rPr>
        <w:t>Introduction</w:t>
      </w:r>
    </w:p>
    <w:p w:rsidR="00D964D8" w:rsidP="00C10E4F" w:rsidRDefault="00D964D8" w14:paraId="06D48675" w14:textId="77777777">
      <w:pPr>
        <w:rPr>
          <w:lang w:val="tr-TR"/>
        </w:rPr>
      </w:pPr>
    </w:p>
    <w:p w:rsidR="008236E7" w:rsidP="00C10E4F" w:rsidRDefault="008236E7" w14:paraId="7BE24F27" w14:textId="51C293F7">
      <w:pPr>
        <w:rPr>
          <w:lang w:val="en-US"/>
        </w:rPr>
      </w:pPr>
      <w:r w:rsidRPr="6BDEA6E3">
        <w:rPr>
          <w:lang w:val="en-US"/>
        </w:rPr>
        <w:t xml:space="preserve">The purpose of building the structure is to create a comprehensive list of all technical objects that are part of site operations. Technical objects are </w:t>
      </w:r>
      <w:r w:rsidRPr="6BDEA6E3" w:rsidR="00751288">
        <w:rPr>
          <w:lang w:val="en-US"/>
        </w:rPr>
        <w:t xml:space="preserve">Functional Locations </w:t>
      </w:r>
      <w:r w:rsidRPr="6BDEA6E3" w:rsidR="004D1EC4">
        <w:rPr>
          <w:lang w:val="en-US"/>
        </w:rPr>
        <w:t>(</w:t>
      </w:r>
      <w:r w:rsidRPr="6BDEA6E3" w:rsidR="00751288">
        <w:rPr>
          <w:lang w:val="en-US"/>
        </w:rPr>
        <w:t>FLOC</w:t>
      </w:r>
      <w:r w:rsidRPr="6BDEA6E3" w:rsidR="004D1EC4">
        <w:rPr>
          <w:lang w:val="en-US"/>
        </w:rPr>
        <w:t>)</w:t>
      </w:r>
      <w:r w:rsidRPr="6BDEA6E3">
        <w:rPr>
          <w:lang w:val="en-US"/>
        </w:rPr>
        <w:t xml:space="preserve">, </w:t>
      </w:r>
      <w:r w:rsidRPr="6BDEA6E3" w:rsidR="004D1EC4">
        <w:rPr>
          <w:lang w:val="en-US"/>
        </w:rPr>
        <w:t>E</w:t>
      </w:r>
      <w:r w:rsidRPr="6BDEA6E3">
        <w:rPr>
          <w:lang w:val="en-US"/>
        </w:rPr>
        <w:t xml:space="preserve">quipments and </w:t>
      </w:r>
      <w:r w:rsidRPr="6BDEA6E3" w:rsidR="004D1EC4">
        <w:rPr>
          <w:lang w:val="en-US"/>
        </w:rPr>
        <w:t>S</w:t>
      </w:r>
      <w:r w:rsidRPr="6BDEA6E3">
        <w:rPr>
          <w:lang w:val="en-US"/>
        </w:rPr>
        <w:t>ub</w:t>
      </w:r>
      <w:r w:rsidRPr="6BDEA6E3" w:rsidR="004D1EC4">
        <w:rPr>
          <w:lang w:val="en-US"/>
        </w:rPr>
        <w:t>-</w:t>
      </w:r>
      <w:r w:rsidRPr="6BDEA6E3" w:rsidR="00B93450">
        <w:rPr>
          <w:lang w:val="en-US"/>
        </w:rPr>
        <w:t>Equipment’s</w:t>
      </w:r>
      <w:r w:rsidRPr="6BDEA6E3">
        <w:rPr>
          <w:lang w:val="en-US"/>
        </w:rPr>
        <w:t xml:space="preserve"> (for exa</w:t>
      </w:r>
      <w:r w:rsidRPr="6BDEA6E3" w:rsidR="7AB3AE48">
        <w:rPr>
          <w:lang w:val="en-US"/>
        </w:rPr>
        <w:t>m</w:t>
      </w:r>
      <w:r w:rsidRPr="6BDEA6E3">
        <w:rPr>
          <w:lang w:val="en-US"/>
        </w:rPr>
        <w:t xml:space="preserve">ple tanks, pumps, agitators, motors, instruments, valves and other process equipment)  </w:t>
      </w:r>
    </w:p>
    <w:p w:rsidR="004D6828" w:rsidP="00C10E4F" w:rsidRDefault="004D6828" w14:paraId="1B7F5105" w14:textId="77777777">
      <w:pPr>
        <w:rPr>
          <w:lang w:val="tr-TR"/>
        </w:rPr>
      </w:pPr>
    </w:p>
    <w:p w:rsidR="008236E7" w:rsidP="00C10E4F" w:rsidRDefault="008236E7" w14:paraId="05CD3B6F" w14:textId="23D898EE">
      <w:pPr>
        <w:rPr>
          <w:lang w:val="tr-TR"/>
        </w:rPr>
      </w:pPr>
      <w:r>
        <w:rPr>
          <w:lang w:val="tr-TR"/>
        </w:rPr>
        <w:t xml:space="preserve">At SML we </w:t>
      </w:r>
      <w:r w:rsidR="002173AF">
        <w:rPr>
          <w:lang w:val="tr-TR"/>
        </w:rPr>
        <w:t xml:space="preserve">are </w:t>
      </w:r>
      <w:r>
        <w:rPr>
          <w:lang w:val="tr-TR"/>
        </w:rPr>
        <w:t xml:space="preserve">building </w:t>
      </w:r>
      <w:r w:rsidR="00751288">
        <w:rPr>
          <w:lang w:val="tr-TR"/>
        </w:rPr>
        <w:t xml:space="preserve">a </w:t>
      </w:r>
      <w:r>
        <w:rPr>
          <w:lang w:val="tr-TR"/>
        </w:rPr>
        <w:t xml:space="preserve">structure to best represent the technical objects in process order. </w:t>
      </w:r>
    </w:p>
    <w:p w:rsidR="00EF5B08" w:rsidP="00C10E4F" w:rsidRDefault="00EF5B08" w14:paraId="33AF213C" w14:textId="77777777">
      <w:pPr>
        <w:rPr>
          <w:lang w:val="tr-TR"/>
        </w:rPr>
      </w:pPr>
    </w:p>
    <w:p w:rsidR="00EF5B08" w:rsidP="00C10E4F" w:rsidRDefault="00EF5B08" w14:paraId="2E8606C5" w14:textId="2FB11CEA">
      <w:pPr>
        <w:rPr>
          <w:lang w:val="tr-TR"/>
        </w:rPr>
      </w:pPr>
      <w:r>
        <w:rPr>
          <w:lang w:val="tr-TR"/>
        </w:rPr>
        <w:t xml:space="preserve">The </w:t>
      </w:r>
      <w:r w:rsidR="00F44A79">
        <w:rPr>
          <w:lang w:val="tr-TR"/>
        </w:rPr>
        <w:t xml:space="preserve">list of technical objects is important as this is used </w:t>
      </w:r>
      <w:r w:rsidR="006734EF">
        <w:rPr>
          <w:lang w:val="tr-TR"/>
        </w:rPr>
        <w:t xml:space="preserve">for plant maintenance </w:t>
      </w:r>
      <w:r w:rsidR="00F44A79">
        <w:rPr>
          <w:lang w:val="tr-TR"/>
        </w:rPr>
        <w:t>to allocated BOM’s (Bills of Materials)</w:t>
      </w:r>
      <w:r w:rsidR="00E31309">
        <w:rPr>
          <w:lang w:val="tr-TR"/>
        </w:rPr>
        <w:t>, PVM Routines (Preventative Maintenance Routines)</w:t>
      </w:r>
      <w:r w:rsidR="0096113D">
        <w:rPr>
          <w:lang w:val="tr-TR"/>
        </w:rPr>
        <w:t>, linking drawings and documents</w:t>
      </w:r>
      <w:r w:rsidR="00E31309">
        <w:rPr>
          <w:lang w:val="tr-TR"/>
        </w:rPr>
        <w:t xml:space="preserve"> and used by personel to create </w:t>
      </w:r>
      <w:r w:rsidR="000D0F5A">
        <w:rPr>
          <w:lang w:val="tr-TR"/>
        </w:rPr>
        <w:t>Notifications and W</w:t>
      </w:r>
      <w:r w:rsidR="00E31309">
        <w:rPr>
          <w:lang w:val="tr-TR"/>
        </w:rPr>
        <w:t xml:space="preserve">ork </w:t>
      </w:r>
      <w:r w:rsidR="000D0F5A">
        <w:rPr>
          <w:lang w:val="tr-TR"/>
        </w:rPr>
        <w:t>O</w:t>
      </w:r>
      <w:r w:rsidR="00E31309">
        <w:rPr>
          <w:lang w:val="tr-TR"/>
        </w:rPr>
        <w:t>rders</w:t>
      </w:r>
      <w:r w:rsidR="00277038">
        <w:rPr>
          <w:lang w:val="tr-TR"/>
        </w:rPr>
        <w:t xml:space="preserve"> against the technical object. </w:t>
      </w:r>
    </w:p>
    <w:p w:rsidR="00916AF1" w:rsidP="00E0067D" w:rsidRDefault="00916AF1" w14:paraId="69811F58" w14:textId="77777777">
      <w:pPr>
        <w:rPr>
          <w:lang w:val="tr-TR"/>
        </w:rPr>
      </w:pPr>
    </w:p>
    <w:p w:rsidR="00FB6BFC" w:rsidP="00E0067D" w:rsidRDefault="00FB6BFC" w14:paraId="5EF0D814" w14:textId="77777777">
      <w:pPr>
        <w:rPr>
          <w:b/>
          <w:bCs/>
          <w:u w:val="single"/>
          <w:lang w:val="tr-TR"/>
        </w:rPr>
      </w:pPr>
      <w:r>
        <w:rPr>
          <w:b/>
          <w:bCs/>
          <w:u w:val="single"/>
          <w:lang w:val="tr-TR"/>
        </w:rPr>
        <w:t>Technical Objects</w:t>
      </w:r>
    </w:p>
    <w:p w:rsidR="00320FDA" w:rsidP="00E0067D" w:rsidRDefault="00320FDA" w14:paraId="0B614198" w14:textId="77777777">
      <w:pPr>
        <w:rPr>
          <w:b/>
          <w:bCs/>
          <w:u w:val="single"/>
          <w:lang w:val="tr-TR"/>
        </w:rPr>
      </w:pPr>
    </w:p>
    <w:p w:rsidR="00FC7C7D" w:rsidP="00E0067D" w:rsidRDefault="00320FDA" w14:paraId="338B4361" w14:textId="77777777">
      <w:pPr>
        <w:rPr>
          <w:lang w:val="tr-TR"/>
        </w:rPr>
      </w:pPr>
      <w:r w:rsidRPr="00320FDA">
        <w:rPr>
          <w:lang w:val="tr-TR"/>
        </w:rPr>
        <w:t xml:space="preserve">In SAP </w:t>
      </w:r>
      <w:r>
        <w:rPr>
          <w:lang w:val="tr-TR"/>
        </w:rPr>
        <w:t>“</w:t>
      </w:r>
      <w:r w:rsidR="00166540">
        <w:rPr>
          <w:lang w:val="tr-TR"/>
        </w:rPr>
        <w:t>T</w:t>
      </w:r>
      <w:r w:rsidRPr="00320FDA">
        <w:rPr>
          <w:lang w:val="tr-TR"/>
        </w:rPr>
        <w:t xml:space="preserve">echnical </w:t>
      </w:r>
      <w:r w:rsidR="00166540">
        <w:rPr>
          <w:lang w:val="tr-TR"/>
        </w:rPr>
        <w:t>O</w:t>
      </w:r>
      <w:r w:rsidRPr="00320FDA">
        <w:rPr>
          <w:lang w:val="tr-TR"/>
        </w:rPr>
        <w:t>bject</w:t>
      </w:r>
      <w:r w:rsidR="00FC7C7D">
        <w:rPr>
          <w:lang w:val="tr-TR"/>
        </w:rPr>
        <w:t>s</w:t>
      </w:r>
      <w:r>
        <w:rPr>
          <w:lang w:val="tr-TR"/>
        </w:rPr>
        <w:t>”</w:t>
      </w:r>
      <w:r w:rsidRPr="00320FDA">
        <w:rPr>
          <w:lang w:val="tr-TR"/>
        </w:rPr>
        <w:t xml:space="preserve"> represents a physical asset or a component of a system that requires maintenance, such as a </w:t>
      </w:r>
      <w:r>
        <w:rPr>
          <w:lang w:val="tr-TR"/>
        </w:rPr>
        <w:t>“</w:t>
      </w:r>
      <w:r w:rsidR="00EC489C">
        <w:rPr>
          <w:lang w:val="tr-TR"/>
        </w:rPr>
        <w:t>F</w:t>
      </w:r>
      <w:r w:rsidRPr="00320FDA">
        <w:rPr>
          <w:lang w:val="tr-TR"/>
        </w:rPr>
        <w:t xml:space="preserve">unctional </w:t>
      </w:r>
      <w:r w:rsidR="00EC489C">
        <w:rPr>
          <w:lang w:val="tr-TR"/>
        </w:rPr>
        <w:t>L</w:t>
      </w:r>
      <w:r w:rsidRPr="00320FDA">
        <w:rPr>
          <w:lang w:val="tr-TR"/>
        </w:rPr>
        <w:t>ocation</w:t>
      </w:r>
      <w:r w:rsidR="00EC489C">
        <w:rPr>
          <w:lang w:val="tr-TR"/>
        </w:rPr>
        <w:t xml:space="preserve"> (FLOC)</w:t>
      </w:r>
      <w:r>
        <w:rPr>
          <w:lang w:val="tr-TR"/>
        </w:rPr>
        <w:t>”</w:t>
      </w:r>
      <w:r w:rsidRPr="00320FDA">
        <w:rPr>
          <w:lang w:val="tr-TR"/>
        </w:rPr>
        <w:t xml:space="preserve"> or </w:t>
      </w:r>
      <w:r>
        <w:rPr>
          <w:lang w:val="tr-TR"/>
        </w:rPr>
        <w:t>“</w:t>
      </w:r>
      <w:r w:rsidR="00EC489C">
        <w:rPr>
          <w:lang w:val="tr-TR"/>
        </w:rPr>
        <w:t>E</w:t>
      </w:r>
      <w:r w:rsidRPr="00320FDA">
        <w:rPr>
          <w:lang w:val="tr-TR"/>
        </w:rPr>
        <w:t>quipment</w:t>
      </w:r>
      <w:r w:rsidR="00FC7C7D">
        <w:rPr>
          <w:lang w:val="tr-TR"/>
        </w:rPr>
        <w:t>/Sub-Equipment</w:t>
      </w:r>
      <w:r>
        <w:rPr>
          <w:lang w:val="tr-TR"/>
        </w:rPr>
        <w:t>”</w:t>
      </w:r>
      <w:r w:rsidRPr="00320FDA">
        <w:rPr>
          <w:lang w:val="tr-TR"/>
        </w:rPr>
        <w:t>, and is used to manage and evaluate technical assets and maintenance objects</w:t>
      </w:r>
      <w:r w:rsidR="00FD677B">
        <w:rPr>
          <w:lang w:val="tr-TR"/>
        </w:rPr>
        <w:t>.</w:t>
      </w:r>
    </w:p>
    <w:p w:rsidR="00732591" w:rsidP="00E0067D" w:rsidRDefault="00732591" w14:paraId="181B3BF5" w14:textId="77777777">
      <w:pPr>
        <w:rPr>
          <w:lang w:val="tr-TR"/>
        </w:rPr>
      </w:pPr>
    </w:p>
    <w:p w:rsidR="00320FDA" w:rsidP="00E0067D" w:rsidRDefault="00FD677B" w14:paraId="75662602" w14:textId="1D0EC00E">
      <w:pPr>
        <w:rPr>
          <w:lang w:val="tr-TR"/>
        </w:rPr>
      </w:pPr>
      <w:r>
        <w:rPr>
          <w:lang w:val="tr-TR"/>
        </w:rPr>
        <w:t xml:space="preserve">Where possible the </w:t>
      </w:r>
      <w:r w:rsidR="00166540">
        <w:rPr>
          <w:lang w:val="tr-TR"/>
        </w:rPr>
        <w:t>“</w:t>
      </w:r>
      <w:r>
        <w:rPr>
          <w:lang w:val="tr-TR"/>
        </w:rPr>
        <w:t>FLOC</w:t>
      </w:r>
      <w:r w:rsidR="00166540">
        <w:rPr>
          <w:lang w:val="tr-TR"/>
        </w:rPr>
        <w:t>”</w:t>
      </w:r>
      <w:r>
        <w:rPr>
          <w:lang w:val="tr-TR"/>
        </w:rPr>
        <w:t xml:space="preserve"> will be used to represent equipment at the start of a process or </w:t>
      </w:r>
      <w:r w:rsidR="00253A2C">
        <w:rPr>
          <w:lang w:val="tr-TR"/>
        </w:rPr>
        <w:t>imovable object</w:t>
      </w:r>
      <w:r>
        <w:rPr>
          <w:lang w:val="tr-TR"/>
        </w:rPr>
        <w:t xml:space="preserve"> </w:t>
      </w:r>
      <w:r w:rsidR="000E65DA">
        <w:rPr>
          <w:lang w:val="tr-TR"/>
        </w:rPr>
        <w:t>(such as a tank</w:t>
      </w:r>
      <w:r w:rsidR="00732591">
        <w:rPr>
          <w:lang w:val="tr-TR"/>
        </w:rPr>
        <w:t>s</w:t>
      </w:r>
      <w:r w:rsidR="000E65DA">
        <w:rPr>
          <w:lang w:val="tr-TR"/>
        </w:rPr>
        <w:t>)</w:t>
      </w:r>
      <w:r w:rsidR="00910B40">
        <w:rPr>
          <w:lang w:val="tr-TR"/>
        </w:rPr>
        <w:t>.</w:t>
      </w:r>
      <w:r w:rsidR="000E65DA">
        <w:rPr>
          <w:lang w:val="tr-TR"/>
        </w:rPr>
        <w:t xml:space="preserve"> </w:t>
      </w:r>
      <w:r w:rsidR="00166540">
        <w:rPr>
          <w:lang w:val="tr-TR"/>
        </w:rPr>
        <w:t>“</w:t>
      </w:r>
      <w:r w:rsidR="000E65DA">
        <w:rPr>
          <w:lang w:val="tr-TR"/>
        </w:rPr>
        <w:t>Equipments</w:t>
      </w:r>
      <w:r w:rsidR="00166540">
        <w:rPr>
          <w:lang w:val="tr-TR"/>
        </w:rPr>
        <w:t>”</w:t>
      </w:r>
      <w:r w:rsidR="000E65DA">
        <w:rPr>
          <w:lang w:val="tr-TR"/>
        </w:rPr>
        <w:t xml:space="preserve"> will be technical objects within the system further </w:t>
      </w:r>
      <w:r w:rsidR="006B54F1">
        <w:rPr>
          <w:lang w:val="tr-TR"/>
        </w:rPr>
        <w:t xml:space="preserve">down in the process. </w:t>
      </w:r>
      <w:r w:rsidR="00D51E7D">
        <w:rPr>
          <w:lang w:val="tr-TR"/>
        </w:rPr>
        <w:t>We are also us</w:t>
      </w:r>
      <w:r w:rsidR="00166540">
        <w:rPr>
          <w:lang w:val="tr-TR"/>
        </w:rPr>
        <w:t>ing</w:t>
      </w:r>
      <w:r w:rsidR="00D51E7D">
        <w:rPr>
          <w:lang w:val="tr-TR"/>
        </w:rPr>
        <w:t xml:space="preserve"> </w:t>
      </w:r>
      <w:r w:rsidR="00166540">
        <w:rPr>
          <w:lang w:val="tr-TR"/>
        </w:rPr>
        <w:t>“S</w:t>
      </w:r>
      <w:r w:rsidR="00D51E7D">
        <w:rPr>
          <w:lang w:val="tr-TR"/>
        </w:rPr>
        <w:t>ub-</w:t>
      </w:r>
      <w:r w:rsidR="00166540">
        <w:rPr>
          <w:lang w:val="tr-TR"/>
        </w:rPr>
        <w:t>E</w:t>
      </w:r>
      <w:r w:rsidR="00D51E7D">
        <w:rPr>
          <w:lang w:val="tr-TR"/>
        </w:rPr>
        <w:t>quipments</w:t>
      </w:r>
      <w:r w:rsidR="00166540">
        <w:rPr>
          <w:lang w:val="tr-TR"/>
        </w:rPr>
        <w:t>”</w:t>
      </w:r>
      <w:r w:rsidR="00D51E7D">
        <w:rPr>
          <w:lang w:val="tr-TR"/>
        </w:rPr>
        <w:t xml:space="preserve"> which are </w:t>
      </w:r>
      <w:r w:rsidR="00E866C2">
        <w:rPr>
          <w:lang w:val="tr-TR"/>
        </w:rPr>
        <w:t>equipments within an equipment (example valves or instruments within a line</w:t>
      </w:r>
      <w:r w:rsidR="00863EDD">
        <w:rPr>
          <w:lang w:val="tr-TR"/>
        </w:rPr>
        <w:t xml:space="preserve">, the line will be an equipment and the vavles or instruments will be sub-equipments) </w:t>
      </w:r>
    </w:p>
    <w:p w:rsidR="00D55B6E" w:rsidP="00E0067D" w:rsidRDefault="00D55B6E" w14:paraId="0F774A7F" w14:textId="77777777">
      <w:pPr>
        <w:rPr>
          <w:lang w:val="tr-TR"/>
        </w:rPr>
      </w:pPr>
    </w:p>
    <w:p w:rsidRPr="00A25076" w:rsidR="00B540D2" w:rsidP="00B540D2" w:rsidRDefault="00B540D2" w14:paraId="5E51BBE8" w14:textId="77777777">
      <w:pPr>
        <w:rPr>
          <w:b/>
          <w:bCs/>
          <w:u w:val="single"/>
          <w:lang w:val="tr-TR"/>
        </w:rPr>
      </w:pPr>
      <w:r w:rsidRPr="00A25076">
        <w:rPr>
          <w:b/>
          <w:bCs/>
          <w:u w:val="single"/>
          <w:lang w:val="tr-TR"/>
        </w:rPr>
        <w:t>Equipment Numbers</w:t>
      </w:r>
    </w:p>
    <w:p w:rsidR="00B540D2" w:rsidP="00B540D2" w:rsidRDefault="00B540D2" w14:paraId="00A29AC3" w14:textId="77777777">
      <w:pPr>
        <w:rPr>
          <w:lang w:val="tr-TR"/>
        </w:rPr>
      </w:pPr>
    </w:p>
    <w:p w:rsidR="00B540D2" w:rsidP="00B540D2" w:rsidRDefault="00B540D2" w14:paraId="7917D865" w14:textId="77777777">
      <w:pPr>
        <w:rPr>
          <w:lang w:val="tr-TR"/>
        </w:rPr>
      </w:pPr>
      <w:r>
        <w:rPr>
          <w:lang w:val="tr-TR"/>
        </w:rPr>
        <w:t xml:space="preserve">Equipments and Sub-Equipments will be allocated an equipment number in SAP, this is why it is really important to include the equipment identifier within the description of the technical object.  </w:t>
      </w:r>
    </w:p>
    <w:p w:rsidR="006140B1" w:rsidP="00D55B6E" w:rsidRDefault="006140B1" w14:paraId="7CD132B5" w14:textId="77777777">
      <w:pPr>
        <w:rPr>
          <w:b/>
          <w:bCs/>
          <w:u w:val="single"/>
          <w:lang w:val="tr-TR"/>
        </w:rPr>
      </w:pPr>
    </w:p>
    <w:p w:rsidR="006140B1" w:rsidP="00D55B6E" w:rsidRDefault="006140B1" w14:paraId="2E5DC42F" w14:textId="77777777">
      <w:pPr>
        <w:rPr>
          <w:b/>
          <w:bCs/>
          <w:u w:val="single"/>
          <w:lang w:val="tr-TR"/>
        </w:rPr>
      </w:pPr>
    </w:p>
    <w:p w:rsidR="006140B1" w:rsidP="00D55B6E" w:rsidRDefault="006140B1" w14:paraId="3E19B9C8" w14:textId="77777777">
      <w:pPr>
        <w:rPr>
          <w:b/>
          <w:bCs/>
          <w:u w:val="single"/>
          <w:lang w:val="tr-TR"/>
        </w:rPr>
      </w:pPr>
    </w:p>
    <w:p w:rsidR="006140B1" w:rsidP="00D55B6E" w:rsidRDefault="006140B1" w14:paraId="1CF7756C" w14:textId="77777777">
      <w:pPr>
        <w:rPr>
          <w:b/>
          <w:bCs/>
          <w:u w:val="single"/>
          <w:lang w:val="tr-TR"/>
        </w:rPr>
      </w:pPr>
    </w:p>
    <w:p w:rsidR="006140B1" w:rsidP="00D55B6E" w:rsidRDefault="006140B1" w14:paraId="7A0EC114" w14:textId="77777777">
      <w:pPr>
        <w:rPr>
          <w:b/>
          <w:bCs/>
          <w:u w:val="single"/>
          <w:lang w:val="tr-TR"/>
        </w:rPr>
      </w:pPr>
    </w:p>
    <w:p w:rsidR="006140B1" w:rsidP="00D55B6E" w:rsidRDefault="006140B1" w14:paraId="069093BA" w14:textId="77777777">
      <w:pPr>
        <w:rPr>
          <w:b/>
          <w:bCs/>
          <w:u w:val="single"/>
          <w:lang w:val="tr-TR"/>
        </w:rPr>
      </w:pPr>
    </w:p>
    <w:p w:rsidR="006140B1" w:rsidP="00D55B6E" w:rsidRDefault="006140B1" w14:paraId="10240A79" w14:textId="77777777">
      <w:pPr>
        <w:rPr>
          <w:b/>
          <w:bCs/>
          <w:u w:val="single"/>
          <w:lang w:val="tr-TR"/>
        </w:rPr>
      </w:pPr>
    </w:p>
    <w:p w:rsidR="006140B1" w:rsidP="00D55B6E" w:rsidRDefault="006140B1" w14:paraId="48BED66D" w14:textId="77777777">
      <w:pPr>
        <w:rPr>
          <w:b/>
          <w:bCs/>
          <w:u w:val="single"/>
          <w:lang w:val="tr-TR"/>
        </w:rPr>
      </w:pPr>
    </w:p>
    <w:p w:rsidR="006140B1" w:rsidP="00D55B6E" w:rsidRDefault="006140B1" w14:paraId="7318CF4A" w14:textId="77777777">
      <w:pPr>
        <w:rPr>
          <w:b/>
          <w:bCs/>
          <w:u w:val="single"/>
          <w:lang w:val="tr-TR"/>
        </w:rPr>
      </w:pPr>
    </w:p>
    <w:p w:rsidR="006140B1" w:rsidP="00D55B6E" w:rsidRDefault="006140B1" w14:paraId="27A1B311" w14:textId="77777777">
      <w:pPr>
        <w:rPr>
          <w:b/>
          <w:bCs/>
          <w:u w:val="single"/>
          <w:lang w:val="tr-TR"/>
        </w:rPr>
      </w:pPr>
    </w:p>
    <w:p w:rsidR="00B540D2" w:rsidP="00D55B6E" w:rsidRDefault="00B540D2" w14:paraId="4E862005" w14:textId="77777777">
      <w:pPr>
        <w:rPr>
          <w:b/>
          <w:bCs/>
          <w:u w:val="single"/>
          <w:lang w:val="tr-TR"/>
        </w:rPr>
      </w:pPr>
    </w:p>
    <w:p w:rsidRPr="00896538" w:rsidR="00D55B6E" w:rsidP="00D55B6E" w:rsidRDefault="00D55B6E" w14:paraId="3D99C99F" w14:textId="40C7DD6B">
      <w:pPr>
        <w:rPr>
          <w:b/>
          <w:bCs/>
          <w:u w:val="single"/>
          <w:lang w:val="tr-TR"/>
        </w:rPr>
      </w:pPr>
      <w:r w:rsidRPr="00896538">
        <w:rPr>
          <w:b/>
          <w:bCs/>
          <w:u w:val="single"/>
          <w:lang w:val="tr-TR"/>
        </w:rPr>
        <w:t xml:space="preserve">FLOC Mask </w:t>
      </w:r>
    </w:p>
    <w:p w:rsidR="00D55B6E" w:rsidP="00D55B6E" w:rsidRDefault="00D55B6E" w14:paraId="4FD8AFE7" w14:textId="77777777">
      <w:pPr>
        <w:rPr>
          <w:lang w:val="tr-TR"/>
        </w:rPr>
      </w:pPr>
    </w:p>
    <w:p w:rsidR="00D55B6E" w:rsidP="00D55B6E" w:rsidRDefault="00D55B6E" w14:paraId="46E11446" w14:textId="77777777">
      <w:pPr>
        <w:rPr>
          <w:lang w:val="tr-TR"/>
        </w:rPr>
      </w:pPr>
      <w:r>
        <w:rPr>
          <w:lang w:val="tr-TR"/>
        </w:rPr>
        <w:t xml:space="preserve">FLOC number are built using what is called a “FLOC Mask”, this describes the path within the mask of where the FLOC is within the structure. There is a maximum length limit of </w:t>
      </w:r>
      <w:r w:rsidRPr="00E07547">
        <w:rPr>
          <w:lang w:val="tr-TR"/>
        </w:rPr>
        <w:t>30 characters</w:t>
      </w:r>
      <w:r>
        <w:rPr>
          <w:lang w:val="tr-TR"/>
        </w:rPr>
        <w:t xml:space="preserve"> for a functional location mask. </w:t>
      </w:r>
    </w:p>
    <w:p w:rsidR="00D55B6E" w:rsidP="00D55B6E" w:rsidRDefault="00D55B6E" w14:paraId="43D395B9" w14:textId="77777777">
      <w:pPr>
        <w:rPr>
          <w:lang w:val="tr-TR"/>
        </w:rPr>
      </w:pPr>
    </w:p>
    <w:p w:rsidRPr="00E0067D" w:rsidR="00D55B6E" w:rsidP="00D55B6E" w:rsidRDefault="00D55B6E" w14:paraId="2723C14F" w14:textId="77777777">
      <w:pPr>
        <w:rPr>
          <w:lang w:val="tr-TR"/>
        </w:rPr>
      </w:pPr>
      <w:r>
        <w:rPr>
          <w:lang w:val="tr-TR"/>
        </w:rPr>
        <w:t>NNNN-XXXX-AA-XXX-</w:t>
      </w:r>
      <w:r w:rsidRPr="00E0067D">
        <w:rPr>
          <w:lang w:val="tr-TR"/>
        </w:rPr>
        <w:t>XXXXXXXXXXXXX</w:t>
      </w:r>
    </w:p>
    <w:p w:rsidR="00D55B6E" w:rsidP="00D55B6E" w:rsidRDefault="00D55B6E" w14:paraId="21BBCB25" w14:textId="77777777">
      <w:pPr>
        <w:rPr>
          <w:lang w:val="tr-TR"/>
        </w:rPr>
      </w:pPr>
    </w:p>
    <w:p w:rsidR="00D55B6E" w:rsidP="00D55B6E" w:rsidRDefault="00D55B6E" w14:paraId="3C6CFCF2" w14:textId="77777777">
      <w:r>
        <w:rPr>
          <w:noProof/>
        </w:rPr>
        <w:drawing>
          <wp:inline distT="0" distB="0" distL="0" distR="0" wp14:anchorId="4049763E" wp14:editId="5D49FC24">
            <wp:extent cx="5727700" cy="1838325"/>
            <wp:effectExtent l="0" t="0" r="6350" b="9525"/>
            <wp:docPr id="142200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2248" name=""/>
                    <pic:cNvPicPr/>
                  </pic:nvPicPr>
                  <pic:blipFill>
                    <a:blip r:embed="rId10"/>
                    <a:stretch>
                      <a:fillRect/>
                    </a:stretch>
                  </pic:blipFill>
                  <pic:spPr>
                    <a:xfrm>
                      <a:off x="0" y="0"/>
                      <a:ext cx="5727700" cy="1838325"/>
                    </a:xfrm>
                    <a:prstGeom prst="rect">
                      <a:avLst/>
                    </a:prstGeom>
                  </pic:spPr>
                </pic:pic>
              </a:graphicData>
            </a:graphic>
          </wp:inline>
        </w:drawing>
      </w:r>
    </w:p>
    <w:p w:rsidR="00D55B6E" w:rsidP="00D55B6E" w:rsidRDefault="00D55B6E" w14:paraId="3C3093BA" w14:textId="77777777">
      <w:pPr>
        <w:rPr>
          <w:lang w:val="tr-TR"/>
        </w:rPr>
      </w:pPr>
    </w:p>
    <w:p w:rsidR="00D55B6E" w:rsidP="4A91F7FD" w:rsidRDefault="00D55B6E" w14:paraId="2EA008CF" w14:textId="7CA983A4">
      <w:pPr>
        <w:rPr>
          <w:lang w:val="en-US"/>
        </w:rPr>
      </w:pPr>
      <w:r w:rsidRPr="4A91F7FD" w:rsidR="00D55B6E">
        <w:rPr>
          <w:lang w:val="en-US"/>
        </w:rPr>
        <w:t xml:space="preserve">Technical Objects have what is called a “Parent” and “Child” relationship within the </w:t>
      </w:r>
      <w:r w:rsidRPr="4A91F7FD" w:rsidR="4D3FE9A3">
        <w:rPr>
          <w:lang w:val="en-US"/>
        </w:rPr>
        <w:t>structure</w:t>
      </w:r>
      <w:r w:rsidRPr="4A91F7FD" w:rsidR="00D55B6E">
        <w:rPr>
          <w:lang w:val="en-US"/>
        </w:rPr>
        <w:t xml:space="preserve">, a parent is what comes before the technical object in the structure and a child is what comes after it.   </w:t>
      </w:r>
    </w:p>
    <w:p w:rsidR="00D55B6E" w:rsidP="00D55B6E" w:rsidRDefault="00D55B6E" w14:paraId="4C7EB68E" w14:textId="77777777">
      <w:pPr>
        <w:rPr>
          <w:lang w:val="tr-TR"/>
        </w:rPr>
      </w:pPr>
    </w:p>
    <w:p w:rsidR="00D55B6E" w:rsidP="00D55B6E" w:rsidRDefault="00D55B6E" w14:paraId="6C4435C7" w14:textId="1E287670">
      <w:pPr>
        <w:rPr>
          <w:lang w:val="tr-TR"/>
        </w:rPr>
      </w:pPr>
      <w:r>
        <w:rPr>
          <w:lang w:val="tr-TR"/>
        </w:rPr>
        <w:t xml:space="preserve">You can see here how the tree structure come together, starting at the “Plant” (5001- Shotton Mill Containerboard), moving to “Line” (CHP1- Combined Heat and Power Plant (B7)), “Process” (WS- Water Systems), “Sub-Process” (FOU- Foul Water), “Function Location” (42T6107- Effluent Tank). These will be twisty selections that you will be able to drill down to find the Technical Object you are searching for. </w:t>
      </w:r>
    </w:p>
    <w:p w:rsidR="00D55B6E" w:rsidP="00D55B6E" w:rsidRDefault="00D55B6E" w14:paraId="39F0BEAF" w14:textId="54450758">
      <w:pPr>
        <w:rPr>
          <w:lang w:val="tr-TR"/>
        </w:rPr>
      </w:pPr>
      <w:r>
        <w:rPr>
          <w:noProof/>
        </w:rPr>
        <w:drawing>
          <wp:inline distT="0" distB="0" distL="0" distR="0" wp14:anchorId="7A5AE630" wp14:editId="59A4F755">
            <wp:extent cx="4451350" cy="604041"/>
            <wp:effectExtent l="0" t="0" r="6350" b="5715"/>
            <wp:docPr id="67741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8999" name=""/>
                    <pic:cNvPicPr/>
                  </pic:nvPicPr>
                  <pic:blipFill>
                    <a:blip r:embed="rId11"/>
                    <a:stretch>
                      <a:fillRect/>
                    </a:stretch>
                  </pic:blipFill>
                  <pic:spPr>
                    <a:xfrm>
                      <a:off x="0" y="0"/>
                      <a:ext cx="4511285" cy="612174"/>
                    </a:xfrm>
                    <a:prstGeom prst="rect">
                      <a:avLst/>
                    </a:prstGeom>
                  </pic:spPr>
                </pic:pic>
              </a:graphicData>
            </a:graphic>
          </wp:inline>
        </w:drawing>
      </w:r>
    </w:p>
    <w:p w:rsidR="00B540D2" w:rsidP="00D55B6E" w:rsidRDefault="00B540D2" w14:paraId="0353B5D5" w14:textId="77777777">
      <w:pPr>
        <w:rPr>
          <w:lang w:val="tr-TR"/>
        </w:rPr>
      </w:pPr>
    </w:p>
    <w:p w:rsidR="00D55B6E" w:rsidP="00E0067D" w:rsidRDefault="00D55B6E" w14:paraId="599ED68D" w14:textId="174DE8F0">
      <w:pPr>
        <w:rPr>
          <w:lang w:val="tr-TR"/>
        </w:rPr>
      </w:pPr>
      <w:r>
        <w:rPr>
          <w:noProof/>
        </w:rPr>
        <w:drawing>
          <wp:inline distT="0" distB="0" distL="0" distR="0" wp14:anchorId="3760EEBD" wp14:editId="1CB393BE">
            <wp:extent cx="5727700" cy="1614170"/>
            <wp:effectExtent l="0" t="0" r="6350" b="5080"/>
            <wp:docPr id="107077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74165" name=""/>
                    <pic:cNvPicPr/>
                  </pic:nvPicPr>
                  <pic:blipFill>
                    <a:blip r:embed="rId12"/>
                    <a:stretch>
                      <a:fillRect/>
                    </a:stretch>
                  </pic:blipFill>
                  <pic:spPr>
                    <a:xfrm>
                      <a:off x="0" y="0"/>
                      <a:ext cx="5727700" cy="1614170"/>
                    </a:xfrm>
                    <a:prstGeom prst="rect">
                      <a:avLst/>
                    </a:prstGeom>
                  </pic:spPr>
                </pic:pic>
              </a:graphicData>
            </a:graphic>
          </wp:inline>
        </w:drawing>
      </w:r>
    </w:p>
    <w:p w:rsidR="00B540D2" w:rsidP="00D55B6E" w:rsidRDefault="00B540D2" w14:paraId="5174D0D2" w14:textId="77777777">
      <w:pPr>
        <w:rPr>
          <w:b/>
          <w:bCs/>
          <w:u w:val="single"/>
          <w:lang w:val="tr-TR"/>
        </w:rPr>
      </w:pPr>
    </w:p>
    <w:p w:rsidR="00B540D2" w:rsidP="00D55B6E" w:rsidRDefault="00B540D2" w14:paraId="73CF38EE" w14:textId="77777777">
      <w:pPr>
        <w:rPr>
          <w:b/>
          <w:bCs/>
          <w:u w:val="single"/>
          <w:lang w:val="tr-TR"/>
        </w:rPr>
      </w:pPr>
    </w:p>
    <w:p w:rsidR="00B540D2" w:rsidP="00D55B6E" w:rsidRDefault="00B540D2" w14:paraId="641E67E7" w14:textId="77777777">
      <w:pPr>
        <w:rPr>
          <w:b/>
          <w:bCs/>
          <w:u w:val="single"/>
          <w:lang w:val="tr-TR"/>
        </w:rPr>
      </w:pPr>
    </w:p>
    <w:p w:rsidR="00B540D2" w:rsidP="00D55B6E" w:rsidRDefault="00B540D2" w14:paraId="72460CBE" w14:textId="77777777">
      <w:pPr>
        <w:rPr>
          <w:b/>
          <w:bCs/>
          <w:u w:val="single"/>
          <w:lang w:val="tr-TR"/>
        </w:rPr>
      </w:pPr>
    </w:p>
    <w:p w:rsidRPr="00A202B5" w:rsidR="00D55B6E" w:rsidP="00D55B6E" w:rsidRDefault="00D55B6E" w14:paraId="3ACFD823" w14:textId="0463D36E">
      <w:pPr>
        <w:rPr>
          <w:lang w:val="tr-TR"/>
        </w:rPr>
      </w:pPr>
      <w:r>
        <w:rPr>
          <w:b/>
          <w:bCs/>
          <w:u w:val="single"/>
          <w:lang w:val="tr-TR"/>
        </w:rPr>
        <w:t xml:space="preserve">Technical Object </w:t>
      </w:r>
      <w:r w:rsidRPr="00916AF1">
        <w:rPr>
          <w:b/>
          <w:bCs/>
          <w:u w:val="single"/>
          <w:lang w:val="tr-TR"/>
        </w:rPr>
        <w:t>Description</w:t>
      </w:r>
    </w:p>
    <w:p w:rsidR="00D55B6E" w:rsidP="00D55B6E" w:rsidRDefault="00D55B6E" w14:paraId="52A38E28" w14:textId="77777777">
      <w:pPr>
        <w:rPr>
          <w:lang w:val="tr-TR"/>
        </w:rPr>
      </w:pPr>
    </w:p>
    <w:p w:rsidR="00D55B6E" w:rsidP="00D55B6E" w:rsidRDefault="00D55B6E" w14:paraId="67916D65" w14:textId="77482AE1">
      <w:pPr>
        <w:rPr>
          <w:lang w:val="tr-TR"/>
        </w:rPr>
      </w:pPr>
      <w:r>
        <w:rPr>
          <w:lang w:val="tr-TR"/>
        </w:rPr>
        <w:t xml:space="preserve">All descriptions have a maximum charcter limit of </w:t>
      </w:r>
      <w:r w:rsidRPr="00D55B6E">
        <w:rPr>
          <w:u w:val="single"/>
          <w:lang w:val="tr-TR"/>
        </w:rPr>
        <w:t>40 characters</w:t>
      </w:r>
      <w:r>
        <w:rPr>
          <w:lang w:val="tr-TR"/>
        </w:rPr>
        <w:t xml:space="preserve"> and they are to be all in uppercase text. </w:t>
      </w:r>
    </w:p>
    <w:p w:rsidR="00D55B6E" w:rsidP="00D55B6E" w:rsidRDefault="00D55B6E" w14:paraId="511EA5DD" w14:textId="77777777">
      <w:pPr>
        <w:rPr>
          <w:lang w:val="tr-TR"/>
        </w:rPr>
      </w:pPr>
    </w:p>
    <w:p w:rsidR="00D55B6E" w:rsidP="00D55B6E" w:rsidRDefault="00D55B6E" w14:paraId="1FCDF7E3" w14:textId="77777777">
      <w:pPr>
        <w:rPr>
          <w:lang w:val="tr-TR"/>
        </w:rPr>
      </w:pPr>
      <w:r>
        <w:rPr>
          <w:lang w:val="tr-TR"/>
        </w:rPr>
        <w:t xml:space="preserve">Where possible for valves we would like to capture the running condition, whether it is normaly closed (NC) or normally open (NO). If the valve in the process is a process controlled valve we are not adding any further information. </w:t>
      </w:r>
    </w:p>
    <w:p w:rsidR="00D55B6E" w:rsidP="00D55B6E" w:rsidRDefault="00D55B6E" w14:paraId="3BAB88D2" w14:textId="77777777">
      <w:pPr>
        <w:rPr>
          <w:lang w:val="tr-TR"/>
        </w:rPr>
      </w:pPr>
    </w:p>
    <w:p w:rsidR="00D55B6E" w:rsidP="00D55B6E" w:rsidRDefault="00D55B6E" w14:paraId="3EACB376" w14:textId="77777777">
      <w:pPr>
        <w:rPr>
          <w:lang w:val="tr-TR"/>
        </w:rPr>
      </w:pPr>
      <w:r>
        <w:rPr>
          <w:lang w:val="tr-TR"/>
        </w:rPr>
        <w:t>They are to follow the following format as best as possible.</w:t>
      </w:r>
    </w:p>
    <w:p w:rsidR="00D55B6E" w:rsidP="00D55B6E" w:rsidRDefault="00D55B6E" w14:paraId="026D812D" w14:textId="77777777">
      <w:pPr>
        <w:rPr>
          <w:lang w:val="tr-TR"/>
        </w:rPr>
      </w:pPr>
    </w:p>
    <w:p w:rsidR="00D55B6E" w:rsidP="00D55B6E" w:rsidRDefault="00D55B6E" w14:paraId="3E013D84" w14:textId="77777777">
      <w:pPr>
        <w:rPr>
          <w:lang w:val="tr-TR"/>
        </w:rPr>
      </w:pPr>
      <w:r w:rsidRPr="00E92101">
        <w:rPr>
          <w:color w:val="4472C4" w:themeColor="accent1"/>
          <w:lang w:val="tr-TR"/>
        </w:rPr>
        <w:t>Asset Identifier</w:t>
      </w:r>
      <w:r>
        <w:rPr>
          <w:lang w:val="tr-TR"/>
        </w:rPr>
        <w:t>-</w:t>
      </w:r>
      <w:r w:rsidRPr="00E92101">
        <w:rPr>
          <w:color w:val="70AD47" w:themeColor="accent6"/>
          <w:lang w:val="tr-TR"/>
        </w:rPr>
        <w:t>Description</w:t>
      </w:r>
      <w:r>
        <w:rPr>
          <w:lang w:val="tr-TR"/>
        </w:rPr>
        <w:t>-</w:t>
      </w:r>
      <w:r w:rsidRPr="00E92101">
        <w:rPr>
          <w:color w:val="7030A0"/>
          <w:lang w:val="tr-TR"/>
        </w:rPr>
        <w:t>Running Conditition(if applicable)</w:t>
      </w:r>
    </w:p>
    <w:p w:rsidR="00D55B6E" w:rsidP="00D55B6E" w:rsidRDefault="00D55B6E" w14:paraId="50A1C433" w14:textId="77777777">
      <w:pPr>
        <w:rPr>
          <w:lang w:val="tr-TR"/>
        </w:rPr>
      </w:pPr>
    </w:p>
    <w:p w:rsidR="00D55B6E" w:rsidP="00D55B6E" w:rsidRDefault="00D55B6E" w14:paraId="68F0C1CD" w14:textId="77777777">
      <w:pPr>
        <w:rPr>
          <w:i/>
          <w:iCs/>
          <w:lang w:val="tr-TR"/>
        </w:rPr>
      </w:pPr>
      <w:r w:rsidRPr="00C91767">
        <w:rPr>
          <w:i/>
          <w:iCs/>
          <w:lang w:val="tr-TR"/>
        </w:rPr>
        <w:t>Examples:-</w:t>
      </w:r>
    </w:p>
    <w:p w:rsidRPr="00C91767" w:rsidR="00D55B6E" w:rsidP="00D55B6E" w:rsidRDefault="00D55B6E" w14:paraId="7747B72D" w14:textId="77777777">
      <w:pPr>
        <w:rPr>
          <w:i/>
          <w:iCs/>
          <w:lang w:val="tr-TR"/>
        </w:rPr>
      </w:pPr>
    </w:p>
    <w:p w:rsidR="00D55B6E" w:rsidP="00D55B6E" w:rsidRDefault="00D55B6E" w14:paraId="154B3428" w14:textId="77777777">
      <w:pPr>
        <w:rPr>
          <w:color w:val="70AD47" w:themeColor="accent6"/>
          <w:lang w:val="tr-TR"/>
        </w:rPr>
      </w:pPr>
      <w:r w:rsidRPr="00B93BB2">
        <w:rPr>
          <w:color w:val="4472C4" w:themeColor="accent1"/>
          <w:lang w:val="tr-TR"/>
        </w:rPr>
        <w:t>42T6103</w:t>
      </w:r>
      <w:r>
        <w:rPr>
          <w:lang w:val="tr-TR"/>
        </w:rPr>
        <w:t xml:space="preserve"> </w:t>
      </w:r>
      <w:r w:rsidRPr="00B93BB2">
        <w:rPr>
          <w:color w:val="70AD47" w:themeColor="accent6"/>
          <w:lang w:val="tr-TR"/>
        </w:rPr>
        <w:t>PRE-TREATED WTR TNK</w:t>
      </w:r>
    </w:p>
    <w:p w:rsidR="00D55B6E" w:rsidP="00D55B6E" w:rsidRDefault="00D55B6E" w14:paraId="011CB149" w14:textId="77777777">
      <w:pPr>
        <w:rPr>
          <w:lang w:val="tr-TR"/>
        </w:rPr>
      </w:pPr>
      <w:r w:rsidRPr="00482339">
        <w:rPr>
          <w:color w:val="4472C4" w:themeColor="accent1"/>
          <w:lang w:val="tr-TR"/>
        </w:rPr>
        <w:t>42-46627</w:t>
      </w:r>
      <w:r>
        <w:rPr>
          <w:color w:val="70AD47" w:themeColor="accent6"/>
          <w:lang w:val="tr-TR"/>
        </w:rPr>
        <w:t xml:space="preserve"> </w:t>
      </w:r>
      <w:r w:rsidRPr="00E92101">
        <w:rPr>
          <w:color w:val="70AD47" w:themeColor="accent6"/>
          <w:lang w:val="tr-TR"/>
        </w:rPr>
        <w:t>42P5107 SUCT</w:t>
      </w:r>
      <w:r>
        <w:rPr>
          <w:color w:val="70AD47" w:themeColor="accent6"/>
          <w:lang w:val="tr-TR"/>
        </w:rPr>
        <w:t xml:space="preserve"> LN</w:t>
      </w:r>
    </w:p>
    <w:p w:rsidR="00D55B6E" w:rsidP="00D55B6E" w:rsidRDefault="00D55B6E" w14:paraId="44C9ED53" w14:textId="77777777">
      <w:pPr>
        <w:rPr>
          <w:lang w:val="tr-TR"/>
        </w:rPr>
      </w:pPr>
      <w:r w:rsidRPr="00E92101">
        <w:rPr>
          <w:color w:val="4472C4" w:themeColor="accent1"/>
          <w:lang w:val="tr-TR"/>
        </w:rPr>
        <w:t xml:space="preserve">HV 4211 </w:t>
      </w:r>
      <w:r w:rsidRPr="00E92101">
        <w:rPr>
          <w:color w:val="70AD47" w:themeColor="accent6"/>
          <w:lang w:val="tr-TR"/>
        </w:rPr>
        <w:t xml:space="preserve">42P5107 SUCT </w:t>
      </w:r>
      <w:r w:rsidRPr="00E92101">
        <w:rPr>
          <w:color w:val="7030A0"/>
          <w:lang w:val="tr-TR"/>
        </w:rPr>
        <w:t>NO</w:t>
      </w:r>
    </w:p>
    <w:p w:rsidR="00D55B6E" w:rsidP="00D55B6E" w:rsidRDefault="00D55B6E" w14:paraId="11A25EA6" w14:textId="77777777">
      <w:pPr>
        <w:rPr>
          <w:color w:val="7030A0"/>
          <w:lang w:val="tr-TR"/>
        </w:rPr>
      </w:pPr>
      <w:r w:rsidRPr="00E92101">
        <w:rPr>
          <w:color w:val="4472C4" w:themeColor="accent1"/>
          <w:lang w:val="tr-TR"/>
        </w:rPr>
        <w:t xml:space="preserve">HV 4212 </w:t>
      </w:r>
      <w:r w:rsidRPr="00E92101">
        <w:rPr>
          <w:color w:val="70AD47" w:themeColor="accent6"/>
          <w:lang w:val="tr-TR"/>
        </w:rPr>
        <w:t xml:space="preserve">42P5107 SUCT DRN </w:t>
      </w:r>
      <w:r w:rsidRPr="00E92101">
        <w:rPr>
          <w:color w:val="7030A0"/>
          <w:lang w:val="tr-TR"/>
        </w:rPr>
        <w:t>NC</w:t>
      </w:r>
    </w:p>
    <w:p w:rsidR="00D55B6E" w:rsidP="00D55B6E" w:rsidRDefault="00D55B6E" w14:paraId="1D15CEEA" w14:textId="77777777">
      <w:pPr>
        <w:rPr>
          <w:lang w:val="tr-TR"/>
        </w:rPr>
      </w:pPr>
      <w:r w:rsidRPr="00482339">
        <w:rPr>
          <w:color w:val="4472C4" w:themeColor="accent1"/>
          <w:lang w:val="tr-TR"/>
        </w:rPr>
        <w:t xml:space="preserve">42P5107 </w:t>
      </w:r>
      <w:r w:rsidRPr="00B93BB2">
        <w:rPr>
          <w:color w:val="70AD47" w:themeColor="accent6"/>
          <w:lang w:val="tr-TR"/>
        </w:rPr>
        <w:t>PRE-TREATED WTR</w:t>
      </w:r>
      <w:r>
        <w:rPr>
          <w:color w:val="70AD47" w:themeColor="accent6"/>
          <w:lang w:val="tr-TR"/>
        </w:rPr>
        <w:t xml:space="preserve"> PMP 1</w:t>
      </w:r>
    </w:p>
    <w:p w:rsidR="00D55B6E" w:rsidP="00D55B6E" w:rsidRDefault="00D55B6E" w14:paraId="68AF9ADB" w14:textId="77777777">
      <w:pPr>
        <w:rPr>
          <w:lang w:val="tr-TR"/>
        </w:rPr>
      </w:pPr>
    </w:p>
    <w:p w:rsidRPr="008236E7" w:rsidR="00D55B6E" w:rsidP="00D55B6E" w:rsidRDefault="00D55B6E" w14:paraId="33D4B813" w14:textId="77777777">
      <w:pPr>
        <w:rPr>
          <w:b/>
          <w:bCs/>
          <w:u w:val="single"/>
          <w:lang w:val="tr-TR"/>
        </w:rPr>
      </w:pPr>
      <w:r>
        <w:rPr>
          <w:b/>
          <w:bCs/>
          <w:u w:val="single"/>
          <w:lang w:val="tr-TR"/>
        </w:rPr>
        <w:t>Abbreviations</w:t>
      </w:r>
    </w:p>
    <w:p w:rsidR="00D55B6E" w:rsidP="00D55B6E" w:rsidRDefault="00D55B6E" w14:paraId="02A675B1" w14:textId="77777777">
      <w:pPr>
        <w:rPr>
          <w:lang w:val="tr-TR"/>
        </w:rPr>
      </w:pPr>
    </w:p>
    <w:p w:rsidR="00D55B6E" w:rsidP="00D55B6E" w:rsidRDefault="00D55B6E" w14:paraId="46FDB109" w14:textId="77777777">
      <w:pPr>
        <w:rPr>
          <w:lang w:val="tr-TR"/>
        </w:rPr>
      </w:pPr>
      <w:r>
        <w:rPr>
          <w:lang w:val="tr-TR"/>
        </w:rPr>
        <w:t>We are creating an a</w:t>
      </w:r>
      <w:r w:rsidRPr="006C22A7">
        <w:rPr>
          <w:lang w:val="tr-TR"/>
        </w:rPr>
        <w:t>bbreviation</w:t>
      </w:r>
      <w:r>
        <w:rPr>
          <w:lang w:val="tr-TR"/>
        </w:rPr>
        <w:t xml:space="preserve"> standard for SML, which we are taking note of all names we are abbreviating to be used throughout all descriptions, this will make it easier searching in the future. For example the abbreviation for a “Motor” is “MTR”</w:t>
      </w:r>
    </w:p>
    <w:p w:rsidR="00D55B6E" w:rsidP="00D55B6E" w:rsidRDefault="00D55B6E" w14:paraId="0D7D86C8" w14:textId="77777777">
      <w:pPr>
        <w:rPr>
          <w:lang w:val="tr-TR"/>
        </w:rPr>
      </w:pPr>
    </w:p>
    <w:p w:rsidR="00D55B6E" w:rsidP="00D55B6E" w:rsidRDefault="00D55B6E" w14:paraId="23A86F57" w14:textId="77777777">
      <w:pPr>
        <w:rPr>
          <w:lang w:val="tr-TR"/>
        </w:rPr>
      </w:pPr>
      <w:r>
        <w:rPr>
          <w:lang w:val="tr-TR"/>
        </w:rPr>
        <w:t xml:space="preserve">The abbreviation library is stored currently in the SAP PM Teams site. </w:t>
      </w:r>
    </w:p>
    <w:p w:rsidR="00D55B6E" w:rsidP="00D55B6E" w:rsidRDefault="00D55B6E" w14:paraId="0FC4176D" w14:textId="77777777">
      <w:pPr>
        <w:rPr>
          <w:lang w:val="tr-TR"/>
        </w:rPr>
      </w:pPr>
    </w:p>
    <w:p w:rsidR="00D55B6E" w:rsidP="00D55B6E" w:rsidRDefault="00D55B6E" w14:paraId="70C37AA0" w14:textId="77777777">
      <w:pPr>
        <w:rPr>
          <w:lang w:val="tr-TR"/>
        </w:rPr>
      </w:pPr>
      <w:r>
        <w:rPr>
          <w:lang w:val="tr-TR"/>
        </w:rPr>
        <w:t xml:space="preserve">It is important that the abreviation list is followed to ensure that all abbreviations are the same, having this standard will make it easier to understand and search for “Technical Objects” when using SAP. </w:t>
      </w:r>
    </w:p>
    <w:p w:rsidR="00486DBC" w:rsidP="00D55B6E" w:rsidRDefault="00486DBC" w14:paraId="72D2E182" w14:textId="77777777">
      <w:pPr>
        <w:rPr>
          <w:lang w:val="tr-TR"/>
        </w:rPr>
      </w:pPr>
    </w:p>
    <w:p w:rsidR="00486DBC" w:rsidP="00D55B6E" w:rsidRDefault="00486DBC" w14:paraId="7ABF950A" w14:textId="77777777">
      <w:pPr>
        <w:rPr>
          <w:lang w:val="tr-TR"/>
        </w:rPr>
      </w:pPr>
    </w:p>
    <w:p w:rsidR="00486DBC" w:rsidP="00D55B6E" w:rsidRDefault="00486DBC" w14:paraId="0FC4056E" w14:textId="77777777">
      <w:pPr>
        <w:rPr>
          <w:lang w:val="tr-TR"/>
        </w:rPr>
      </w:pPr>
    </w:p>
    <w:p w:rsidR="00486DBC" w:rsidP="00D55B6E" w:rsidRDefault="00486DBC" w14:paraId="1EAC2A74" w14:textId="77777777">
      <w:pPr>
        <w:rPr>
          <w:lang w:val="tr-TR"/>
        </w:rPr>
      </w:pPr>
    </w:p>
    <w:p w:rsidR="00486DBC" w:rsidP="00D55B6E" w:rsidRDefault="00486DBC" w14:paraId="76D72698" w14:textId="77777777">
      <w:pPr>
        <w:rPr>
          <w:lang w:val="tr-TR"/>
        </w:rPr>
      </w:pPr>
    </w:p>
    <w:p w:rsidR="00486DBC" w:rsidP="00D55B6E" w:rsidRDefault="00486DBC" w14:paraId="47FA1276" w14:textId="77777777">
      <w:pPr>
        <w:rPr>
          <w:lang w:val="tr-TR"/>
        </w:rPr>
      </w:pPr>
    </w:p>
    <w:p w:rsidR="00486DBC" w:rsidP="00D55B6E" w:rsidRDefault="00486DBC" w14:paraId="0FAC88EF" w14:textId="77777777">
      <w:pPr>
        <w:rPr>
          <w:lang w:val="tr-TR"/>
        </w:rPr>
      </w:pPr>
    </w:p>
    <w:p w:rsidR="00486DBC" w:rsidP="00D55B6E" w:rsidRDefault="00486DBC" w14:paraId="59C9CE21" w14:textId="77777777">
      <w:pPr>
        <w:rPr>
          <w:lang w:val="tr-TR"/>
        </w:rPr>
      </w:pPr>
    </w:p>
    <w:p w:rsidR="00486DBC" w:rsidP="00D55B6E" w:rsidRDefault="00486DBC" w14:paraId="46369231" w14:textId="77777777">
      <w:pPr>
        <w:rPr>
          <w:lang w:val="tr-TR"/>
        </w:rPr>
      </w:pPr>
    </w:p>
    <w:p w:rsidR="00486DBC" w:rsidP="00D55B6E" w:rsidRDefault="00486DBC" w14:paraId="4A582942" w14:textId="77777777">
      <w:pPr>
        <w:rPr>
          <w:lang w:val="tr-TR"/>
        </w:rPr>
      </w:pPr>
    </w:p>
    <w:p w:rsidR="00486DBC" w:rsidP="00D55B6E" w:rsidRDefault="00486DBC" w14:paraId="5E282709" w14:textId="77777777">
      <w:pPr>
        <w:rPr>
          <w:lang w:val="tr-TR"/>
        </w:rPr>
      </w:pPr>
    </w:p>
    <w:p w:rsidR="00D55B6E" w:rsidP="00C10E4F" w:rsidRDefault="00D55B6E" w14:paraId="3B50011F" w14:textId="77777777">
      <w:pPr>
        <w:rPr>
          <w:lang w:val="tr-TR"/>
        </w:rPr>
      </w:pPr>
    </w:p>
    <w:p w:rsidR="009D57A7" w:rsidP="00C10E4F" w:rsidRDefault="009D57A7" w14:paraId="0B68DEA4" w14:textId="0EB11A70">
      <w:pPr>
        <w:rPr>
          <w:b/>
          <w:bCs/>
          <w:u w:val="single"/>
          <w:lang w:val="tr-TR"/>
        </w:rPr>
      </w:pPr>
      <w:r w:rsidRPr="00E85358">
        <w:rPr>
          <w:b/>
          <w:bCs/>
          <w:u w:val="single"/>
          <w:lang w:val="tr-TR"/>
        </w:rPr>
        <w:t>Structuring Technical Objects</w:t>
      </w:r>
    </w:p>
    <w:p w:rsidR="005A4D36" w:rsidP="00C10E4F" w:rsidRDefault="005A4D36" w14:paraId="3DCB7E6E" w14:textId="77777777">
      <w:pPr>
        <w:rPr>
          <w:b/>
          <w:bCs/>
          <w:u w:val="single"/>
          <w:lang w:val="tr-TR"/>
        </w:rPr>
      </w:pPr>
    </w:p>
    <w:p w:rsidR="00777F34" w:rsidP="00C10E4F" w:rsidRDefault="00EA10B5" w14:paraId="6B470D81" w14:textId="64A1C6FB">
      <w:pPr>
        <w:rPr>
          <w:lang w:val="tr-TR"/>
        </w:rPr>
      </w:pPr>
      <w:r w:rsidRPr="00EA10B5">
        <w:rPr>
          <w:lang w:val="tr-TR"/>
        </w:rPr>
        <w:t xml:space="preserve">Here </w:t>
      </w:r>
      <w:r>
        <w:rPr>
          <w:lang w:val="tr-TR"/>
        </w:rPr>
        <w:t xml:space="preserve">I have an example of </w:t>
      </w:r>
      <w:r w:rsidR="004E5441">
        <w:rPr>
          <w:lang w:val="tr-TR"/>
        </w:rPr>
        <w:t xml:space="preserve">part of a PID drawing, the example shows a tank “42T6103” the </w:t>
      </w:r>
      <w:r w:rsidR="000B2095">
        <w:rPr>
          <w:lang w:val="tr-TR"/>
        </w:rPr>
        <w:t>P</w:t>
      </w:r>
      <w:r w:rsidR="004E5441">
        <w:rPr>
          <w:lang w:val="tr-TR"/>
        </w:rPr>
        <w:t>re-</w:t>
      </w:r>
      <w:r w:rsidR="000B2095">
        <w:rPr>
          <w:lang w:val="tr-TR"/>
        </w:rPr>
        <w:t>T</w:t>
      </w:r>
      <w:r w:rsidR="004E5441">
        <w:rPr>
          <w:lang w:val="tr-TR"/>
        </w:rPr>
        <w:t xml:space="preserve">reated </w:t>
      </w:r>
      <w:r w:rsidR="000B2095">
        <w:rPr>
          <w:lang w:val="tr-TR"/>
        </w:rPr>
        <w:t>W</w:t>
      </w:r>
      <w:r w:rsidR="004E5441">
        <w:rPr>
          <w:lang w:val="tr-TR"/>
        </w:rPr>
        <w:t xml:space="preserve">ater </w:t>
      </w:r>
      <w:r w:rsidR="000B2095">
        <w:rPr>
          <w:lang w:val="tr-TR"/>
        </w:rPr>
        <w:t>T</w:t>
      </w:r>
      <w:r w:rsidR="004E5441">
        <w:rPr>
          <w:lang w:val="tr-TR"/>
        </w:rPr>
        <w:t>ank</w:t>
      </w:r>
      <w:r w:rsidR="008C23E6">
        <w:rPr>
          <w:lang w:val="tr-TR"/>
        </w:rPr>
        <w:t xml:space="preserve">, to this we have the feed line to the tank “42-46625”. These are inputed as </w:t>
      </w:r>
      <w:r w:rsidR="0061298C">
        <w:rPr>
          <w:lang w:val="tr-TR"/>
        </w:rPr>
        <w:t>“</w:t>
      </w:r>
      <w:r w:rsidR="008C23E6">
        <w:rPr>
          <w:lang w:val="tr-TR"/>
        </w:rPr>
        <w:t>FLOC</w:t>
      </w:r>
      <w:r w:rsidR="0061298C">
        <w:rPr>
          <w:lang w:val="tr-TR"/>
        </w:rPr>
        <w:t>”</w:t>
      </w:r>
      <w:r w:rsidR="00DB290B">
        <w:rPr>
          <w:lang w:val="tr-TR"/>
        </w:rPr>
        <w:t xml:space="preserve"> type technical objects. Associated to the tank we have a number of</w:t>
      </w:r>
      <w:r w:rsidR="001A0CE2">
        <w:rPr>
          <w:lang w:val="tr-TR"/>
        </w:rPr>
        <w:t xml:space="preserve"> In</w:t>
      </w:r>
      <w:r w:rsidR="00DB290B">
        <w:rPr>
          <w:lang w:val="tr-TR"/>
        </w:rPr>
        <w:t>stuments</w:t>
      </w:r>
      <w:r w:rsidR="00FE5793">
        <w:rPr>
          <w:lang w:val="tr-TR"/>
        </w:rPr>
        <w:t xml:space="preserve">, </w:t>
      </w:r>
      <w:r w:rsidR="001A0CE2">
        <w:rPr>
          <w:lang w:val="tr-TR"/>
        </w:rPr>
        <w:t>L</w:t>
      </w:r>
      <w:r w:rsidR="00FE5793">
        <w:rPr>
          <w:lang w:val="tr-TR"/>
        </w:rPr>
        <w:t xml:space="preserve">ines, </w:t>
      </w:r>
      <w:r w:rsidR="001A0CE2">
        <w:rPr>
          <w:lang w:val="tr-TR"/>
        </w:rPr>
        <w:t>V</w:t>
      </w:r>
      <w:r w:rsidR="00FE5793">
        <w:rPr>
          <w:lang w:val="tr-TR"/>
        </w:rPr>
        <w:t xml:space="preserve">alves, </w:t>
      </w:r>
      <w:r w:rsidR="001A0CE2">
        <w:rPr>
          <w:lang w:val="tr-TR"/>
        </w:rPr>
        <w:t>P</w:t>
      </w:r>
      <w:r w:rsidR="00FE5793">
        <w:rPr>
          <w:lang w:val="tr-TR"/>
        </w:rPr>
        <w:t xml:space="preserve">umps and </w:t>
      </w:r>
      <w:r w:rsidR="001A0CE2">
        <w:rPr>
          <w:lang w:val="tr-TR"/>
        </w:rPr>
        <w:t>M</w:t>
      </w:r>
      <w:r w:rsidR="00FE5793">
        <w:rPr>
          <w:lang w:val="tr-TR"/>
        </w:rPr>
        <w:t>otors</w:t>
      </w:r>
      <w:r w:rsidR="0061298C">
        <w:rPr>
          <w:lang w:val="tr-TR"/>
        </w:rPr>
        <w:t xml:space="preserve">. </w:t>
      </w:r>
      <w:r w:rsidR="00777F34">
        <w:rPr>
          <w:lang w:val="tr-TR"/>
        </w:rPr>
        <w:t>You can see here how the</w:t>
      </w:r>
      <w:r w:rsidR="0061298C">
        <w:rPr>
          <w:lang w:val="tr-TR"/>
        </w:rPr>
        <w:t>se</w:t>
      </w:r>
      <w:r w:rsidR="00777F34">
        <w:rPr>
          <w:lang w:val="tr-TR"/>
        </w:rPr>
        <w:t xml:space="preserve"> are “Equipments”</w:t>
      </w:r>
      <w:r w:rsidR="0061298C">
        <w:rPr>
          <w:lang w:val="tr-TR"/>
        </w:rPr>
        <w:t xml:space="preserve"> or “Sub-Equipments”</w:t>
      </w:r>
    </w:p>
    <w:p w:rsidRPr="00EA10B5" w:rsidR="000017C2" w:rsidP="00C10E4F" w:rsidRDefault="000017C2" w14:paraId="64853336" w14:textId="77777777">
      <w:pPr>
        <w:rPr>
          <w:lang w:val="tr-TR"/>
        </w:rPr>
      </w:pPr>
    </w:p>
    <w:p w:rsidR="005A4D36" w:rsidP="00C10E4F" w:rsidRDefault="007D2473" w14:paraId="1082AD10" w14:textId="14188D42">
      <w:pPr>
        <w:rPr>
          <w:b/>
          <w:bCs/>
          <w:u w:val="single"/>
          <w:lang w:val="tr-TR"/>
        </w:rPr>
      </w:pPr>
      <w:r>
        <w:rPr>
          <w:noProof/>
        </w:rPr>
        <mc:AlternateContent>
          <mc:Choice Requires="wps">
            <w:drawing>
              <wp:anchor distT="0" distB="0" distL="114300" distR="114300" simplePos="0" relativeHeight="251663360" behindDoc="0" locked="0" layoutInCell="1" allowOverlap="1" wp14:anchorId="495C8B33" wp14:editId="15E8CEB4">
                <wp:simplePos x="0" y="0"/>
                <wp:positionH relativeFrom="column">
                  <wp:posOffset>628650</wp:posOffset>
                </wp:positionH>
                <wp:positionV relativeFrom="paragraph">
                  <wp:posOffset>4136390</wp:posOffset>
                </wp:positionV>
                <wp:extent cx="825500" cy="2286000"/>
                <wp:effectExtent l="0" t="0" r="50800" b="57150"/>
                <wp:wrapNone/>
                <wp:docPr id="1484702001" name="Straight Arrow Connector 3"/>
                <wp:cNvGraphicFramePr/>
                <a:graphic xmlns:a="http://schemas.openxmlformats.org/drawingml/2006/main">
                  <a:graphicData uri="http://schemas.microsoft.com/office/word/2010/wordprocessingShape">
                    <wps:wsp>
                      <wps:cNvCnPr/>
                      <wps:spPr>
                        <a:xfrm>
                          <a:off x="0" y="0"/>
                          <a:ext cx="825500" cy="22860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2937DD30">
                <v:path fillok="f" arrowok="t" o:connecttype="none"/>
                <o:lock v:ext="edit" shapetype="t"/>
              </v:shapetype>
              <v:shape id="Straight Arrow Connector 3" style="position:absolute;margin-left:49.5pt;margin-top:325.7pt;width:65pt;height:18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">
                <v:stroke joinstyle="miter" endarrow="block"/>
              </v:shape>
            </w:pict>
          </mc:Fallback>
        </mc:AlternateContent>
      </w:r>
      <w:r w:rsidR="00AE3696">
        <w:rPr>
          <w:noProof/>
        </w:rPr>
        <mc:AlternateContent>
          <mc:Choice Requires="wps">
            <w:drawing>
              <wp:anchor distT="0" distB="0" distL="114300" distR="114300" simplePos="0" relativeHeight="251673600" behindDoc="0" locked="0" layoutInCell="1" allowOverlap="1" wp14:anchorId="1BC672E5" wp14:editId="65782567">
                <wp:simplePos x="0" y="0"/>
                <wp:positionH relativeFrom="column">
                  <wp:posOffset>3238500</wp:posOffset>
                </wp:positionH>
                <wp:positionV relativeFrom="paragraph">
                  <wp:posOffset>2129790</wp:posOffset>
                </wp:positionV>
                <wp:extent cx="444500" cy="3251200"/>
                <wp:effectExtent l="0" t="0" r="69850" b="63500"/>
                <wp:wrapNone/>
                <wp:docPr id="766635323" name="Straight Arrow Connector 2"/>
                <wp:cNvGraphicFramePr/>
                <a:graphic xmlns:a="http://schemas.openxmlformats.org/drawingml/2006/main">
                  <a:graphicData uri="http://schemas.microsoft.com/office/word/2010/wordprocessingShape">
                    <wps:wsp>
                      <wps:cNvCnPr/>
                      <wps:spPr>
                        <a:xfrm>
                          <a:off x="0" y="0"/>
                          <a:ext cx="444500" cy="3251200"/>
                        </a:xfrm>
                        <a:prstGeom prst="straightConnector1">
                          <a:avLst/>
                        </a:prstGeom>
                        <a:noFill/>
                        <a:ln w="6350" cap="flat" cmpd="sng" algn="ctr">
                          <a:solidFill>
                            <a:srgbClr val="C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 style="position:absolute;margin-left:255pt;margin-top:167.7pt;width:35pt;height:25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" w14:anchorId="1338F0C4">
                <v:stroke joinstyle="miter" endarrow="block"/>
              </v:shape>
            </w:pict>
          </mc:Fallback>
        </mc:AlternateContent>
      </w:r>
      <w:r w:rsidRPr="00DE278C" w:rsidR="00AE3696">
        <w:rPr>
          <w:noProof/>
          <w:color w:val="FF0000"/>
        </w:rPr>
        <mc:AlternateContent>
          <mc:Choice Requires="wps">
            <w:drawing>
              <wp:anchor distT="0" distB="0" distL="114300" distR="114300" simplePos="0" relativeHeight="251671552" behindDoc="0" locked="0" layoutInCell="1" allowOverlap="1" wp14:anchorId="183B7756" wp14:editId="125FBC45">
                <wp:simplePos x="0" y="0"/>
                <wp:positionH relativeFrom="column">
                  <wp:posOffset>3124200</wp:posOffset>
                </wp:positionH>
                <wp:positionV relativeFrom="paragraph">
                  <wp:posOffset>1278890</wp:posOffset>
                </wp:positionV>
                <wp:extent cx="228600" cy="857250"/>
                <wp:effectExtent l="0" t="0" r="19050" b="19050"/>
                <wp:wrapNone/>
                <wp:docPr id="1276012693" name="Oval 1"/>
                <wp:cNvGraphicFramePr/>
                <a:graphic xmlns:a="http://schemas.openxmlformats.org/drawingml/2006/main">
                  <a:graphicData uri="http://schemas.microsoft.com/office/word/2010/wordprocessingShape">
                    <wps:wsp>
                      <wps:cNvSpPr/>
                      <wps:spPr>
                        <a:xfrm>
                          <a:off x="0" y="0"/>
                          <a:ext cx="228600" cy="857250"/>
                        </a:xfrm>
                        <a:prstGeom prst="ellipse">
                          <a:avLst/>
                        </a:prstGeom>
                        <a:solidFill>
                          <a:srgbClr val="FFFF00">
                            <a:alpha val="25098"/>
                          </a:srgbClr>
                        </a:solid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 style="position:absolute;margin-left:246pt;margin-top:100.7pt;width:18pt;height:6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yellow" strokecolor="#c00000" strokeweight="1pt" w14:anchorId="13E972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">
                <v:fill opacity="16448f"/>
                <v:stroke joinstyle="miter"/>
              </v:oval>
            </w:pict>
          </mc:Fallback>
        </mc:AlternateContent>
      </w:r>
      <w:r w:rsidR="00BC490F">
        <w:rPr>
          <w:noProof/>
        </w:rPr>
        <mc:AlternateContent>
          <mc:Choice Requires="wps">
            <w:drawing>
              <wp:anchor distT="0" distB="0" distL="114300" distR="114300" simplePos="0" relativeHeight="251662336" behindDoc="0" locked="0" layoutInCell="1" allowOverlap="1" wp14:anchorId="0A04E8FB" wp14:editId="2090BB07">
                <wp:simplePos x="0" y="0"/>
                <wp:positionH relativeFrom="column">
                  <wp:posOffset>247650</wp:posOffset>
                </wp:positionH>
                <wp:positionV relativeFrom="paragraph">
                  <wp:posOffset>3520440</wp:posOffset>
                </wp:positionV>
                <wp:extent cx="546100" cy="628650"/>
                <wp:effectExtent l="0" t="0" r="25400" b="19050"/>
                <wp:wrapNone/>
                <wp:docPr id="1758583545" name="Oval 1"/>
                <wp:cNvGraphicFramePr/>
                <a:graphic xmlns:a="http://schemas.openxmlformats.org/drawingml/2006/main">
                  <a:graphicData uri="http://schemas.microsoft.com/office/word/2010/wordprocessingShape">
                    <wps:wsp>
                      <wps:cNvSpPr/>
                      <wps:spPr>
                        <a:xfrm>
                          <a:off x="0" y="0"/>
                          <a:ext cx="546100" cy="628650"/>
                        </a:xfrm>
                        <a:prstGeom prst="ellipse">
                          <a:avLst/>
                        </a:prstGeom>
                        <a:solidFill>
                          <a:srgbClr val="B2B2B2">
                            <a:alpha val="24706"/>
                          </a:srgbClr>
                        </a:solid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style="position:absolute;margin-left:19.5pt;margin-top:277.2pt;width:43pt;height:4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2b2b2" strokecolor="#c00000" strokeweight="1pt" w14:anchorId="45191D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">
                <v:fill opacity="16191f"/>
                <v:stroke joinstyle="miter"/>
              </v:oval>
            </w:pict>
          </mc:Fallback>
        </mc:AlternateContent>
      </w:r>
      <w:r w:rsidR="00BC490F">
        <w:rPr>
          <w:noProof/>
        </w:rPr>
        <mc:AlternateContent>
          <mc:Choice Requires="wps">
            <w:drawing>
              <wp:anchor distT="0" distB="0" distL="114300" distR="114300" simplePos="0" relativeHeight="251669504" behindDoc="0" locked="0" layoutInCell="1" allowOverlap="1" wp14:anchorId="205AEEBC" wp14:editId="4166FA2B">
                <wp:simplePos x="0" y="0"/>
                <wp:positionH relativeFrom="column">
                  <wp:posOffset>1955800</wp:posOffset>
                </wp:positionH>
                <wp:positionV relativeFrom="paragraph">
                  <wp:posOffset>2917190</wp:posOffset>
                </wp:positionV>
                <wp:extent cx="533400" cy="3028950"/>
                <wp:effectExtent l="57150" t="0" r="19050" b="57150"/>
                <wp:wrapNone/>
                <wp:docPr id="1521571950" name="Straight Arrow Connector 5"/>
                <wp:cNvGraphicFramePr/>
                <a:graphic xmlns:a="http://schemas.openxmlformats.org/drawingml/2006/main">
                  <a:graphicData uri="http://schemas.microsoft.com/office/word/2010/wordprocessingShape">
                    <wps:wsp>
                      <wps:cNvCnPr/>
                      <wps:spPr>
                        <a:xfrm flipH="1">
                          <a:off x="0" y="0"/>
                          <a:ext cx="533400" cy="30289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 style="position:absolute;margin-left:154pt;margin-top:229.7pt;width:42pt;height:238.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000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" w14:anchorId="73B20DDA">
                <v:stroke joinstyle="miter" endarrow="block"/>
              </v:shape>
            </w:pict>
          </mc:Fallback>
        </mc:AlternateContent>
      </w:r>
      <w:r w:rsidR="00BC490F">
        <w:rPr>
          <w:noProof/>
        </w:rPr>
        <mc:AlternateContent>
          <mc:Choice Requires="wps">
            <w:drawing>
              <wp:anchor distT="0" distB="0" distL="114300" distR="114300" simplePos="0" relativeHeight="251668480" behindDoc="0" locked="0" layoutInCell="1" allowOverlap="1" wp14:anchorId="14D0C418" wp14:editId="274A7214">
                <wp:simplePos x="0" y="0"/>
                <wp:positionH relativeFrom="column">
                  <wp:posOffset>2311400</wp:posOffset>
                </wp:positionH>
                <wp:positionV relativeFrom="paragraph">
                  <wp:posOffset>2809240</wp:posOffset>
                </wp:positionV>
                <wp:extent cx="374650" cy="107950"/>
                <wp:effectExtent l="0" t="0" r="25400" b="25400"/>
                <wp:wrapNone/>
                <wp:docPr id="422223928" name="Oval 1"/>
                <wp:cNvGraphicFramePr/>
                <a:graphic xmlns:a="http://schemas.openxmlformats.org/drawingml/2006/main">
                  <a:graphicData uri="http://schemas.microsoft.com/office/word/2010/wordprocessingShape">
                    <wps:wsp>
                      <wps:cNvSpPr/>
                      <wps:spPr>
                        <a:xfrm>
                          <a:off x="0" y="0"/>
                          <a:ext cx="374650" cy="107950"/>
                        </a:xfrm>
                        <a:prstGeom prst="ellipse">
                          <a:avLst/>
                        </a:prstGeom>
                        <a:solidFill>
                          <a:srgbClr val="F8F8F8">
                            <a:alpha val="25098"/>
                          </a:srgbClr>
                        </a:solid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style="position:absolute;margin-left:182pt;margin-top:221.2pt;width:29.5pt;height: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8f8f8" strokecolor="#c00000" strokeweight="1pt" w14:anchorId="335CAD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">
                <v:fill opacity="16448f"/>
                <v:stroke joinstyle="miter"/>
              </v:oval>
            </w:pict>
          </mc:Fallback>
        </mc:AlternateContent>
      </w:r>
      <w:r w:rsidR="00BC490F">
        <w:rPr>
          <w:noProof/>
        </w:rPr>
        <mc:AlternateContent>
          <mc:Choice Requires="wps">
            <w:drawing>
              <wp:anchor distT="0" distB="0" distL="114300" distR="114300" simplePos="0" relativeHeight="251666432" behindDoc="0" locked="0" layoutInCell="1" allowOverlap="1" wp14:anchorId="71FE5892" wp14:editId="5B4A38F4">
                <wp:simplePos x="0" y="0"/>
                <wp:positionH relativeFrom="column">
                  <wp:posOffset>1695450</wp:posOffset>
                </wp:positionH>
                <wp:positionV relativeFrom="paragraph">
                  <wp:posOffset>3069590</wp:posOffset>
                </wp:positionV>
                <wp:extent cx="679450" cy="2832100"/>
                <wp:effectExtent l="38100" t="0" r="25400" b="63500"/>
                <wp:wrapNone/>
                <wp:docPr id="840901409" name="Straight Arrow Connector 4"/>
                <wp:cNvGraphicFramePr/>
                <a:graphic xmlns:a="http://schemas.openxmlformats.org/drawingml/2006/main">
                  <a:graphicData uri="http://schemas.microsoft.com/office/word/2010/wordprocessingShape">
                    <wps:wsp>
                      <wps:cNvCnPr/>
                      <wps:spPr>
                        <a:xfrm flipH="1">
                          <a:off x="0" y="0"/>
                          <a:ext cx="679450" cy="283210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4" style="position:absolute;margin-left:133.5pt;margin-top:241.7pt;width:53.5pt;height:223pt;flip:x;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c000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" w14:anchorId="2ACDF777">
                <v:stroke joinstyle="miter" endarrow="block"/>
              </v:shape>
            </w:pict>
          </mc:Fallback>
        </mc:AlternateContent>
      </w:r>
      <w:r w:rsidR="00BC490F">
        <w:rPr>
          <w:noProof/>
        </w:rPr>
        <mc:AlternateContent>
          <mc:Choice Requires="wps">
            <w:drawing>
              <wp:anchor distT="0" distB="0" distL="114300" distR="114300" simplePos="0" relativeHeight="251665408" behindDoc="0" locked="0" layoutInCell="1" allowOverlap="1" wp14:anchorId="45F3EE13" wp14:editId="33BFE9FE">
                <wp:simplePos x="0" y="0"/>
                <wp:positionH relativeFrom="column">
                  <wp:posOffset>1955800</wp:posOffset>
                </wp:positionH>
                <wp:positionV relativeFrom="paragraph">
                  <wp:posOffset>2948940</wp:posOffset>
                </wp:positionV>
                <wp:extent cx="869950" cy="114300"/>
                <wp:effectExtent l="0" t="0" r="25400" b="19050"/>
                <wp:wrapNone/>
                <wp:docPr id="2133386173" name="Oval 1"/>
                <wp:cNvGraphicFramePr/>
                <a:graphic xmlns:a="http://schemas.openxmlformats.org/drawingml/2006/main">
                  <a:graphicData uri="http://schemas.microsoft.com/office/word/2010/wordprocessingShape">
                    <wps:wsp>
                      <wps:cNvSpPr/>
                      <wps:spPr>
                        <a:xfrm>
                          <a:off x="0" y="0"/>
                          <a:ext cx="869950" cy="114300"/>
                        </a:xfrm>
                        <a:prstGeom prst="ellipse">
                          <a:avLst/>
                        </a:prstGeom>
                        <a:solidFill>
                          <a:srgbClr val="B2B2B2">
                            <a:alpha val="25098"/>
                          </a:srgbClr>
                        </a:solidFill>
                        <a:ln w="1270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 style="position:absolute;margin-left:154pt;margin-top:232.2pt;width:68.5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2b2b2" strokecolor="#c00000" strokeweight="1pt" w14:anchorId="381857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">
                <v:fill opacity="16448f"/>
                <v:stroke joinstyle="miter"/>
              </v:oval>
            </w:pict>
          </mc:Fallback>
        </mc:AlternateContent>
      </w:r>
      <w:r w:rsidR="00BC490F">
        <w:rPr>
          <w:noProof/>
        </w:rPr>
        <mc:AlternateContent>
          <mc:Choice Requires="wps">
            <w:drawing>
              <wp:anchor distT="0" distB="0" distL="114300" distR="114300" simplePos="0" relativeHeight="251660288" behindDoc="0" locked="0" layoutInCell="1" allowOverlap="1" wp14:anchorId="62382940" wp14:editId="3E58F57D">
                <wp:simplePos x="0" y="0"/>
                <wp:positionH relativeFrom="column">
                  <wp:posOffset>1403350</wp:posOffset>
                </wp:positionH>
                <wp:positionV relativeFrom="paragraph">
                  <wp:posOffset>2015490</wp:posOffset>
                </wp:positionV>
                <wp:extent cx="381000" cy="3702050"/>
                <wp:effectExtent l="38100" t="0" r="19050" b="50800"/>
                <wp:wrapNone/>
                <wp:docPr id="585436968" name="Straight Arrow Connector 2"/>
                <wp:cNvGraphicFramePr/>
                <a:graphic xmlns:a="http://schemas.openxmlformats.org/drawingml/2006/main">
                  <a:graphicData uri="http://schemas.microsoft.com/office/word/2010/wordprocessingShape">
                    <wps:wsp>
                      <wps:cNvCnPr/>
                      <wps:spPr>
                        <a:xfrm flipH="1">
                          <a:off x="0" y="0"/>
                          <a:ext cx="381000" cy="3702050"/>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 style="position:absolute;margin-left:110.5pt;margin-top:158.7pt;width:30pt;height:291.5pt;flip:x;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c00000"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" w14:anchorId="6BB1FC73">
                <v:stroke joinstyle="miter" endarrow="block"/>
              </v:shape>
            </w:pict>
          </mc:Fallback>
        </mc:AlternateContent>
      </w:r>
      <w:r w:rsidRPr="00DE278C" w:rsidR="00BC490F">
        <w:rPr>
          <w:noProof/>
          <w:color w:val="FF0000"/>
        </w:rPr>
        <mc:AlternateContent>
          <mc:Choice Requires="wps">
            <w:drawing>
              <wp:anchor distT="0" distB="0" distL="114300" distR="114300" simplePos="0" relativeHeight="251659264" behindDoc="0" locked="0" layoutInCell="1" allowOverlap="1" wp14:anchorId="085F3B7A" wp14:editId="585DFE99">
                <wp:simplePos x="0" y="0"/>
                <wp:positionH relativeFrom="column">
                  <wp:posOffset>1352550</wp:posOffset>
                </wp:positionH>
                <wp:positionV relativeFrom="paragraph">
                  <wp:posOffset>1151890</wp:posOffset>
                </wp:positionV>
                <wp:extent cx="850900" cy="857250"/>
                <wp:effectExtent l="0" t="0" r="25400" b="19050"/>
                <wp:wrapNone/>
                <wp:docPr id="699834960" name="Oval 1"/>
                <wp:cNvGraphicFramePr/>
                <a:graphic xmlns:a="http://schemas.openxmlformats.org/drawingml/2006/main">
                  <a:graphicData uri="http://schemas.microsoft.com/office/word/2010/wordprocessingShape">
                    <wps:wsp>
                      <wps:cNvSpPr/>
                      <wps:spPr>
                        <a:xfrm>
                          <a:off x="0" y="0"/>
                          <a:ext cx="850900" cy="857250"/>
                        </a:xfrm>
                        <a:prstGeom prst="ellipse">
                          <a:avLst/>
                        </a:prstGeom>
                        <a:solidFill>
                          <a:srgbClr val="FFFF00">
                            <a:alpha val="25098"/>
                          </a:srgbClr>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 style="position:absolute;margin-left:106.5pt;margin-top:90.7pt;width:67pt;height:6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yellow" strokecolor="#c00000" strokeweight="1pt" w14:anchorId="7885E8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">
                <v:fill opacity="16448f"/>
                <v:stroke joinstyle="miter"/>
              </v:oval>
            </w:pict>
          </mc:Fallback>
        </mc:AlternateContent>
      </w:r>
      <w:r w:rsidR="00B93450">
        <w:rPr>
          <w:noProof/>
        </w:rPr>
        <w:drawing>
          <wp:inline distT="0" distB="0" distL="0" distR="0" wp14:anchorId="4EB9EB18" wp14:editId="3291E4C9">
            <wp:extent cx="5580800" cy="5041900"/>
            <wp:effectExtent l="0" t="0" r="1270" b="6350"/>
            <wp:docPr id="14496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0691" name=""/>
                    <pic:cNvPicPr/>
                  </pic:nvPicPr>
                  <pic:blipFill>
                    <a:blip r:embed="rId13"/>
                    <a:stretch>
                      <a:fillRect/>
                    </a:stretch>
                  </pic:blipFill>
                  <pic:spPr>
                    <a:xfrm>
                      <a:off x="0" y="0"/>
                      <a:ext cx="5593801" cy="5053646"/>
                    </a:xfrm>
                    <a:prstGeom prst="rect">
                      <a:avLst/>
                    </a:prstGeom>
                  </pic:spPr>
                </pic:pic>
              </a:graphicData>
            </a:graphic>
          </wp:inline>
        </w:drawing>
      </w:r>
    </w:p>
    <w:p w:rsidR="00E93401" w:rsidP="00C10E4F" w:rsidRDefault="00E93401" w14:paraId="7613FEA1" w14:textId="0DFBE98E">
      <w:pPr>
        <w:rPr>
          <w:b/>
          <w:bCs/>
          <w:u w:val="single"/>
          <w:lang w:val="tr-TR"/>
        </w:rPr>
      </w:pPr>
    </w:p>
    <w:p w:rsidR="00E93401" w:rsidP="00C10E4F" w:rsidRDefault="00E93401" w14:paraId="71692AFA" w14:textId="74909F8B">
      <w:pPr>
        <w:rPr>
          <w:b/>
          <w:bCs/>
          <w:u w:val="single"/>
          <w:lang w:val="tr-TR"/>
        </w:rPr>
      </w:pPr>
      <w:r>
        <w:rPr>
          <w:noProof/>
        </w:rPr>
        <w:drawing>
          <wp:inline distT="0" distB="0" distL="0" distR="0" wp14:anchorId="0AF8BE6C" wp14:editId="070B0A61">
            <wp:extent cx="5727700" cy="1624965"/>
            <wp:effectExtent l="0" t="0" r="6350" b="0"/>
            <wp:docPr id="3415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6617" name=""/>
                    <pic:cNvPicPr/>
                  </pic:nvPicPr>
                  <pic:blipFill>
                    <a:blip r:embed="rId14"/>
                    <a:stretch>
                      <a:fillRect/>
                    </a:stretch>
                  </pic:blipFill>
                  <pic:spPr>
                    <a:xfrm>
                      <a:off x="0" y="0"/>
                      <a:ext cx="5727700" cy="1624965"/>
                    </a:xfrm>
                    <a:prstGeom prst="rect">
                      <a:avLst/>
                    </a:prstGeom>
                  </pic:spPr>
                </pic:pic>
              </a:graphicData>
            </a:graphic>
          </wp:inline>
        </w:drawing>
      </w:r>
    </w:p>
    <w:p w:rsidR="00D55B6E" w:rsidP="00166540" w:rsidRDefault="00D55B6E" w14:paraId="5BAAF165" w14:textId="77777777">
      <w:pPr>
        <w:rPr>
          <w:b/>
          <w:bCs/>
          <w:u w:val="single"/>
          <w:lang w:val="tr-TR"/>
        </w:rPr>
      </w:pPr>
    </w:p>
    <w:p w:rsidRPr="00E85358" w:rsidR="00166540" w:rsidP="00C10E4F" w:rsidRDefault="00166540" w14:paraId="062B0911" w14:textId="77777777">
      <w:pPr>
        <w:rPr>
          <w:b/>
          <w:bCs/>
          <w:u w:val="single"/>
          <w:lang w:val="tr-TR"/>
        </w:rPr>
      </w:pPr>
    </w:p>
    <w:sectPr w:rsidRPr="00E85358" w:rsidR="00166540" w:rsidSect="00AA1038">
      <w:headerReference w:type="even" r:id="rId15"/>
      <w:headerReference w:type="default" r:id="rId16"/>
      <w:footerReference w:type="default" r:id="rId17"/>
      <w:headerReference w:type="first" r:id="rId18"/>
      <w:pgSz w:w="11900" w:h="16840" w:orient="portrait"/>
      <w:pgMar w:top="2232" w:right="1440" w:bottom="1440" w:left="1440" w:header="1016" w:footer="5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07F8" w:rsidP="006E07A1" w:rsidRDefault="008707F8" w14:paraId="58326813" w14:textId="77777777">
      <w:r>
        <w:separator/>
      </w:r>
    </w:p>
  </w:endnote>
  <w:endnote w:type="continuationSeparator" w:id="0">
    <w:p w:rsidR="008707F8" w:rsidP="006E07A1" w:rsidRDefault="008707F8" w14:paraId="51D885E0" w14:textId="77777777">
      <w:r>
        <w:continuationSeparator/>
      </w:r>
    </w:p>
  </w:endnote>
  <w:endnote w:type="continuationNotice" w:id="1">
    <w:p w:rsidR="008707F8" w:rsidRDefault="008707F8" w14:paraId="3A8ED2E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7A1" w:rsidP="00205421" w:rsidRDefault="006E07A1" w14:paraId="310EAE2F" w14:textId="77777777">
    <w:pPr>
      <w:pStyle w:val="Footer"/>
      <w:ind w:left="-28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07F8" w:rsidP="006E07A1" w:rsidRDefault="008707F8" w14:paraId="5E7E48F3" w14:textId="77777777">
      <w:r>
        <w:separator/>
      </w:r>
    </w:p>
  </w:footnote>
  <w:footnote w:type="continuationSeparator" w:id="0">
    <w:p w:rsidR="008707F8" w:rsidP="006E07A1" w:rsidRDefault="008707F8" w14:paraId="74E3F873" w14:textId="77777777">
      <w:r>
        <w:continuationSeparator/>
      </w:r>
    </w:p>
  </w:footnote>
  <w:footnote w:type="continuationNotice" w:id="1">
    <w:p w:rsidR="008707F8" w:rsidRDefault="008707F8" w14:paraId="0D4809E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20907" w:rsidRDefault="00E0067D" w14:paraId="79DA851B" w14:textId="70CAFCB9">
    <w:pPr>
      <w:pStyle w:val="Header"/>
    </w:pPr>
    <w:r>
      <w:rPr>
        <w:noProof/>
      </w:rPr>
      <mc:AlternateContent>
        <mc:Choice Requires="wps">
          <w:drawing>
            <wp:anchor distT="0" distB="0" distL="0" distR="0" simplePos="0" relativeHeight="251658242" behindDoc="0" locked="0" layoutInCell="1" allowOverlap="1" wp14:anchorId="364E32FA" wp14:editId="4737A888">
              <wp:simplePos x="635" y="635"/>
              <wp:positionH relativeFrom="page">
                <wp:align>left</wp:align>
              </wp:positionH>
              <wp:positionV relativeFrom="page">
                <wp:align>top</wp:align>
              </wp:positionV>
              <wp:extent cx="277495" cy="314325"/>
              <wp:effectExtent l="0" t="0" r="8255" b="9525"/>
              <wp:wrapNone/>
              <wp:docPr id="1432934163" name="Text Box 2"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7495" cy="314325"/>
                      </a:xfrm>
                      <a:prstGeom prst="rect">
                        <a:avLst/>
                      </a:prstGeom>
                      <a:noFill/>
                      <a:ln>
                        <a:noFill/>
                      </a:ln>
                    </wps:spPr>
                    <wps:txbx>
                      <w:txbxContent>
                        <w:p w:rsidRPr="00E0067D" w:rsidR="00E0067D" w:rsidP="00E0067D" w:rsidRDefault="00E0067D" w14:paraId="2137B016" w14:textId="706AF6A9">
                          <w:pPr>
                            <w:rPr>
                              <w:rFonts w:ascii="Calibri" w:hAnsi="Calibri" w:eastAsia="Calibri" w:cs="Calibri"/>
                              <w:noProof/>
                              <w:color w:val="000000"/>
                              <w:sz w:val="16"/>
                              <w:szCs w:val="16"/>
                            </w:rPr>
                          </w:pPr>
                          <w:r w:rsidRPr="00E0067D">
                            <w:rPr>
                              <w:rFonts w:ascii="Calibri" w:hAnsi="Calibri" w:eastAsia="Calibri" w:cs="Calibri"/>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64E32FA">
              <v:stroke joinstyle="miter"/>
              <v:path gradientshapeok="t" o:connecttype="rect"/>
            </v:shapetype>
            <v:shape id="Text Box 2" style="position:absolute;margin-left:0;margin-top:0;width:21.85pt;height:24.75pt;z-index:251658242;visibility:visible;mso-wrap-style:none;mso-wrap-distance-left:0;mso-wrap-distance-top:0;mso-wrap-distance-right:0;mso-wrap-distance-bottom:0;mso-position-horizontal:left;mso-position-horizontal-relative:page;mso-position-vertical:top;mso-position-vertical-relative:page;v-text-anchor:top" alt=" "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">
              <v:textbox style="mso-fit-shape-to-text:t" inset="20pt,15pt,0,0">
                <w:txbxContent>
                  <w:p w:rsidRPr="00E0067D" w:rsidR="00E0067D" w:rsidP="00E0067D" w:rsidRDefault="00E0067D" w14:paraId="2137B016" w14:textId="706AF6A9">
                    <w:pPr>
                      <w:rPr>
                        <w:rFonts w:ascii="Calibri" w:hAnsi="Calibri" w:eastAsia="Calibri" w:cs="Calibri"/>
                        <w:noProof/>
                        <w:color w:val="000000"/>
                        <w:sz w:val="16"/>
                        <w:szCs w:val="16"/>
                      </w:rPr>
                    </w:pPr>
                    <w:r w:rsidRPr="00E0067D">
                      <w:rPr>
                        <w:rFonts w:ascii="Calibri" w:hAnsi="Calibri" w:eastAsia="Calibri" w:cs="Calibri"/>
                        <w:noProof/>
                        <w:color w:val="000000"/>
                        <w:sz w:val="16"/>
                        <w:szCs w:val="16"/>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6E07A1" w:rsidP="0029504B" w:rsidRDefault="00E0067D" w14:paraId="358A79AA" w14:textId="3D104BCB">
    <w:pPr>
      <w:pStyle w:val="Header"/>
    </w:pPr>
    <w:r>
      <w:rPr>
        <w:noProof/>
        <w:lang w:eastAsia="en-GB"/>
      </w:rPr>
      <mc:AlternateContent>
        <mc:Choice Requires="wps">
          <w:drawing>
            <wp:anchor distT="0" distB="0" distL="0" distR="0" simplePos="0" relativeHeight="251658243" behindDoc="0" locked="0" layoutInCell="1" allowOverlap="1" wp14:anchorId="353889C2" wp14:editId="350681A1">
              <wp:simplePos x="635" y="635"/>
              <wp:positionH relativeFrom="page">
                <wp:align>left</wp:align>
              </wp:positionH>
              <wp:positionV relativeFrom="page">
                <wp:align>top</wp:align>
              </wp:positionV>
              <wp:extent cx="277495" cy="314325"/>
              <wp:effectExtent l="0" t="0" r="8255" b="9525"/>
              <wp:wrapNone/>
              <wp:docPr id="615837653" name="Text Box 3"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7495" cy="314325"/>
                      </a:xfrm>
                      <a:prstGeom prst="rect">
                        <a:avLst/>
                      </a:prstGeom>
                      <a:noFill/>
                      <a:ln>
                        <a:noFill/>
                      </a:ln>
                    </wps:spPr>
                    <wps:txbx>
                      <w:txbxContent>
                        <w:p w:rsidRPr="00E0067D" w:rsidR="00E0067D" w:rsidP="00E0067D" w:rsidRDefault="00E0067D" w14:paraId="6BFBEF1A" w14:textId="3B10A085">
                          <w:pPr>
                            <w:rPr>
                              <w:rFonts w:ascii="Calibri" w:hAnsi="Calibri" w:eastAsia="Calibri" w:cs="Calibri"/>
                              <w:noProof/>
                              <w:color w:val="000000"/>
                              <w:sz w:val="16"/>
                              <w:szCs w:val="16"/>
                            </w:rPr>
                          </w:pPr>
                          <w:r w:rsidRPr="00E0067D">
                            <w:rPr>
                              <w:rFonts w:ascii="Calibri" w:hAnsi="Calibri" w:eastAsia="Calibri" w:cs="Calibri"/>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53889C2">
              <v:stroke joinstyle="miter"/>
              <v:path gradientshapeok="t" o:connecttype="rect"/>
            </v:shapetype>
            <v:shape id="Text Box 3" style="position:absolute;margin-left:0;margin-top:0;width:21.85pt;height:24.75pt;z-index:251658243;visibility:visible;mso-wrap-style:none;mso-wrap-distance-left:0;mso-wrap-distance-top:0;mso-wrap-distance-right:0;mso-wrap-distance-bottom:0;mso-position-horizontal:left;mso-position-horizontal-relative:page;mso-position-vertical:top;mso-position-vertical-relative:page;v-text-anchor:top" alt=" "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">
              <v:textbox style="mso-fit-shape-to-text:t" inset="20pt,15pt,0,0">
                <w:txbxContent>
                  <w:p w:rsidRPr="00E0067D" w:rsidR="00E0067D" w:rsidP="00E0067D" w:rsidRDefault="00E0067D" w14:paraId="6BFBEF1A" w14:textId="3B10A085">
                    <w:pPr>
                      <w:rPr>
                        <w:rFonts w:ascii="Calibri" w:hAnsi="Calibri" w:eastAsia="Calibri" w:cs="Calibri"/>
                        <w:noProof/>
                        <w:color w:val="000000"/>
                        <w:sz w:val="16"/>
                        <w:szCs w:val="16"/>
                      </w:rPr>
                    </w:pPr>
                    <w:r w:rsidRPr="00E0067D">
                      <w:rPr>
                        <w:rFonts w:ascii="Calibri" w:hAnsi="Calibri" w:eastAsia="Calibri" w:cs="Calibri"/>
                        <w:noProof/>
                        <w:color w:val="000000"/>
                        <w:sz w:val="16"/>
                        <w:szCs w:val="16"/>
                      </w:rPr>
                      <w:t xml:space="preserve"> </w:t>
                    </w:r>
                  </w:p>
                </w:txbxContent>
              </v:textbox>
              <w10:wrap anchorx="page" anchory="page"/>
            </v:shape>
          </w:pict>
        </mc:Fallback>
      </mc:AlternateContent>
    </w:r>
    <w:r w:rsidR="00205421">
      <w:rPr>
        <w:noProof/>
        <w:lang w:eastAsia="en-GB"/>
      </w:rPr>
      <w:drawing>
        <wp:anchor distT="0" distB="0" distL="114300" distR="114300" simplePos="0" relativeHeight="251658240" behindDoc="1" locked="0" layoutInCell="1" allowOverlap="1" wp14:anchorId="3E20D3FE" wp14:editId="0C718640">
          <wp:simplePos x="0" y="0"/>
          <wp:positionH relativeFrom="column">
            <wp:posOffset>-330200</wp:posOffset>
          </wp:positionH>
          <wp:positionV relativeFrom="paragraph">
            <wp:posOffset>-35560</wp:posOffset>
          </wp:positionV>
          <wp:extent cx="2617448" cy="683260"/>
          <wp:effectExtent l="0" t="0" r="0" b="2540"/>
          <wp:wrapNone/>
          <wp:docPr id="546912611" name="Picture 54691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rcRect t="769" b="769"/>
                  <a:stretch>
                    <a:fillRect/>
                  </a:stretch>
                </pic:blipFill>
                <pic:spPr bwMode="auto">
                  <a:xfrm>
                    <a:off x="0" y="0"/>
                    <a:ext cx="2617448" cy="683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20907" w:rsidRDefault="00E0067D" w14:paraId="0E58E18F" w14:textId="478A9D1A">
    <w:pPr>
      <w:pStyle w:val="Header"/>
    </w:pPr>
    <w:r>
      <w:rPr>
        <w:noProof/>
      </w:rPr>
      <mc:AlternateContent>
        <mc:Choice Requires="wps">
          <w:drawing>
            <wp:anchor distT="0" distB="0" distL="0" distR="0" simplePos="0" relativeHeight="251658241" behindDoc="0" locked="0" layoutInCell="1" allowOverlap="1" wp14:anchorId="2BB9CF54" wp14:editId="14588D03">
              <wp:simplePos x="635" y="635"/>
              <wp:positionH relativeFrom="page">
                <wp:align>left</wp:align>
              </wp:positionH>
              <wp:positionV relativeFrom="page">
                <wp:align>top</wp:align>
              </wp:positionV>
              <wp:extent cx="277495" cy="314325"/>
              <wp:effectExtent l="0" t="0" r="8255" b="9525"/>
              <wp:wrapNone/>
              <wp:docPr id="912065536" name="Text Box 1"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7495" cy="314325"/>
                      </a:xfrm>
                      <a:prstGeom prst="rect">
                        <a:avLst/>
                      </a:prstGeom>
                      <a:noFill/>
                      <a:ln>
                        <a:noFill/>
                      </a:ln>
                    </wps:spPr>
                    <wps:txbx>
                      <w:txbxContent>
                        <w:p w:rsidRPr="00E0067D" w:rsidR="00E0067D" w:rsidP="00E0067D" w:rsidRDefault="00E0067D" w14:paraId="2CE294EA" w14:textId="0B77A017">
                          <w:pPr>
                            <w:rPr>
                              <w:rFonts w:ascii="Calibri" w:hAnsi="Calibri" w:eastAsia="Calibri" w:cs="Calibri"/>
                              <w:noProof/>
                              <w:color w:val="000000"/>
                              <w:sz w:val="16"/>
                              <w:szCs w:val="16"/>
                            </w:rPr>
                          </w:pPr>
                          <w:r w:rsidRPr="00E0067D">
                            <w:rPr>
                              <w:rFonts w:ascii="Calibri" w:hAnsi="Calibri" w:eastAsia="Calibri" w:cs="Calibri"/>
                              <w:noProof/>
                              <w:color w:val="000000"/>
                              <w:sz w:val="16"/>
                              <w:szCs w:val="16"/>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2BB9CF54">
              <v:stroke joinstyle="miter"/>
              <v:path gradientshapeok="t" o:connecttype="rect"/>
            </v:shapetype>
            <v:shape id="Text Box 1" style="position:absolute;margin-left:0;margin-top:0;width:21.85pt;height:24.75pt;z-index:251658241;visibility:visible;mso-wrap-style:none;mso-wrap-distance-left:0;mso-wrap-distance-top:0;mso-wrap-distance-right:0;mso-wrap-distance-bottom:0;mso-position-horizontal:left;mso-position-horizontal-relative:page;mso-position-vertical:top;mso-position-vertical-relative:page;v-text-anchor:top" alt=" "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">
              <v:textbox style="mso-fit-shape-to-text:t" inset="20pt,15pt,0,0">
                <w:txbxContent>
                  <w:p w:rsidRPr="00E0067D" w:rsidR="00E0067D" w:rsidP="00E0067D" w:rsidRDefault="00E0067D" w14:paraId="2CE294EA" w14:textId="0B77A017">
                    <w:pPr>
                      <w:rPr>
                        <w:rFonts w:ascii="Calibri" w:hAnsi="Calibri" w:eastAsia="Calibri" w:cs="Calibri"/>
                        <w:noProof/>
                        <w:color w:val="000000"/>
                        <w:sz w:val="16"/>
                        <w:szCs w:val="16"/>
                      </w:rPr>
                    </w:pPr>
                    <w:r w:rsidRPr="00E0067D">
                      <w:rPr>
                        <w:rFonts w:ascii="Calibri" w:hAnsi="Calibri" w:eastAsia="Calibri" w:cs="Calibri"/>
                        <w:noProof/>
                        <w:color w:val="000000"/>
                        <w:sz w:val="16"/>
                        <w:szCs w:val="16"/>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6E7"/>
    <w:rsid w:val="000017C2"/>
    <w:rsid w:val="00076026"/>
    <w:rsid w:val="000B2095"/>
    <w:rsid w:val="000D0F5A"/>
    <w:rsid w:val="000E0C4A"/>
    <w:rsid w:val="000E65DA"/>
    <w:rsid w:val="0010083F"/>
    <w:rsid w:val="001049FF"/>
    <w:rsid w:val="001069EC"/>
    <w:rsid w:val="00127F41"/>
    <w:rsid w:val="001320FD"/>
    <w:rsid w:val="00166540"/>
    <w:rsid w:val="00172EE0"/>
    <w:rsid w:val="001906E3"/>
    <w:rsid w:val="00190AA9"/>
    <w:rsid w:val="001A0CE2"/>
    <w:rsid w:val="001A50D0"/>
    <w:rsid w:val="001E172E"/>
    <w:rsid w:val="001E4A80"/>
    <w:rsid w:val="0020136D"/>
    <w:rsid w:val="00205421"/>
    <w:rsid w:val="002173AF"/>
    <w:rsid w:val="00220907"/>
    <w:rsid w:val="00223775"/>
    <w:rsid w:val="00227623"/>
    <w:rsid w:val="002454D4"/>
    <w:rsid w:val="00253153"/>
    <w:rsid w:val="00253A2C"/>
    <w:rsid w:val="00262D91"/>
    <w:rsid w:val="00277038"/>
    <w:rsid w:val="0029504B"/>
    <w:rsid w:val="002B1A5C"/>
    <w:rsid w:val="002B2496"/>
    <w:rsid w:val="00307288"/>
    <w:rsid w:val="00320FDA"/>
    <w:rsid w:val="00321952"/>
    <w:rsid w:val="00337A92"/>
    <w:rsid w:val="003A5C59"/>
    <w:rsid w:val="003B2623"/>
    <w:rsid w:val="003F40A7"/>
    <w:rsid w:val="00415A50"/>
    <w:rsid w:val="00417F39"/>
    <w:rsid w:val="00435392"/>
    <w:rsid w:val="004542B0"/>
    <w:rsid w:val="00482339"/>
    <w:rsid w:val="00486DBC"/>
    <w:rsid w:val="004C2193"/>
    <w:rsid w:val="004D1EC4"/>
    <w:rsid w:val="004D2127"/>
    <w:rsid w:val="004D5C78"/>
    <w:rsid w:val="004D6828"/>
    <w:rsid w:val="004E5441"/>
    <w:rsid w:val="004F159E"/>
    <w:rsid w:val="0051069C"/>
    <w:rsid w:val="00534E02"/>
    <w:rsid w:val="00543454"/>
    <w:rsid w:val="00571F80"/>
    <w:rsid w:val="00583396"/>
    <w:rsid w:val="00586E20"/>
    <w:rsid w:val="00596C4B"/>
    <w:rsid w:val="005A4D36"/>
    <w:rsid w:val="005B02F6"/>
    <w:rsid w:val="005B0AB4"/>
    <w:rsid w:val="005B5D33"/>
    <w:rsid w:val="005B60BB"/>
    <w:rsid w:val="005C05FC"/>
    <w:rsid w:val="005C643B"/>
    <w:rsid w:val="005C654C"/>
    <w:rsid w:val="005F38E1"/>
    <w:rsid w:val="0061298C"/>
    <w:rsid w:val="006140B1"/>
    <w:rsid w:val="006227E6"/>
    <w:rsid w:val="00653E08"/>
    <w:rsid w:val="00661904"/>
    <w:rsid w:val="0066752F"/>
    <w:rsid w:val="006734EF"/>
    <w:rsid w:val="006B54F1"/>
    <w:rsid w:val="006B79E1"/>
    <w:rsid w:val="006C22A7"/>
    <w:rsid w:val="006C5302"/>
    <w:rsid w:val="006E07A1"/>
    <w:rsid w:val="006F3213"/>
    <w:rsid w:val="00712A0C"/>
    <w:rsid w:val="00721A66"/>
    <w:rsid w:val="007275E7"/>
    <w:rsid w:val="00732591"/>
    <w:rsid w:val="00747F6D"/>
    <w:rsid w:val="00751288"/>
    <w:rsid w:val="00777F34"/>
    <w:rsid w:val="00786B8B"/>
    <w:rsid w:val="00797311"/>
    <w:rsid w:val="007A47BF"/>
    <w:rsid w:val="007D2473"/>
    <w:rsid w:val="008236E7"/>
    <w:rsid w:val="00832A4E"/>
    <w:rsid w:val="00834AA8"/>
    <w:rsid w:val="008402A8"/>
    <w:rsid w:val="00863EDD"/>
    <w:rsid w:val="008707F8"/>
    <w:rsid w:val="00896538"/>
    <w:rsid w:val="008C23E6"/>
    <w:rsid w:val="008E58DE"/>
    <w:rsid w:val="009102A0"/>
    <w:rsid w:val="00910B40"/>
    <w:rsid w:val="00916AF1"/>
    <w:rsid w:val="00944770"/>
    <w:rsid w:val="00951B04"/>
    <w:rsid w:val="00955AC6"/>
    <w:rsid w:val="0096113D"/>
    <w:rsid w:val="0098633C"/>
    <w:rsid w:val="00996C19"/>
    <w:rsid w:val="009B19DE"/>
    <w:rsid w:val="009D46A8"/>
    <w:rsid w:val="009D57A7"/>
    <w:rsid w:val="009E45ED"/>
    <w:rsid w:val="00A202B5"/>
    <w:rsid w:val="00A24E79"/>
    <w:rsid w:val="00A25076"/>
    <w:rsid w:val="00A3389E"/>
    <w:rsid w:val="00A52542"/>
    <w:rsid w:val="00A932AB"/>
    <w:rsid w:val="00A93746"/>
    <w:rsid w:val="00AA1038"/>
    <w:rsid w:val="00AB26F6"/>
    <w:rsid w:val="00AE1A95"/>
    <w:rsid w:val="00AE3696"/>
    <w:rsid w:val="00B02E43"/>
    <w:rsid w:val="00B138F5"/>
    <w:rsid w:val="00B26297"/>
    <w:rsid w:val="00B35060"/>
    <w:rsid w:val="00B41372"/>
    <w:rsid w:val="00B4321E"/>
    <w:rsid w:val="00B540D2"/>
    <w:rsid w:val="00B702F2"/>
    <w:rsid w:val="00B766D4"/>
    <w:rsid w:val="00B93450"/>
    <w:rsid w:val="00B93BB2"/>
    <w:rsid w:val="00BA50C9"/>
    <w:rsid w:val="00BC3DE1"/>
    <w:rsid w:val="00BC490F"/>
    <w:rsid w:val="00BF42E9"/>
    <w:rsid w:val="00BF7A44"/>
    <w:rsid w:val="00BF7EC5"/>
    <w:rsid w:val="00C10E4F"/>
    <w:rsid w:val="00C223AF"/>
    <w:rsid w:val="00C405E6"/>
    <w:rsid w:val="00C44C81"/>
    <w:rsid w:val="00C91767"/>
    <w:rsid w:val="00C972F7"/>
    <w:rsid w:val="00CA6750"/>
    <w:rsid w:val="00CF22D9"/>
    <w:rsid w:val="00D211F6"/>
    <w:rsid w:val="00D22DAB"/>
    <w:rsid w:val="00D51E7D"/>
    <w:rsid w:val="00D55B6E"/>
    <w:rsid w:val="00D65620"/>
    <w:rsid w:val="00D714A7"/>
    <w:rsid w:val="00D71849"/>
    <w:rsid w:val="00D86A90"/>
    <w:rsid w:val="00D964D8"/>
    <w:rsid w:val="00DB290B"/>
    <w:rsid w:val="00DC5990"/>
    <w:rsid w:val="00DC6849"/>
    <w:rsid w:val="00DC73FD"/>
    <w:rsid w:val="00DE278C"/>
    <w:rsid w:val="00DE48C8"/>
    <w:rsid w:val="00DE68E2"/>
    <w:rsid w:val="00DF5AC7"/>
    <w:rsid w:val="00E0067D"/>
    <w:rsid w:val="00E07547"/>
    <w:rsid w:val="00E11E57"/>
    <w:rsid w:val="00E31309"/>
    <w:rsid w:val="00E43EE6"/>
    <w:rsid w:val="00E45CA3"/>
    <w:rsid w:val="00E806B0"/>
    <w:rsid w:val="00E85358"/>
    <w:rsid w:val="00E866C2"/>
    <w:rsid w:val="00E92101"/>
    <w:rsid w:val="00E93401"/>
    <w:rsid w:val="00E935A5"/>
    <w:rsid w:val="00EA0856"/>
    <w:rsid w:val="00EA10B5"/>
    <w:rsid w:val="00EB0A86"/>
    <w:rsid w:val="00EB7815"/>
    <w:rsid w:val="00EC489C"/>
    <w:rsid w:val="00ED2E44"/>
    <w:rsid w:val="00ED58B1"/>
    <w:rsid w:val="00EE3AAE"/>
    <w:rsid w:val="00EE62F3"/>
    <w:rsid w:val="00EE734A"/>
    <w:rsid w:val="00EF5B08"/>
    <w:rsid w:val="00EF5B1B"/>
    <w:rsid w:val="00F012C7"/>
    <w:rsid w:val="00F02713"/>
    <w:rsid w:val="00F0538C"/>
    <w:rsid w:val="00F16754"/>
    <w:rsid w:val="00F2694F"/>
    <w:rsid w:val="00F43F1E"/>
    <w:rsid w:val="00F44A79"/>
    <w:rsid w:val="00F95622"/>
    <w:rsid w:val="00FB2428"/>
    <w:rsid w:val="00FB66E6"/>
    <w:rsid w:val="00FB6BFC"/>
    <w:rsid w:val="00FC7C7D"/>
    <w:rsid w:val="00FD1FB6"/>
    <w:rsid w:val="00FD5355"/>
    <w:rsid w:val="00FD677B"/>
    <w:rsid w:val="00FE5793"/>
    <w:rsid w:val="364C3251"/>
    <w:rsid w:val="3CD263F3"/>
    <w:rsid w:val="4A91F7FD"/>
    <w:rsid w:val="4D3FE9A3"/>
    <w:rsid w:val="6BDEA6E3"/>
    <w:rsid w:val="7AB3AE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F24BD"/>
  <w15:chartTrackingRefBased/>
  <w15:docId w15:val="{30C9B533-F299-47F3-89AF-4BEACB4DB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A0856"/>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E07A1"/>
    <w:pPr>
      <w:tabs>
        <w:tab w:val="center" w:pos="4680"/>
        <w:tab w:val="right" w:pos="9360"/>
      </w:tabs>
    </w:pPr>
  </w:style>
  <w:style w:type="character" w:styleId="HeaderChar" w:customStyle="1">
    <w:name w:val="Header Char"/>
    <w:basedOn w:val="DefaultParagraphFont"/>
    <w:link w:val="Header"/>
    <w:uiPriority w:val="99"/>
    <w:rsid w:val="006E07A1"/>
  </w:style>
  <w:style w:type="paragraph" w:styleId="Footer">
    <w:name w:val="footer"/>
    <w:basedOn w:val="Normal"/>
    <w:link w:val="FooterChar"/>
    <w:uiPriority w:val="99"/>
    <w:unhideWhenUsed/>
    <w:rsid w:val="006E07A1"/>
    <w:pPr>
      <w:tabs>
        <w:tab w:val="center" w:pos="4680"/>
        <w:tab w:val="right" w:pos="9360"/>
      </w:tabs>
    </w:pPr>
  </w:style>
  <w:style w:type="character" w:styleId="FooterChar" w:customStyle="1">
    <w:name w:val="Footer Char"/>
    <w:basedOn w:val="DefaultParagraphFont"/>
    <w:link w:val="Footer"/>
    <w:uiPriority w:val="99"/>
    <w:rsid w:val="006E0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96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C:\SML-Templates\Shotton-Mill-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3d7822a-abb8-4bcb-8369-fa899bf57dc9">
      <Terms xmlns="http://schemas.microsoft.com/office/infopath/2007/PartnerControls"/>
    </lcf76f155ced4ddcb4097134ff3c332f>
    <TaxCatchAll xmlns="a919b9d0-1e66-4bcc-a448-fb43f850409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Belge" ma:contentTypeID="0x010100B2571137A1019A4AA58C331B55DDD833" ma:contentTypeVersion="13" ma:contentTypeDescription="Yeni belge oluşturun." ma:contentTypeScope="" ma:versionID="6f5670d46538843dcef500e72a15b17d">
  <xsd:schema xmlns:xsd="http://www.w3.org/2001/XMLSchema" xmlns:xs="http://www.w3.org/2001/XMLSchema" xmlns:p="http://schemas.microsoft.com/office/2006/metadata/properties" xmlns:ns2="43d7822a-abb8-4bcb-8369-fa899bf57dc9" xmlns:ns3="a919b9d0-1e66-4bcc-a448-fb43f850409e" targetNamespace="http://schemas.microsoft.com/office/2006/metadata/properties" ma:root="true" ma:fieldsID="5bc377edc7e71c0e31714a67b79045b0" ns2:_="" ns3:_="">
    <xsd:import namespace="43d7822a-abb8-4bcb-8369-fa899bf57dc9"/>
    <xsd:import namespace="a919b9d0-1e66-4bcc-a448-fb43f85040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7822a-abb8-4bcb-8369-fa899bf57d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Resim Etiketleri" ma:readOnly="false" ma:fieldId="{5cf76f15-5ced-4ddc-b409-7134ff3c332f}" ma:taxonomyMulti="true" ma:sspId="0c57c5f0-3cdf-421f-824e-3565b3dddc2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19b9d0-1e66-4bcc-a448-fb43f85040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2e788d8-7b44-4117-ae87-1184a37a2432}" ma:internalName="TaxCatchAll" ma:showField="CatchAllData" ma:web="a919b9d0-1e66-4bcc-a448-fb43f85040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F5873A-E648-4DAB-9A2B-FE2C7536A0E1}">
  <ds:schemaRefs>
    <ds:schemaRef ds:uri="http://schemas.microsoft.com/sharepoint/v3/contenttype/forms"/>
  </ds:schemaRefs>
</ds:datastoreItem>
</file>

<file path=customXml/itemProps2.xml><?xml version="1.0" encoding="utf-8"?>
<ds:datastoreItem xmlns:ds="http://schemas.openxmlformats.org/officeDocument/2006/customXml" ds:itemID="{86848C60-3706-4C18-B1DB-1F627C507D90}">
  <ds:schemaRefs>
    <ds:schemaRef ds:uri="http://schemas.microsoft.com/office/2006/metadata/properties"/>
    <ds:schemaRef ds:uri="http://schemas.microsoft.com/office/infopath/2007/PartnerControls"/>
    <ds:schemaRef ds:uri="43d7822a-abb8-4bcb-8369-fa899bf57dc9"/>
    <ds:schemaRef ds:uri="a919b9d0-1e66-4bcc-a448-fb43f850409e"/>
  </ds:schemaRefs>
</ds:datastoreItem>
</file>

<file path=customXml/itemProps3.xml><?xml version="1.0" encoding="utf-8"?>
<ds:datastoreItem xmlns:ds="http://schemas.openxmlformats.org/officeDocument/2006/customXml" ds:itemID="{03680C0D-7CE9-4881-BFC3-1159E2007B2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Shotton-Mill-Document.dotx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Whelan, SML</dc:creator>
  <cp:keywords/>
  <dc:description/>
  <cp:lastModifiedBy>Chris Lord</cp:lastModifiedBy>
  <cp:revision>112</cp:revision>
  <cp:lastPrinted>2025-03-28T16:11:00Z</cp:lastPrinted>
  <dcterms:created xsi:type="dcterms:W3CDTF">2025-03-11T15:37:00Z</dcterms:created>
  <dcterms:modified xsi:type="dcterms:W3CDTF">2025-03-29T09:01:03Z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365d0400,5568d713,24b4efd5</vt:lpwstr>
  </property>
  <property fmtid="{D5CDD505-2E9C-101B-9397-08002B2CF9AE}" pid="3" name="ClassificationContentMarkingHeaderFontProps">
    <vt:lpwstr>#000000,8,Calibri</vt:lpwstr>
  </property>
  <property fmtid="{D5CDD505-2E9C-101B-9397-08002B2CF9AE}" pid="4" name="ClassificationContentMarkingHeaderText">
    <vt:lpwstr> </vt:lpwstr>
  </property>
  <property fmtid="{D5CDD505-2E9C-101B-9397-08002B2CF9AE}" pid="5" name="MSIP_Label_6beccce0-6c7b-48b8-93f3-a6e4d786204b_Enabled">
    <vt:lpwstr>true</vt:lpwstr>
  </property>
  <property fmtid="{D5CDD505-2E9C-101B-9397-08002B2CF9AE}" pid="6" name="MSIP_Label_6beccce0-6c7b-48b8-93f3-a6e4d786204b_SetDate">
    <vt:lpwstr>2025-03-11T08:52:36Z</vt:lpwstr>
  </property>
  <property fmtid="{D5CDD505-2E9C-101B-9397-08002B2CF9AE}" pid="7" name="MSIP_Label_6beccce0-6c7b-48b8-93f3-a6e4d786204b_Method">
    <vt:lpwstr>Privileged</vt:lpwstr>
  </property>
  <property fmtid="{D5CDD505-2E9C-101B-9397-08002B2CF9AE}" pid="8" name="MSIP_Label_6beccce0-6c7b-48b8-93f3-a6e4d786204b_Name">
    <vt:lpwstr>Herkese Açık</vt:lpwstr>
  </property>
  <property fmtid="{D5CDD505-2E9C-101B-9397-08002B2CF9AE}" pid="9" name="MSIP_Label_6beccce0-6c7b-48b8-93f3-a6e4d786204b_SiteId">
    <vt:lpwstr>bcb5eab3-872d-4e34-9dc5-8ac3d404c0c9</vt:lpwstr>
  </property>
  <property fmtid="{D5CDD505-2E9C-101B-9397-08002B2CF9AE}" pid="10" name="MSIP_Label_6beccce0-6c7b-48b8-93f3-a6e4d786204b_ActionId">
    <vt:lpwstr>baaa66a1-ae43-47ef-9aaf-6e319ca1cccd</vt:lpwstr>
  </property>
  <property fmtid="{D5CDD505-2E9C-101B-9397-08002B2CF9AE}" pid="11" name="MSIP_Label_6beccce0-6c7b-48b8-93f3-a6e4d786204b_ContentBits">
    <vt:lpwstr>1</vt:lpwstr>
  </property>
  <property fmtid="{D5CDD505-2E9C-101B-9397-08002B2CF9AE}" pid="12" name="ContentTypeId">
    <vt:lpwstr>0x010100B2571137A1019A4AA58C331B55DDD833</vt:lpwstr>
  </property>
  <property fmtid="{D5CDD505-2E9C-101B-9397-08002B2CF9AE}" pid="13" name="MediaServiceImageTags">
    <vt:lpwstr/>
  </property>
</Properties>
</file>