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52F"/>
          <w:sz w:val="48"/>
          <w:szCs w:val="48"/>
        </w:rPr>
        <w:t xml:space="preserve">LIVING ROOM SOFA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F8C8D"/>
          <w:sz w:val="26"/>
          <w:szCs w:val="26"/>
        </w:rPr>
        <w:t xml:space="preserve">Product Detail Guide</w:t>
      </w:r>
    </w:p>
    <w:p>
      <w:pPr>
        <w:pBdr>
          <w:bottom w:val="single" w:color="2C3E50" w:sz="8"/>
        </w:pBdr>
        <w:spacing w:after="3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living room sofa is the centerpiece of any home, combining comfort, style, and functionality. Designed to enhance your living space, a quality sofa provides long-lasting support while complementing your interior decor. Whether for relaxing, entertaining guests, or family time, the right sofa transforms your living room into a welcoming sanctuary.</w:t>
      </w:r>
    </w:p>
    <w:p>
      <w:pPr>
        <w:pBdr>
          <w:bottom w:val="single" w:color="BDC3C7" w:sz="4"/>
        </w:pBdr>
        <w:spacing w:after="24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Product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3-Seater Living Room Sofa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Modern / Contemporary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Overall 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85"W x 35"D x 33"H (approx.)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Seat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18 inches from floor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Seat 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22 inches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Weight 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Up to 660 lbs (300 kg)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Frame Material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Solid Hardwood / Engineered Wood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Upholstery Material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Top-Grain Leather / Premium Fabric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Cushion Fill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High-Density Foam + Fiber Wrap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Leg Material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Solid Wood / Metal (Brushed Chrome)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Assembly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Minimal — Legs attach easily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Color Options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Charcoal Grey, Beige, Navy Blue, Off-White</w:t>
            </w:r>
          </w:p>
        </w:tc>
      </w:tr>
    </w:tbl>
    <w:p>
      <w:pPr>
        <w:pBdr>
          <w:bottom w:val="single" w:color="BDC3C7" w:sz="4"/>
        </w:pBdr>
        <w:spacing w:after="24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Key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3.1 Comfort &amp;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High-density foam cushions with fiber wrap for a plush, supportive seating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Deep seat design allows for relaxed lounging without compromising posture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Sinuous spring suspension system provides durability and consistent bounce-back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Removable and washable cushion covers for easy maintenance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3.2 Frame &amp; Durability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Kiln-dried solid hardwood frame ensures long-term stability and resistance to warping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Corner-blocked joints for reinforced structural integrity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Reinforced legs with non-scratch floor protectors to prevent surface damage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Built to withstand daily use with a minimum 10-year frame warranty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3.3 Design &amp; Aesthetics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Clean-lined contemporary silhouette suitable for both modern and classic interiors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Available in multiple upholstery options: full-grain leather, velvet, linen, and microfiber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Tufted or smooth backrest options available depending on selected variant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Low-profile arms with soft pillow-top or track arm design</w:t>
      </w:r>
    </w:p>
    <w:p>
      <w:pPr>
        <w:pBdr>
          <w:bottom w:val="single" w:color="BDC3C7" w:sz="4"/>
        </w:pBdr>
        <w:spacing w:after="24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Upholstery &amp; Material Options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sofa is available in a range of premium upholstery materials to match your lifestyle and aesthetic preferences: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Full-Grain Leather — Luxurious, durable, and easy to clean. Develops a rich patina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Performance Fabric — Stain-resistant and pet-friendly. Ideal for families and high-traffic areas.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Velvet — Soft and elegant with a rich texture. Available in jewel tones and neutral shades.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Linen Blend — Breathable and casual. Perfect for warm climates and relaxed interiors.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Microfiber — Budget-friendly, ultra-soft, and resistant to spills and wear.</w:t>
      </w:r>
    </w:p>
    <w:p>
      <w:pPr>
        <w:pBdr>
          <w:bottom w:val="single" w:color="BDC3C7" w:sz="4"/>
        </w:pBdr>
        <w:spacing w:after="24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Assembly Instructions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sofa arrives in 2-3 packages. Assembly is straightforward and typically completed in under 30 minutes: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1: Unbox all components and lay them on a clean, flat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2: Attach the sofa legs using the included Allen key and hardware.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3: Connect any sectional components (if applicable) using the provided sofa clips.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Step 4: Place cushions and enjoy your new sofa.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Note: Keep all packaging until assembly is confirmed complete and the product is inspected for any damage.</w:t>
      </w:r>
    </w:p>
    <w:p>
      <w:pPr>
        <w:pBdr>
          <w:bottom w:val="single" w:color="BDC3C7" w:sz="4"/>
        </w:pBdr>
        <w:spacing w:after="24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Care &amp; Maintenance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6.1 Fabric Sofas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Vacuum regularly with an upholstery attachment to remove dust and debris.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Spot clean spills immediately with a clean, dry cloth — blot, do not rub.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a mild upholstery cleaner for stubborn stains; always test on a hidden area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Rotate and flip cushions every 4-6 weeks for even wear.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D6D7E"/>
          <w:sz w:val="26"/>
          <w:szCs w:val="26"/>
        </w:rPr>
        <w:t xml:space="preserve">6.2 Leather Sofas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Wipe down with a dry or slightly damp cloth weekly.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Apply leather conditioner every 6-12 months to prevent cracking and drying.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Keep away from direct sunlight and heat sources to avoid fading and cracking.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Avoid using harsh chemicals, alcohol-based cleaners, or abrasive materials.</w:t>
      </w:r>
    </w:p>
    <w:p>
      <w:pPr>
        <w:pBdr>
          <w:bottom w:val="single" w:color="BDC3C7" w:sz="4"/>
        </w:pBdr>
        <w:spacing w:after="24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Room Placement &amp; Styling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Place the sofa against a feature wall or as the central anchor of your seating arrangement.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Allow at least 18 inches of clearance between the sofa and coffee table for comfortable movement.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Pair with an area rug that extends at least 6-8 inches beyond the sofa on each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throw pillows in contrasting textures and colors to add visual interest and warmth.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small rooms, choose a sofa with exposed legs to create a sense of spaciousness and airflow.</w:t>
      </w:r>
    </w:p>
    <w:p>
      <w:pPr>
        <w:pBdr>
          <w:bottom w:val="single" w:color="BDC3C7" w:sz="4"/>
        </w:pBdr>
        <w:spacing w:after="24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Warranty &amp; Return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Frame Warranty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10 Years — Covers manufacturing defects in wood frame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Cushion Warranty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3 Years — Covers foam degradation beyond normal wear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Upholstery Warranty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1 Year — Covers defects in fabric or leather stitching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Return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30 Days from delivery (in original condition)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4495E"/>
                <w:sz w:val="20"/>
                <w:szCs w:val="20"/>
              </w:rPr>
              <w:t xml:space="preserve">Available Mon–Sat, 9 AM – 6 PM</w:t>
            </w:r>
          </w:p>
        </w:tc>
      </w:tr>
    </w:tbl>
    <w:p>
      <w:pPr>
        <w:spacing w:after="80" w:before="120"/>
      </w:pP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*Warranty does not cover damage resulting from misuse, accidents, unauthorized repairs, or normal wear and tear.</w:t>
      </w:r>
    </w:p>
    <w:p>
      <w:pPr>
        <w:pBdr>
          <w:bottom w:val="single" w:color="BDC3C7" w:sz="4"/>
        </w:pBdr>
        <w:spacing w:after="240" w:before="12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For further information, contact our customer support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2026-04-25T10:59:13.852Z</dcterms:created>
  <dcterms:modified xsi:type="dcterms:W3CDTF">2026-04-25T10:59:13.852Z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