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252F"/>
          <w:sz w:val="44"/>
          <w:szCs w:val="44"/>
        </w:rPr>
        <w:t xml:space="preserve">LOVESEAT SOFA</w:t>
      </w:r>
    </w:p>
    <w:p>
      <w:pPr>
        <w:pBdr>
          <w:bottom w:val="single" w:color="2C3E50" w:sz="6"/>
        </w:pBdr>
        <w:spacing w:after="15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Product Detail Sheet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Product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Loveseat Sofa — 2 Seater Compact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Modern / Romantic / Mid-Century / Classic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Dimensions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52"–58"W × 32"D × 33"H (approx.)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Seat Height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17–18 inches from floor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Seat Depth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20–22 inches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Weight Capacity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500 lbs (227 kg)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Frame Material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Kiln-Dried Solid Hardwood / Steel Reinforced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Upholstery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Velvet / Top-Grain Leather / Linen / Boucle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Cushion Fill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High-Density Foam + Feather Down Wrap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Arm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Rolled Arm / Track Arm / Camelback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Leg Material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Solid Wood / Gold-Finish / Brushed Brass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Colors Available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Dusty Rose, Sage Green, Ivory, Camel, Cobalt Blue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Assembly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Minimal — Legs attach in under 15 minutes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Compact 2-seater design — ideal for cozy, intimate seating without taking up extra space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Soft feather down-wrapped foam cushions for a luxuriously comfortable sit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Available in romantic pastel and jewel tones to elevate any room aesthetic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Rolled or camelback arm styles add a timeless, elegant silhouette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Kiln-dried hardwood frame with corner-blocked joints for long-lasting durability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Gold-finish or brushed brass legs add a chic, sophisticated finishing touch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Removable and washable cushion covers for effortless upkeep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Pairs beautifully with a 3-seater sofa for a complete living room set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IDEAL FOR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Small apartments, studio flats, and compact living rooms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Bedroom sitting corners, dressing rooms, and personal lounges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Boutique hotel rooms, honeymoon suites, and romantic interiors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Home entryways, hallways, and accent seating areas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CARE &amp; MAINTENANCE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Velvet/Boucle: Brush gently with soft brush weekly; avoid direct sunlight to prevent fading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Leather: Wipe with dry cloth; apply leather conditioner every 4–6 months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Linen/Fabric: Vacuum regularly; spot clean with mild soap solution; air dry thoroughly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Legs: Dust regularly; polish brass or gold-finish legs with soft dry cloth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WARRANTY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Frame: 10 Years  |  Cushion &amp; Fill: 3 Years  |  Upholstery: 1 Year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30-Day return from delivery date (original condition required)</w:t>
      </w:r>
    </w:p>
    <w:p>
      <w:pPr>
        <w:pBdr>
          <w:top w:val="single" w:color="BDC3C7" w:sz="4"/>
        </w:pBdr>
        <w:spacing w:after="0" w:before="180"/>
        <w:jc w:val="center"/>
      </w:pPr>
      <w:r>
        <w:rPr>
          <w:rFonts w:ascii="Arial" w:cs="Arial" w:eastAsia="Arial" w:hAnsi="Arial"/>
          <w:i/>
          <w:iCs/>
          <w:color w:val="95A5A6"/>
          <w:sz w:val="16"/>
          <w:szCs w:val="16"/>
        </w:rPr>
        <w:t xml:space="preserve">For orders &amp; customization inquiries, contact our sales team — Mon to Sat, 9 AM – 6 PM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2026-04-25T11:19:15.395Z</dcterms:created>
  <dcterms:modified xsi:type="dcterms:W3CDTF">2026-04-25T11:19:15.396Z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