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WOODEN FRAME SOFA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7B4F2E"/>
          <w:sz w:val="20"/>
          <w:szCs w:val="20"/>
        </w:rPr>
        <w:t xml:space="preserve">Natural Craftsmanship — Built to Last Generations</w:t>
      </w:r>
    </w:p>
    <w:p>
      <w:pPr>
        <w:pBdr>
          <w:bottom w:val="single" w:color="7B4F2E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Wooden Frame Sofa — 2, 3 Seater &amp; L-Shape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Rustic / Farmhouse / Colonial / Ethnic / Contemporary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84"W x 34"D x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58"W x 34"D x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17-18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700 lbs (318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Wood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Sheesham / Teak / Mango / Acacia / Oak / Walnut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Wood 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Natural / Honey / Walnut / Mahogany / Whitewash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Fully Exposed Solid Wood Arms, Back &amp; Legs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Cotton / Linen / Velvet / Ethnic Fabric / Leather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Fiber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Removable Seat &amp; Back Cushions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Natural Wood + Earthy Tones, Indigo, Rust, Cream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Fully assembled frame; cushions place directly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Fully exposed solid wood frame — arms, back, and legs crafted from premium hardwood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sheesham, teak, mango, and acacia wood — each piece has a unique natural grain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Removable seat and back cushions with ethnic or contemporary fabric covers for easy washing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Hand-carved detailing and mortise-and-tenon joinery for exceptional craftsmanship and strength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Multiple wood finish options — natural, honey, walnut, mahogany, and whitewash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Sturdy non-wobble construction — wood frame tightens over time for greater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Eco-friendly and sustainably sourced solid wood options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Pairs beautifully with jute rugs, brass accents, and earthy interior palettes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Rustic, farmhouse, and ethnic-style living rooms and drawing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Traditional Pakistani, Indian, and South Asian home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Colonial bungalows, heritage homes, and countryside farmhouses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Boutique hotels, guesthouses, and cultural hospitality spaces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Wood Frame: Dust weekly with dry soft cloth; polish with furniture wax every 3-4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Avoid placing near direct heat sources or in damp areas to prevent warping or cracking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Cushion Covers: Remove and machine wash as per label instructions; air dry completely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Tighten all wood joints and screws every 6 months to maintain structural stability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Apply teak oil or wood conditioner annually to preserve natural grain and luster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Wood Frame: 10 Years  |  Cushion &amp; Fill: 3 Years  |  Fabric Covers: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7B4F2E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7B4F2E"/>
          <w:sz w:val="16"/>
          <w:szCs w:val="16"/>
        </w:rPr>
        <w:t xml:space="preserve">For custom wood finish &amp; fabric selections, contact our sales team — Mon to Sat, 9 AM - 6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2026-04-26T08:35:46.839Z</dcterms:created>
  <dcterms:modified xsi:type="dcterms:W3CDTF">2026-04-26T08:35:46.842Z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