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printToN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ומדפיסה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0 </w:t>
      </w:r>
      <w:r w:rsidDel="00000000" w:rsidR="00000000" w:rsidRPr="00000000">
        <w:rPr>
          <w:sz w:val="32"/>
          <w:szCs w:val="32"/>
          <w:rtl w:val="1"/>
        </w:rPr>
        <w:t xml:space="preserve">ועד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countX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2 </w:t>
      </w:r>
      <w:r w:rsidDel="00000000" w:rsidR="00000000" w:rsidRPr="00000000">
        <w:rPr>
          <w:sz w:val="32"/>
          <w:szCs w:val="32"/>
          <w:rtl w:val="1"/>
        </w:rPr>
        <w:t xml:space="preserve">פרמטרים</w:t>
      </w:r>
      <w:r w:rsidDel="00000000" w:rsidR="00000000" w:rsidRPr="00000000">
        <w:rPr>
          <w:sz w:val="32"/>
          <w:szCs w:val="32"/>
          <w:rtl w:val="1"/>
        </w:rPr>
        <w:t xml:space="preserve"> :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0"/>
        </w:rPr>
        <w:t xml:space="preserve"> ,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1"/>
        </w:rPr>
        <w:t xml:space="preserve"> 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בטווח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מתחלקים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countEven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זוגיות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לדוגמא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במספר</w:t>
      </w:r>
      <w:r w:rsidDel="00000000" w:rsidR="00000000" w:rsidRPr="00000000">
        <w:rPr>
          <w:sz w:val="32"/>
          <w:szCs w:val="32"/>
          <w:rtl w:val="1"/>
        </w:rPr>
        <w:t xml:space="preserve"> : 1596 </w:t>
      </w:r>
      <w:r w:rsidDel="00000000" w:rsidR="00000000" w:rsidRPr="00000000">
        <w:rPr>
          <w:sz w:val="32"/>
          <w:szCs w:val="32"/>
          <w:rtl w:val="1"/>
        </w:rPr>
        <w:t xml:space="preserve">הפונקציה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1</w:t>
        <w:br w:type="textWrapping"/>
        <w:t xml:space="preserve">1640 </w:t>
      </w:r>
      <w:r w:rsidDel="00000000" w:rsidR="00000000" w:rsidRPr="00000000">
        <w:rPr>
          <w:sz w:val="32"/>
          <w:szCs w:val="32"/>
          <w:rtl w:val="1"/>
        </w:rPr>
        <w:t xml:space="preserve">תחזיר</w:t>
      </w:r>
      <w:r w:rsidDel="00000000" w:rsidR="00000000" w:rsidRPr="00000000">
        <w:rPr>
          <w:sz w:val="32"/>
          <w:szCs w:val="32"/>
          <w:rtl w:val="1"/>
        </w:rPr>
        <w:t xml:space="preserve"> 3</w:t>
        <w:br w:type="textWrapping"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countEvenOnRange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המקבלת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שהוא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מספר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ספרתי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לפחות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ומחזירה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זוגיות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בטווח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111 </w:t>
      </w:r>
      <w:r w:rsidDel="00000000" w:rsidR="00000000" w:rsidRPr="00000000">
        <w:rPr>
          <w:sz w:val="32"/>
          <w:szCs w:val="32"/>
          <w:rtl w:val="1"/>
        </w:rPr>
        <w:t xml:space="preserve">עד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</w:t>
      </w:r>
      <w:r w:rsidDel="00000000" w:rsidR="00000000" w:rsidRPr="00000000">
        <w:rPr>
          <w:sz w:val="32"/>
          <w:szCs w:val="32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printReverse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שמדפיסה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הזוגיים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</w:t>
      </w:r>
      <w:r w:rsidDel="00000000" w:rsidR="00000000" w:rsidRPr="00000000">
        <w:rPr>
          <w:sz w:val="32"/>
          <w:szCs w:val="32"/>
          <w:rtl w:val="1"/>
        </w:rPr>
        <w:t xml:space="preserve">0 </w:t>
      </w:r>
      <w:r w:rsidDel="00000000" w:rsidR="00000000" w:rsidRPr="00000000">
        <w:rPr>
          <w:sz w:val="32"/>
          <w:szCs w:val="32"/>
          <w:rtl w:val="1"/>
        </w:rPr>
        <w:t xml:space="preserve">ועד</w:t>
      </w:r>
      <w:r w:rsidDel="00000000" w:rsidR="00000000" w:rsidRPr="00000000">
        <w:rPr>
          <w:sz w:val="32"/>
          <w:szCs w:val="32"/>
          <w:rtl w:val="1"/>
        </w:rPr>
        <w:t xml:space="preserve"> 100 </w:t>
      </w:r>
      <w:r w:rsidDel="00000000" w:rsidR="00000000" w:rsidRPr="00000000">
        <w:rPr>
          <w:sz w:val="32"/>
          <w:szCs w:val="32"/>
          <w:rtl w:val="1"/>
        </w:rPr>
        <w:t xml:space="preserve">בסדר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יורד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.</w:t>
        <w:br w:type="textWrapping"/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בונוס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: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לכתוב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את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הפונקציה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בלי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if</w:t>
      </w:r>
      <w:r w:rsidDel="00000000" w:rsidR="00000000" w:rsidRPr="00000000">
        <w:rPr>
          <w:b w:val="1"/>
          <w:sz w:val="32"/>
          <w:szCs w:val="32"/>
          <w:u w:val="single"/>
          <w:rtl w:val="1"/>
        </w:rPr>
        <w:t xml:space="preserve"> :)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bidi w:val="1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כתוב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פונקציה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quadratic</w:t>
      </w:r>
      <w:r w:rsidDel="00000000" w:rsidR="00000000" w:rsidRPr="00000000">
        <w:rPr>
          <w:rFonts w:ascii="Assistant" w:cs="Assistant" w:eastAsia="Assistant" w:hAnsi="Assistant"/>
          <w:color w:val="333333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b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פתרון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משוואה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ריבועית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,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התוצאה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להציג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בצורה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הבאה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: 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1 = 5 ,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2 = 9 .</w:t>
        <w:br w:type="textWrapping"/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countABC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משפט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החזר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מערך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המציין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כמה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מופיעה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toUpper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str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באנגלית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באותיות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גדולות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(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להשתמש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31"/>
          <w:szCs w:val="31"/>
          <w:highlight w:val="white"/>
          <w:rtl w:val="0"/>
        </w:rPr>
        <w:t xml:space="preserve">toUpperCase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js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).</w:t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checkEmail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פרמטר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-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email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מייל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תקינה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checkPassword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פרמטר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password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והתנאים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הבאים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מתקיימים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לפחות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3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2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אותיות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גדולות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קטנה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והתנאים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מתקיימים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isStrike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משמאל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לימין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בסדר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123569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aba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poly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ובודקת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היא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״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״  : </w:t>
      </w:r>
      <w:hyperlink r:id="rId6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פולינדרום</w:t>
        </w:r>
      </w:hyperlink>
      <w:hyperlink r:id="rId7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32"/>
            <w:szCs w:val="32"/>
            <w:highlight w:val="white"/>
            <w:u w:val="single"/>
            <w:rtl w:val="1"/>
          </w:rPr>
          <w:t xml:space="preserve">בויקפדיה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.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וכן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  <w:br w:type="textWrapping"/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polyNum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ובודקת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בעזרת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דרך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שונה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מסעיף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12!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במידה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והוא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פולינדרום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יש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להחזיר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countChar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הרצף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הארוך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ביותר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שקיים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במערך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aaabbcdd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3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abbcca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2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agbbbgb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יחזיר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3</w:t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countBigAndSmall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הפונקציה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כמה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מופיעה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גדולה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ומיד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אחריה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קטנה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a</w:t>
      </w:r>
      <w:r w:rsidDel="00000000" w:rsidR="00000000" w:rsidRPr="00000000">
        <w:rPr>
          <w:color w:val="333333"/>
          <w:sz w:val="32"/>
          <w:szCs w:val="32"/>
          <w:highlight w:val="white"/>
          <w:u w:val="single"/>
          <w:rtl w:val="0"/>
        </w:rPr>
        <w:t xml:space="preserve">AaBb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bCm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2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BeforeNumber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מחרוזת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nums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בלבד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כמה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פעמים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מופיע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ולפניו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עוקב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לדוגמא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</w:r>
      <w:r w:rsidDel="00000000" w:rsidR="00000000" w:rsidRPr="00000000">
        <w:rPr>
          <w:color w:val="333333"/>
          <w:sz w:val="32"/>
          <w:szCs w:val="32"/>
          <w:highlight w:val="white"/>
          <w:u w:val="single"/>
          <w:rtl w:val="0"/>
        </w:rPr>
        <w:t xml:space="preserve">76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8841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1</w:t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u w:val="single"/>
          <w:rtl w:val="0"/>
        </w:rPr>
        <w:t xml:space="preserve">987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8</w:t>
      </w:r>
      <w:r w:rsidDel="00000000" w:rsidR="00000000" w:rsidRPr="00000000">
        <w:rPr>
          <w:color w:val="333333"/>
          <w:sz w:val="32"/>
          <w:szCs w:val="32"/>
          <w:highlight w:val="white"/>
          <w:u w:val="single"/>
          <w:rtl w:val="0"/>
        </w:rPr>
        <w:t xml:space="preserve">10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 3</w:t>
        <w:br w:type="textWrapping"/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bidi w:val="1"/>
        <w:ind w:left="720" w:hanging="360"/>
        <w:rPr>
          <w:color w:val="333333"/>
          <w:sz w:val="32"/>
          <w:szCs w:val="32"/>
          <w:highlight w:val="white"/>
          <w:u w:val="none"/>
        </w:rPr>
      </w:pP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כתוב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פעולה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countIncrement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המקבלת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שלם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num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ומחזירה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true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אם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המספר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מכיל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ספרות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בסדר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עולה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,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אחרת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מחזירה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false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דוגמא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 : </w:t>
        <w:br w:type="textWrapping"/>
        <w:t xml:space="preserve">123 -&gt;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  <w:t xml:space="preserve">159 - &gt;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  <w:t xml:space="preserve">1549 -&gt;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  <w:t xml:space="preserve">1379-&gt; 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אמת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  <w:t xml:space="preserve">1470-&gt;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t xml:space="preserve">שקר</w:t>
      </w:r>
      <w:r w:rsidDel="00000000" w:rsidR="00000000" w:rsidRPr="00000000">
        <w:rPr>
          <w:color w:val="333333"/>
          <w:sz w:val="32"/>
          <w:szCs w:val="32"/>
          <w:highlight w:val="white"/>
          <w:rtl w:val="1"/>
        </w:rPr>
        <w:br w:type="textWrapping"/>
        <w:br w:type="textWrapping"/>
      </w:r>
    </w:p>
    <w:p w:rsidR="00000000" w:rsidDel="00000000" w:rsidP="00000000" w:rsidRDefault="00000000" w:rsidRPr="00000000" w14:paraId="00000012">
      <w:pPr>
        <w:pageBreakBefore w:val="0"/>
        <w:bidi w:val="1"/>
        <w:ind w:left="0" w:firstLine="0"/>
        <w:rPr>
          <w:color w:val="333333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ssistan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.wikipedia.org/wiki/%D7%A4%D7%9C%D7%99%D7%A0%D7%93%D7%A8%D7%95%D7%9D" TargetMode="External"/><Relationship Id="rId7" Type="http://schemas.openxmlformats.org/officeDocument/2006/relationships/hyperlink" Target="https://he.wikipedia.org/wiki/%D7%A4%D7%9C%D7%99%D7%A0%D7%93%D7%A8%D7%95%D7%9D" TargetMode="External"/><Relationship Id="rId8" Type="http://schemas.openxmlformats.org/officeDocument/2006/relationships/hyperlink" Target="https://he.wikipedia.org/wiki/%D7%A4%D7%9C%D7%99%D7%A0%D7%93%D7%A8%D7%95%D7%9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ssistant-regular.ttf"/><Relationship Id="rId2" Type="http://schemas.openxmlformats.org/officeDocument/2006/relationships/font" Target="fonts/Assistan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