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8"/>
          <w:szCs w:val="48"/>
        </w:rPr>
        <w:t xml:space="preserve">CHEIKH SALL</w:t>
      </w:r>
    </w:p>
    <w:p>
      <w:pPr>
        <w:spacing w:after="80"/>
        <w:jc w:val="center"/>
      </w:pPr>
      <w:r>
        <w:rPr>
          <w:b/>
          <w:bCs/>
          <w:color w:val="E67E22"/>
          <w:sz w:val="24"/>
          <w:szCs w:val="24"/>
        </w:rPr>
        <w:t xml:space="preserve">Data Analyst | Business Intelligence Engineer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Keur Massar, Dakar — Sénégal  •  +221 77 245 62 22  •  sall1969@outlook.fr</w:t>
      </w:r>
    </w:p>
    <w:p>
      <w:pPr>
        <w:spacing w:after="120"/>
        <w:jc w:val="center"/>
      </w:pPr>
      <w:hyperlink w:history="1" r:id="rIdllgonpiae63nt1cg7yqv4">
        <w:r>
          <w:rPr>
            <w:rStyle w:val="Hyperlink"/>
            <w:sz w:val="19"/>
            <w:szCs w:val="19"/>
          </w:rPr>
          <w:t xml:space="preserve">github.com/sallcheikh1492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xerwjooqss9rnf3sahqtq">
        <w:r>
          <w:rPr>
            <w:rStyle w:val="Hyperlink"/>
            <w:sz w:val="19"/>
            <w:szCs w:val="19"/>
          </w:rPr>
          <w:t xml:space="preserve">sallcheikh1492.github.io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jiprkzntjma2hs-do9ube">
        <w:r>
          <w:rPr>
            <w:rStyle w:val="Hyperlink"/>
            <w:sz w:val="19"/>
            <w:szCs w:val="19"/>
          </w:rPr>
          <w:t xml:space="preserve">linkedin.com/in/cheikh-sall-bi</w:t>
        </w:r>
      </w:hyperlink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PROFIL PROFESSIONNEL</w:t>
      </w:r>
    </w:p>
    <w:p>
      <w:pPr>
        <w:spacing w:after="60" w:line="264"/>
        <w:jc w:val="both"/>
      </w:pPr>
      <w:r>
        <w:rPr>
          <w:sz w:val="20"/>
          <w:szCs w:val="20"/>
        </w:rPr>
        <w:t xml:space="preserve">Ingénieur en Business Intelligence (Master 2, Mention Bien), plus de 3 ans d'expérience chez Sonatel. J'industrialise la donnée — pipelines ETL, data warehouse, tableaux de bord Power BI et modèles de Machine Learning — pour transformer des données complexes en décisions à fort impact. Depuis 2023, je travaille en indépendant : analyses data publiées sur données réelles et applications conçues et exploitées en production pour des clients.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COMPÉTENCES CLÉS</w:t>
      </w:r>
    </w:p>
    <w:p>
      <w:pPr>
        <w:spacing w:after="10"/>
      </w:pPr>
      <w:r>
        <w:rPr>
          <w:b/>
          <w:bCs/>
          <w:color w:val="1F4E79"/>
          <w:sz w:val="20"/>
          <w:szCs w:val="20"/>
        </w:rPr>
        <w:t xml:space="preserve">BI &amp; Visualisation : </w:t>
      </w:r>
      <w:r>
        <w:rPr>
          <w:sz w:val="20"/>
          <w:szCs w:val="20"/>
        </w:rPr>
        <w:t xml:space="preserve">Power BI, Tableau, DAX, Reporting &amp; KPI</w:t>
      </w:r>
    </w:p>
    <w:p>
      <w:pPr>
        <w:spacing w:after="10"/>
      </w:pPr>
      <w:r>
        <w:rPr>
          <w:b/>
          <w:bCs/>
          <w:color w:val="1F4E79"/>
          <w:sz w:val="20"/>
          <w:szCs w:val="20"/>
        </w:rPr>
        <w:t xml:space="preserve">ETL &amp; Data Warehouse : </w:t>
      </w:r>
      <w:r>
        <w:rPr>
          <w:sz w:val="20"/>
          <w:szCs w:val="20"/>
        </w:rPr>
        <w:t xml:space="preserve">SSIS, Talend, KNIME, modélisation dimensionnelle (étoile)</w:t>
      </w:r>
    </w:p>
    <w:p>
      <w:pPr>
        <w:spacing w:after="10"/>
      </w:pPr>
      <w:r>
        <w:rPr>
          <w:b/>
          <w:bCs/>
          <w:color w:val="1F4E79"/>
          <w:sz w:val="20"/>
          <w:szCs w:val="20"/>
        </w:rPr>
        <w:t xml:space="preserve">Bases de données : </w:t>
      </w:r>
      <w:r>
        <w:rPr>
          <w:sz w:val="20"/>
          <w:szCs w:val="20"/>
        </w:rPr>
        <w:t xml:space="preserve">SQL / T-SQL, Oracle, PostgreSQL, MySQL, MongoDB</w:t>
      </w:r>
    </w:p>
    <w:p>
      <w:pPr>
        <w:spacing w:after="10"/>
      </w:pPr>
      <w:r>
        <w:rPr>
          <w:b/>
          <w:bCs/>
          <w:color w:val="1F4E79"/>
          <w:sz w:val="20"/>
          <w:szCs w:val="20"/>
        </w:rPr>
        <w:t xml:space="preserve">Programmation &amp; Data Science : </w:t>
      </w:r>
      <w:r>
        <w:rPr>
          <w:sz w:val="20"/>
          <w:szCs w:val="20"/>
        </w:rPr>
        <w:t xml:space="preserve">Python (pandas, scikit-learn, XGBoost, TensorFlow), R, SHAP</w:t>
      </w:r>
    </w:p>
    <w:p>
      <w:pPr>
        <w:spacing w:after="10"/>
      </w:pPr>
      <w:r>
        <w:rPr>
          <w:b/>
          <w:bCs/>
          <w:color w:val="1F4E79"/>
          <w:sz w:val="20"/>
          <w:szCs w:val="20"/>
        </w:rPr>
        <w:t xml:space="preserve">Big Data &amp; Méthodes : </w:t>
      </w:r>
      <w:r>
        <w:rPr>
          <w:sz w:val="20"/>
          <w:szCs w:val="20"/>
        </w:rPr>
        <w:t xml:space="preserve">Hadoop, Spark, CRISP-DM, Agile, Git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EXPÉRIENCE PROFESSIONNELLE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Analyste de données &amp; Développeur — Indépendant</w:t>
      </w:r>
      <w:r>
        <w:rPr>
          <w:b/>
          <w:bCs/>
          <w:color w:val="E67E22"/>
          <w:sz w:val="19"/>
          <w:szCs w:val="19"/>
        </w:rPr>
        <w:t xml:space="preserve">	2023 – Présent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Missions clients (S2N Multimedia, depuis 2026) &amp; projets data publiés — Dakar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Conçu et mis en production une application de gestion et de recouvrement client (FastAPI, React, PostgreSQL/Supabase) pilotant 1 917 clients répartis sur 9 zones.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Modélisé la base et développé le suivi des encaissements : paiements partiels, opérations en masse, tableau de bord par collecteur, auth. par rôles (JWT) et relances SMS.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Assuré le déploiement et l'exploitation en production (Render, Supabase, Vercel), avec version PWA installable.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Conduit et publié des analyses data de bout en bout sur données réelles (ANSD, Banque mondiale, WFP) : modélisation, prévision SARIMA/Prophet et tableaux de bord.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Assistant Ingénieur — Support &amp; Analyse Qualité (Fonctionnement Radio)</w:t>
      </w:r>
      <w:r>
        <w:rPr>
          <w:b/>
          <w:bCs/>
          <w:color w:val="E67E22"/>
          <w:sz w:val="19"/>
          <w:szCs w:val="19"/>
        </w:rPr>
        <w:t xml:space="preserve">	Mars 2020 – Mars 2022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Sonatel (DRPS/DEX) — Dakar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Réalisé des drive tests et l'analyse CRC pour évaluer et améliorer la qualité du réseau radio.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Conçu et industrialisé des pipelines ETL (SSIS) intégrant des données multi-sources pour automatiser le reporting de qualité réseau.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Développé des tableaux de bord Power BI de pilotage de la qualité radio (KPI), adoptés par les équipes opérationnelles.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Défini et suivi les KPI et automatisé la production et la distribution des rapports.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Stagiaire — BI &amp; Reporting</w:t>
      </w:r>
      <w:r>
        <w:rPr>
          <w:b/>
          <w:bCs/>
          <w:color w:val="E67E22"/>
          <w:sz w:val="19"/>
          <w:szCs w:val="19"/>
        </w:rPr>
        <w:t xml:space="preserve">	Déc. 2019 – Mars 2020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Sonatel Technopole (DRPS/DEX/SES) — Dakar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Automatisé le processus Flash QRR et développé un système de reporting de bout en bout.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Stagiaire — Support &amp; Analyse</w:t>
      </w:r>
      <w:r>
        <w:rPr>
          <w:b/>
          <w:bCs/>
          <w:color w:val="E67E22"/>
          <w:sz w:val="19"/>
          <w:szCs w:val="19"/>
        </w:rPr>
        <w:t xml:space="preserve">	Sept. 2019 – Déc. 2019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Sonatel Technopole (DRPS/DEX/Q2P) — Dakar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20"/>
          <w:szCs w:val="20"/>
        </w:rPr>
        <w:t xml:space="preserve">Personnalisé l'outil de gestion des plaintes Freshdesk et conçu des rapports analytiques de suivi de la relation client.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PROJETS SÉLECTIONNÉS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20"/>
          <w:szCs w:val="20"/>
        </w:rPr>
        <w:t xml:space="preserve">Optimisation des centres d'appels (Mémoire M2) — </w:t>
      </w:r>
      <w:r>
        <w:rPr>
          <w:sz w:val="20"/>
          <w:szCs w:val="20"/>
        </w:rPr>
        <w:t xml:space="preserve">Application BI &amp; ML (Python/Streamlit) : prévision du volume (SARIMA/LSTM), prédiction de l'abandon (XGBoost, AUC 0,72 + SHAP) et dimensionnement Erlang.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20"/>
          <w:szCs w:val="20"/>
        </w:rPr>
        <w:t xml:space="preserve">Customer Churn Prediction — </w:t>
      </w:r>
      <w:r>
        <w:rPr>
          <w:sz w:val="20"/>
          <w:szCs w:val="20"/>
        </w:rPr>
        <w:t xml:space="preserve">Départ client Telco — Gradient Boosting (ROC-AUC 0,844) et dashboard Power BI.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20"/>
          <w:szCs w:val="20"/>
        </w:rPr>
        <w:t xml:space="preserve">HR Analytics Dashboard — </w:t>
      </w:r>
      <w:r>
        <w:rPr>
          <w:sz w:val="20"/>
          <w:szCs w:val="20"/>
        </w:rPr>
        <w:t xml:space="preserve">Turnover, absentéisme et profils à risque (Python, PostgreSQL, Power BI / DAX).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20"/>
          <w:szCs w:val="20"/>
        </w:rPr>
        <w:t xml:space="preserve">Financial Analysis Dashboard — </w:t>
      </w:r>
      <w:r>
        <w:rPr>
          <w:sz w:val="20"/>
          <w:szCs w:val="20"/>
        </w:rPr>
        <w:t xml:space="preserve">KPI, compte de résultat et prévisions (Python, SQL, Power BI).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FORMATION</w:t>
      </w:r>
    </w:p>
    <w:p>
      <w:pPr>
        <w:tabs>
          <w:tab w:val="right" w:pos="9026"/>
        </w:tabs>
        <w:spacing w:after="0" w:before="60"/>
      </w:pPr>
      <w:r>
        <w:rPr>
          <w:b/>
          <w:bCs/>
          <w:sz w:val="20"/>
          <w:szCs w:val="20"/>
        </w:rPr>
        <w:t xml:space="preserve">Master 2 Informatique — Business Intelligence (Mention Bien)</w:t>
      </w:r>
      <w:r>
        <w:rPr>
          <w:b/>
          <w:bCs/>
          <w:color w:val="E67E22"/>
          <w:sz w:val="19"/>
          <w:szCs w:val="19"/>
        </w:rPr>
        <w:t xml:space="preserve">	2023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Université Cheikh Anta Diop (UCAD), Dakar</w:t>
      </w:r>
    </w:p>
    <w:p>
      <w:pPr>
        <w:tabs>
          <w:tab w:val="right" w:pos="9026"/>
        </w:tabs>
        <w:spacing w:after="0" w:before="60"/>
      </w:pPr>
      <w:r>
        <w:rPr>
          <w:b/>
          <w:bCs/>
          <w:sz w:val="20"/>
          <w:szCs w:val="20"/>
        </w:rPr>
        <w:t xml:space="preserve">Master 1 — Systèmes d'Information Répartis</w:t>
      </w:r>
      <w:r>
        <w:rPr>
          <w:b/>
          <w:bCs/>
          <w:color w:val="E67E22"/>
          <w:sz w:val="19"/>
          <w:szCs w:val="19"/>
        </w:rPr>
        <w:t xml:space="preserve">	2022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Université Cheikh Anta Diop (UCAD), Dakar</w:t>
      </w:r>
    </w:p>
    <w:p>
      <w:pPr>
        <w:tabs>
          <w:tab w:val="right" w:pos="9026"/>
        </w:tabs>
        <w:spacing w:after="0" w:before="60"/>
      </w:pPr>
      <w:r>
        <w:rPr>
          <w:b/>
          <w:bCs/>
          <w:sz w:val="20"/>
          <w:szCs w:val="20"/>
        </w:rPr>
        <w:t xml:space="preserve">Licence Professionnelle — Réseaux &amp; Télécommunications (Mention Bien)</w:t>
      </w:r>
      <w:r>
        <w:rPr>
          <w:b/>
          <w:bCs/>
          <w:color w:val="E67E22"/>
          <w:sz w:val="19"/>
          <w:szCs w:val="19"/>
        </w:rPr>
        <w:t xml:space="preserve">	2018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École Supérieure Polytechnique (ESP), Dakar</w:t>
      </w:r>
    </w:p>
    <w:p>
      <w:pPr>
        <w:pBdr>
          <w:bottom w:val="single" w:color="1F4E79" w:sz="6" w:space="2"/>
        </w:pBdr>
        <w:spacing w:after="40" w:before="90"/>
      </w:pPr>
      <w:r>
        <w:rPr>
          <w:b/>
          <w:bCs/>
          <w:color w:val="1F4E79"/>
          <w:sz w:val="24"/>
          <w:szCs w:val="24"/>
        </w:rPr>
        <w:t xml:space="preserve">LANGUES</w:t>
      </w:r>
    </w:p>
    <w:p>
      <w:r>
        <w:rPr>
          <w:b/>
          <w:bCs/>
          <w:sz w:val="20"/>
          <w:szCs w:val="20"/>
        </w:rPr>
        <w:t xml:space="preserve">Français : </w:t>
      </w:r>
      <w:r>
        <w:rPr>
          <w:sz w:val="20"/>
          <w:szCs w:val="20"/>
        </w:rPr>
        <w:t xml:space="preserve">Courant     </w:t>
      </w:r>
      <w:r>
        <w:rPr>
          <w:b/>
          <w:bCs/>
          <w:sz w:val="20"/>
          <w:szCs w:val="20"/>
        </w:rPr>
        <w:t xml:space="preserve">Wolof : </w:t>
      </w:r>
      <w:r>
        <w:rPr>
          <w:sz w:val="20"/>
          <w:szCs w:val="20"/>
        </w:rPr>
        <w:t xml:space="preserve">Courant     </w:t>
      </w:r>
      <w:r>
        <w:rPr>
          <w:b/>
          <w:bCs/>
          <w:sz w:val="20"/>
          <w:szCs w:val="20"/>
        </w:rPr>
        <w:t xml:space="preserve">Anglais : </w:t>
      </w:r>
      <w:r>
        <w:rPr>
          <w:sz w:val="20"/>
          <w:szCs w:val="20"/>
        </w:rPr>
        <w:t xml:space="preserve">Intermédiaire</w:t>
      </w:r>
    </w:p>
    <w:sectPr>
      <w:pgSz w:w="11906" w:h="16838" w:orient="portrait"/>
      <w:pgMar w:top="600" w:right="900" w:bottom="4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E67E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lgonpiae63nt1cg7yqv4" Type="http://schemas.openxmlformats.org/officeDocument/2006/relationships/hyperlink" Target="https://github.com/sallcheikh1492" TargetMode="External"/><Relationship Id="rIdxerwjooqss9rnf3sahqtq" Type="http://schemas.openxmlformats.org/officeDocument/2006/relationships/hyperlink" Target="https://sallcheikh1492.github.io" TargetMode="External"/><Relationship Id="rIdjiprkzntjma2hs-do9ube" Type="http://schemas.openxmlformats.org/officeDocument/2006/relationships/hyperlink" Target="https://www.linkedin.com/in/cheikh-sall-bi/" TargetMode="External"/><Relationship Id="rIdhtrrldtgjdrdb5__qoeei" Type="http://schemas.openxmlformats.org/officeDocument/2006/relationships/hyperlink" Target="https://sallcheikh1492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2026-08-31T15:56:38.753Z</dcterms:created>
  <dcterms:modified xsi:type="dcterms:W3CDTF">2026-08-31T15:56:38.755Z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