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</w:pP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  <w:t>言语理解与表达之</w:t>
      </w: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eastAsia="zh-Hans"/>
        </w:rPr>
        <w:t>100</w:t>
      </w:r>
      <w:r>
        <w:rPr>
          <w:rFonts w:hint="eastAsia" w:ascii="微软雅黑" w:hAnsi="微软雅黑" w:eastAsia="微软雅黑" w:cs="微软雅黑"/>
          <w:sz w:val="32"/>
          <w:szCs w:val="32"/>
          <w:vertAlign w:val="baseline"/>
          <w:lang w:val="en-US" w:eastAsia="zh-Hans"/>
        </w:rPr>
        <w:t>组高频成语辨析</w:t>
      </w:r>
    </w:p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  <w:r>
        <w:rPr>
          <w:rFonts w:hint="eastAsia"/>
          <w:color w:val="FF0000"/>
          <w:sz w:val="32"/>
          <w:szCs w:val="32"/>
          <w:vertAlign w:val="baseline"/>
          <w:lang w:val="en-US" w:eastAsia="zh-Hans"/>
        </w:rPr>
        <w:t>A</w:t>
      </w: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爱财如命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一毛不拔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都形容极其吝啬。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异：“爱财如命”偏重于性格上的吝啬，语意重；“一毛不拔”偏重行为上的自私，语意轻。</w:t>
            </w:r>
          </w:p>
        </w:tc>
      </w:tr>
    </w:tbl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安分守己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循规蹈矩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都是规矩老实的意思。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异：“安分守己”偏重于拘守本分，不胡来；“循规蹈矩”偏重于拘守成规，不敢变易。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安之若素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随遇而安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都表示对任何遭遇都不在意的意思。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“安之若素”多指处于困境，仍能跟往常一样（素：平日，往常）；“随遇而安”：强调能适应任何环境。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按部就班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循序渐进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都有遵循一定程序的意思。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异：“按部就班”强调按一定步骤和规矩（部、班：门类、次序。就：遵照）；“循序渐进”强调逐渐深入或提高。</w:t>
            </w:r>
          </w:p>
        </w:tc>
      </w:tr>
    </w:tbl>
    <w:p/>
    <w:p/>
    <w:p>
      <w:pPr>
        <w:jc w:val="center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  <w:r>
        <w:rPr>
          <w:rFonts w:hint="eastAsia"/>
          <w:color w:val="FF0000"/>
          <w:sz w:val="32"/>
          <w:szCs w:val="32"/>
          <w:vertAlign w:val="baseline"/>
          <w:lang w:val="en-US" w:eastAsia="zh-Hans"/>
        </w:rPr>
        <w:t>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八面玲珑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面面俱到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都有对各方面应付得很周到的意思，有时可以通用。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“八面玲珑”多含贬义，偏重于处事手腕圆滑；“面面俱到”是中性词，偏重于应付得十分周到。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跋山涉水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风尘仆仆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风餐露宿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都是旅途艰辛之意。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“跋山涉水”重在远行艰辛，“风尘仆仆”重在长途奔波忙碌。“风餐露宿”重在强调野外食宿艰难。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百依百顺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唯命是从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都有怎么说就怎么做的意思。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“百依百顺”含有由于感情上的爱而表现出来的顺从；“唯命是从”有贬义，多用于上下级之间。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半斤八两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势均力敌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都有彼此一样，不分上下之意。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“半斤八两”强调水平相当，“势均力敌”偏重力量相当。</w:t>
            </w: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半途而废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浅尝辄止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都有中途停止之意。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“半途而废”偏重在“半”，中途停止，有惋惜之意；“浅尝辄止”偏重在“浅”，不深入（辄：就）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包办代替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浅尝辄止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都有中途停止之意。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“包办代替”重在包办。“越俎代庖”重在超越权限。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抱残守缺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故步自封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墨守成规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都有因循守旧的意思。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“抱残守缺”偏重在不肯接受新事物。“故步自封”偏重在不求进取。“墨守成规”偏堕在按老规矩办事。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1899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卑躬屈膝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奴颜婢膝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奴颜媚骨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都有像别人讨好的意思，有时可以通用。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卑躬屈膝</w:t>
            </w:r>
            <w:r>
              <w:rPr>
                <w:rFonts w:hint="default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奴颜婢膝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eastAsia="zh-Hans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偏重在奴气。“”奴颜媚骨“偏重在奴性。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本末倒置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舍本逐末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都有主次关系处理不当的意思。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“本末倒置”强调把主次关系调到了。“舍本逐末”强调丢掉主要的，追求次要的。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比比皆是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俯拾即是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都表示相同的事物很多，到处都是。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“比比皆是”侧重表示多得很，到处都是；“俯拾即是”侧重表示容易得到。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鞭长莫及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望洋兴叹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都表示力量不够的意思。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“鞭长莫及”侧重表示距离远，管辖、干涉的力量达不到。“望洋兴叹”侧重表示做某事能力有限，受无办法。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标新立异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独树一帜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都有自成一套，提出的主张与众不同的意思。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“标新立异”偏重在显示特点。“独树一帜”偏重在创造出独特风格或另外开创局面，多含褒义。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别具一格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别开生面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都有与众不同，给人一种新的印象，新的感觉的意思。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异：“别具一格”偏重在“格”，表示风格、样子与众不同，一般用于文意创作和某些事物。“别开生面”偏重在“生面”，表示新的局面或形式，使用范围广。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彬彬有礼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文质彬彬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温文尔雅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都可形容人态度温和、举止斯文。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“彬彬有礼”偏重在对人有礼貌。“文质彬彬”“温文尔雅”不仅形容人举止文雅，而且可以形容人的气质。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病入膏肓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不可救药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都表示病情严重，无法医治。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“病入膏肓”偏重在“病”，比喻病情严重到了不可挽救的地步。“不可救药”偏重在“救药”，形容人或事物坏到了极点，强调无法挽救。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博闻强识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见多识广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都含有见识广的意思。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“博闻强识”偏重在见闻广播、知识面宽、记忆力强，只用于书面语。“见多识广”偏重于阅历多，</w:t>
            </w: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多用于口语</w:t>
            </w: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捕风捉影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无中生有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都含凭空捏造之意。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“捕风捉影”偏重在没有事实根据。“无中生有”偏重在本来没有，语气较重。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不刊之论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不易之论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都有不能改变之意。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“不刊之论”强调不可磨灭，不可更改（刊：削除，删改）。“不易之论”强调论断正确，不可改变。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不识好歹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不识抬举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都表示不理解别人对自己的好意。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“不识好歹”表示不珍视别人对自己的器重、称赞、提拔。“不识抬举”表示不懂得别人对自己的好意。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不闻不问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漠不关心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都有冷漠、不关心之意。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“不闻不问”重在行动。“漠不关心”重在态度。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不由自主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情不自禁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都有自己控制不住自己的意思，有时通用，偏重在感情的流露，用来形容整个人。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“不由自主”不限于此，可以形容人体的某一部分。党形容热情奔放、心情无比兴奋和激动时，宜用“情不自禁”：党形容震惊、慌张以及由于某种外界原因而由不得自己时，宜用“不由自主”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惨绝人寰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惨无人道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都有狠毒残暴之意。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“惨绝人寰”语义重，强调人世间从没见过的惨痛，不能用来形容人。“惨无人道”常用来形容人，强调没有人性。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畅所欲言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各抒己见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都表示说出自己心里想说的话。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“畅所欲言”偏重在说话尽情，“各抒己见”偏重在发表己见。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陈词滥调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老生常谈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都指将官了、听厌了的话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“陈词滥调”谈的内容既陈旧又空泛（滥：空泛，不合实际），喊贬义；“老生常谈”谈的虽是老话，但不一定没有现实意义，属中性成语。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乘人之危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落井下石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都表示趁人为难时去侵害人家。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“乘人之危”重在别人遭危难时用要挟、引诱等手段去害别人。“落井下石”重在要置遭难者于死地。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出尔反尔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反复无常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都表示经常变卦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“出尔反尔”偏重于语言上的前后矛盾，“反复无常”偏重于</w:t>
            </w:r>
            <w:bookmarkStart w:id="0" w:name="_GoBack"/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表现上变化无常</w:t>
            </w:r>
            <w:bookmarkEnd w:id="0"/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出神入化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  <w:t>炉火纯青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都指打倒的境界很高。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  <w:t>“出神入化”只能形容技艺高超、神妙。</w:t>
            </w: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“炉火纯青”还可以用于学术、修养方面。</w:t>
            </w: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3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4261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4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581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919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2840" w:type="dxa"/>
            <w:gridSpan w:val="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  <w:tc>
          <w:tcPr>
            <w:tcW w:w="284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同：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2" w:hRule="atLeast"/>
        </w:trPr>
        <w:tc>
          <w:tcPr>
            <w:tcW w:w="921" w:type="dxa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8"/>
                <w:szCs w:val="28"/>
                <w:vertAlign w:val="baseline"/>
                <w:lang w:val="en-US" w:eastAsia="zh-Hans"/>
              </w:rPr>
              <w:t>异：</w:t>
            </w:r>
          </w:p>
        </w:tc>
        <w:tc>
          <w:tcPr>
            <w:tcW w:w="760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jc w:val="both"/>
        <w:rPr>
          <w:rFonts w:hint="eastAsia"/>
          <w:color w:val="FF0000"/>
          <w:sz w:val="32"/>
          <w:szCs w:val="32"/>
          <w:vertAlign w:val="baseli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Xingka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efler Text Regular">
    <w:panose1 w:val="02030602050506020203"/>
    <w:charset w:val="00"/>
    <w:family w:val="auto"/>
    <w:pitch w:val="default"/>
    <w:sig w:usb0="800002FF" w:usb1="5000204B" w:usb2="00000004" w:usb3="00000000" w:csb0="20000197" w:csb1="4F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Noto Sans Coptic">
    <w:panose1 w:val="020B0502040504020204"/>
    <w:charset w:val="00"/>
    <w:family w:val="auto"/>
    <w:pitch w:val="default"/>
    <w:sig w:usb0="800001C3" w:usb1="02002000" w:usb2="00000001" w:usb3="00000000" w:csb0="00000001" w:csb1="00000000"/>
  </w:font>
  <w:font w:name="Noto Sans Egyptian Hieroglyphs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PhagsPa">
    <w:panose1 w:val="020B0502040504020204"/>
    <w:charset w:val="00"/>
    <w:family w:val="auto"/>
    <w:pitch w:val="default"/>
    <w:sig w:usb0="80000003" w:usb1="00212000" w:usb2="08020000" w:usb3="00000000" w:csb0="00000001" w:csb1="00000000"/>
  </w:font>
  <w:font w:name="Noto Serif Balinese">
    <w:panose1 w:val="02020502060505020204"/>
    <w:charset w:val="00"/>
    <w:family w:val="auto"/>
    <w:pitch w:val="default"/>
    <w:sig w:usb0="88000003" w:usb1="00002000" w:usb2="00000000" w:usb3="00000000" w:csb0="00000001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STIXGeneral Regular">
    <w:panose1 w:val="00000800000000000000"/>
    <w:charset w:val="00"/>
    <w:family w:val="auto"/>
    <w:pitch w:val="default"/>
    <w:sig w:usb0="A00002FF" w:usb1="42006DFF" w:usb2="02000000" w:usb3="00000000" w:csb0="A00001FF" w:csb1="DFFF0000"/>
  </w:font>
  <w:font w:name="Osaka Regular">
    <w:panose1 w:val="020B0600000000000000"/>
    <w:charset w:val="00"/>
    <w:family w:val="auto"/>
    <w:pitch w:val="default"/>
    <w:sig w:usb0="00000000" w:usb1="00000000" w:usb2="00000000" w:usb3="00000000" w:csb0="20000093" w:csb1="00000000"/>
  </w:font>
  <w:font w:name="Noto Sans Kaith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Caucasian Albanian">
    <w:panose1 w:val="020B0502040504020204"/>
    <w:charset w:val="00"/>
    <w:family w:val="auto"/>
    <w:pitch w:val="default"/>
    <w:sig w:usb0="00000043" w:usb1="02002000" w:usb2="00000001" w:usb3="00000000" w:csb0="00000001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InaiMathi Regular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Gujarati Sangam MN Regular">
    <w:panose1 w:val="00000500000000000000"/>
    <w:charset w:val="00"/>
    <w:family w:val="auto"/>
    <w:pitch w:val="default"/>
    <w:sig w:usb0="00040001" w:usb1="00000000" w:usb2="00000000" w:usb3="00000000" w:csb0="00000000" w:csb1="00000000"/>
  </w:font>
  <w:font w:name="Charter Roman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5E610D"/>
    <w:rsid w:val="07DA1811"/>
    <w:rsid w:val="0BF610F4"/>
    <w:rsid w:val="0DBB5FC3"/>
    <w:rsid w:val="13FFCF00"/>
    <w:rsid w:val="1683BA6C"/>
    <w:rsid w:val="17F64504"/>
    <w:rsid w:val="1AFF1CA3"/>
    <w:rsid w:val="1BBC7EE9"/>
    <w:rsid w:val="1BF6B2DE"/>
    <w:rsid w:val="1BFF0715"/>
    <w:rsid w:val="1BFFF794"/>
    <w:rsid w:val="1EFFC5AA"/>
    <w:rsid w:val="1F65437E"/>
    <w:rsid w:val="1FFF6FD5"/>
    <w:rsid w:val="23F2F49F"/>
    <w:rsid w:val="25DEA56B"/>
    <w:rsid w:val="27B252B9"/>
    <w:rsid w:val="27BF0FD7"/>
    <w:rsid w:val="290B3AF6"/>
    <w:rsid w:val="29FF2808"/>
    <w:rsid w:val="2EA76E3C"/>
    <w:rsid w:val="2EAF1F61"/>
    <w:rsid w:val="2EDD82EF"/>
    <w:rsid w:val="2F981A3F"/>
    <w:rsid w:val="2FF5D58D"/>
    <w:rsid w:val="30F711C7"/>
    <w:rsid w:val="31FFAAC3"/>
    <w:rsid w:val="32DE89AE"/>
    <w:rsid w:val="332F64B7"/>
    <w:rsid w:val="335EE241"/>
    <w:rsid w:val="356B60B5"/>
    <w:rsid w:val="357FDA9F"/>
    <w:rsid w:val="36DB919A"/>
    <w:rsid w:val="36FFD7DA"/>
    <w:rsid w:val="371F3BB6"/>
    <w:rsid w:val="377FFADA"/>
    <w:rsid w:val="37EBACB3"/>
    <w:rsid w:val="39ED3E51"/>
    <w:rsid w:val="3AFAFA42"/>
    <w:rsid w:val="3AFD796D"/>
    <w:rsid w:val="3AFEBBCF"/>
    <w:rsid w:val="3BC79CEB"/>
    <w:rsid w:val="3BDF82D8"/>
    <w:rsid w:val="3BFDD484"/>
    <w:rsid w:val="3CC70DAA"/>
    <w:rsid w:val="3DEC3EBD"/>
    <w:rsid w:val="3E3C8EF0"/>
    <w:rsid w:val="3EAF2FD0"/>
    <w:rsid w:val="3EDFDB95"/>
    <w:rsid w:val="3EEEEC43"/>
    <w:rsid w:val="3EFA93C4"/>
    <w:rsid w:val="3EFDBF29"/>
    <w:rsid w:val="3EFF6D17"/>
    <w:rsid w:val="3F3FDA2E"/>
    <w:rsid w:val="3F6B2BAC"/>
    <w:rsid w:val="3F7DC2D0"/>
    <w:rsid w:val="3FBEF2F6"/>
    <w:rsid w:val="3FDF7DCD"/>
    <w:rsid w:val="3FEDDA5D"/>
    <w:rsid w:val="3FEF3152"/>
    <w:rsid w:val="3FEF8E3C"/>
    <w:rsid w:val="3FFB5A8E"/>
    <w:rsid w:val="3FFEB650"/>
    <w:rsid w:val="3FFEFC64"/>
    <w:rsid w:val="3FFF984E"/>
    <w:rsid w:val="3FFF9A6B"/>
    <w:rsid w:val="46E596FF"/>
    <w:rsid w:val="470A0FD3"/>
    <w:rsid w:val="47FBADEB"/>
    <w:rsid w:val="4EFFCFF5"/>
    <w:rsid w:val="4F6F9E0C"/>
    <w:rsid w:val="4F7B7531"/>
    <w:rsid w:val="4F9FEA60"/>
    <w:rsid w:val="4FCD17DA"/>
    <w:rsid w:val="4FFF8891"/>
    <w:rsid w:val="5375EE6D"/>
    <w:rsid w:val="53F7D765"/>
    <w:rsid w:val="545D39B0"/>
    <w:rsid w:val="5674F44E"/>
    <w:rsid w:val="567FA0C9"/>
    <w:rsid w:val="57766B62"/>
    <w:rsid w:val="577DA771"/>
    <w:rsid w:val="577F0A8B"/>
    <w:rsid w:val="57F03176"/>
    <w:rsid w:val="57FEA3E2"/>
    <w:rsid w:val="57FF9B6A"/>
    <w:rsid w:val="58DE3DF2"/>
    <w:rsid w:val="5AEE7662"/>
    <w:rsid w:val="5B9D2034"/>
    <w:rsid w:val="5DAF2ACA"/>
    <w:rsid w:val="5DB75ADC"/>
    <w:rsid w:val="5DE77D0E"/>
    <w:rsid w:val="5EFF4353"/>
    <w:rsid w:val="5F3F1771"/>
    <w:rsid w:val="5F4D42A8"/>
    <w:rsid w:val="5F9BF1C2"/>
    <w:rsid w:val="5FD7E5E8"/>
    <w:rsid w:val="5FEF7F38"/>
    <w:rsid w:val="5FF16224"/>
    <w:rsid w:val="5FF6F403"/>
    <w:rsid w:val="5FF70D9F"/>
    <w:rsid w:val="5FFADF0B"/>
    <w:rsid w:val="5FFE4547"/>
    <w:rsid w:val="5FFF88D4"/>
    <w:rsid w:val="5FFF8969"/>
    <w:rsid w:val="60EF4C24"/>
    <w:rsid w:val="61F574C4"/>
    <w:rsid w:val="634F9EDE"/>
    <w:rsid w:val="63E1A7A5"/>
    <w:rsid w:val="65BF2F41"/>
    <w:rsid w:val="65D631C0"/>
    <w:rsid w:val="66FF8D24"/>
    <w:rsid w:val="67BB2B04"/>
    <w:rsid w:val="67EBE7AC"/>
    <w:rsid w:val="685FD936"/>
    <w:rsid w:val="68A7B9B6"/>
    <w:rsid w:val="6966EDE3"/>
    <w:rsid w:val="6B6FF82F"/>
    <w:rsid w:val="6BFD7904"/>
    <w:rsid w:val="6BFEEAEC"/>
    <w:rsid w:val="6BFF6466"/>
    <w:rsid w:val="6CAD977C"/>
    <w:rsid w:val="6CDDF3C2"/>
    <w:rsid w:val="6CFD6A6E"/>
    <w:rsid w:val="6DFE5E9B"/>
    <w:rsid w:val="6DFEC608"/>
    <w:rsid w:val="6E797E56"/>
    <w:rsid w:val="6EBFC11F"/>
    <w:rsid w:val="6EFD875B"/>
    <w:rsid w:val="6F180250"/>
    <w:rsid w:val="6F9F40A1"/>
    <w:rsid w:val="6FB6DFA6"/>
    <w:rsid w:val="6FB70F66"/>
    <w:rsid w:val="6FB74131"/>
    <w:rsid w:val="6FBD9DB1"/>
    <w:rsid w:val="6FCFCCE2"/>
    <w:rsid w:val="6FD61368"/>
    <w:rsid w:val="6FEFF0AE"/>
    <w:rsid w:val="6FF8ADD0"/>
    <w:rsid w:val="6FFBF1BE"/>
    <w:rsid w:val="6FFF77D8"/>
    <w:rsid w:val="71EE6407"/>
    <w:rsid w:val="730D177E"/>
    <w:rsid w:val="731F903F"/>
    <w:rsid w:val="735D229D"/>
    <w:rsid w:val="73D31775"/>
    <w:rsid w:val="73D37FC5"/>
    <w:rsid w:val="73EDD83B"/>
    <w:rsid w:val="73FB9347"/>
    <w:rsid w:val="747BB73A"/>
    <w:rsid w:val="74A923C4"/>
    <w:rsid w:val="74DF14F5"/>
    <w:rsid w:val="74FBC1A2"/>
    <w:rsid w:val="751FA007"/>
    <w:rsid w:val="755B2C19"/>
    <w:rsid w:val="757F7095"/>
    <w:rsid w:val="75FD1B12"/>
    <w:rsid w:val="76C6A689"/>
    <w:rsid w:val="76CAA0E5"/>
    <w:rsid w:val="76EE2C0D"/>
    <w:rsid w:val="777F6659"/>
    <w:rsid w:val="779EFF39"/>
    <w:rsid w:val="77B1050C"/>
    <w:rsid w:val="77B357BD"/>
    <w:rsid w:val="77B9532A"/>
    <w:rsid w:val="77CFF61B"/>
    <w:rsid w:val="77ED31DC"/>
    <w:rsid w:val="77F37738"/>
    <w:rsid w:val="77F41E02"/>
    <w:rsid w:val="77F71A7E"/>
    <w:rsid w:val="77F947BB"/>
    <w:rsid w:val="77FC128D"/>
    <w:rsid w:val="77FF93F7"/>
    <w:rsid w:val="77FFF90B"/>
    <w:rsid w:val="793F258D"/>
    <w:rsid w:val="797890FD"/>
    <w:rsid w:val="797F21DA"/>
    <w:rsid w:val="79C72BD0"/>
    <w:rsid w:val="79DF1093"/>
    <w:rsid w:val="79EF73E3"/>
    <w:rsid w:val="79EFA651"/>
    <w:rsid w:val="79FB29D7"/>
    <w:rsid w:val="79FC4354"/>
    <w:rsid w:val="7A8D4073"/>
    <w:rsid w:val="7AEF4BBD"/>
    <w:rsid w:val="7AEF9FFF"/>
    <w:rsid w:val="7AF90106"/>
    <w:rsid w:val="7AFEBD7F"/>
    <w:rsid w:val="7AFFA3BB"/>
    <w:rsid w:val="7B2FBABB"/>
    <w:rsid w:val="7B3DB144"/>
    <w:rsid w:val="7B51F811"/>
    <w:rsid w:val="7B7D0004"/>
    <w:rsid w:val="7B835EBA"/>
    <w:rsid w:val="7BE6E5F9"/>
    <w:rsid w:val="7BFE20DC"/>
    <w:rsid w:val="7C333FFE"/>
    <w:rsid w:val="7CAE2458"/>
    <w:rsid w:val="7CAF529F"/>
    <w:rsid w:val="7CBDFB8A"/>
    <w:rsid w:val="7CF78E3D"/>
    <w:rsid w:val="7D5F5B0E"/>
    <w:rsid w:val="7DA98786"/>
    <w:rsid w:val="7DAE1DA9"/>
    <w:rsid w:val="7DBA0CE4"/>
    <w:rsid w:val="7DD3B95C"/>
    <w:rsid w:val="7DDAD3BE"/>
    <w:rsid w:val="7DDDCDD9"/>
    <w:rsid w:val="7DDE6A43"/>
    <w:rsid w:val="7DEECC79"/>
    <w:rsid w:val="7DEEE3C7"/>
    <w:rsid w:val="7DEF54C8"/>
    <w:rsid w:val="7DEFE4D7"/>
    <w:rsid w:val="7DF19698"/>
    <w:rsid w:val="7DF71E26"/>
    <w:rsid w:val="7DF7D5A4"/>
    <w:rsid w:val="7DFDADC1"/>
    <w:rsid w:val="7DFED062"/>
    <w:rsid w:val="7DFF3CAC"/>
    <w:rsid w:val="7DFFD4A6"/>
    <w:rsid w:val="7DFFE4C1"/>
    <w:rsid w:val="7E4B5F6B"/>
    <w:rsid w:val="7E5D44C5"/>
    <w:rsid w:val="7E7BEB7D"/>
    <w:rsid w:val="7E7FB40B"/>
    <w:rsid w:val="7E85EB56"/>
    <w:rsid w:val="7EB734DE"/>
    <w:rsid w:val="7EBFC7C9"/>
    <w:rsid w:val="7ED74A1B"/>
    <w:rsid w:val="7EDD2F8D"/>
    <w:rsid w:val="7EED845E"/>
    <w:rsid w:val="7EF71417"/>
    <w:rsid w:val="7EF85985"/>
    <w:rsid w:val="7EFDEDCE"/>
    <w:rsid w:val="7EFEA734"/>
    <w:rsid w:val="7F1B2FD8"/>
    <w:rsid w:val="7F3E0298"/>
    <w:rsid w:val="7F59E925"/>
    <w:rsid w:val="7F5F1F0B"/>
    <w:rsid w:val="7F6D4EC8"/>
    <w:rsid w:val="7F79A53C"/>
    <w:rsid w:val="7F7B5AC7"/>
    <w:rsid w:val="7F7B62FD"/>
    <w:rsid w:val="7F7BE84A"/>
    <w:rsid w:val="7F7C4FF8"/>
    <w:rsid w:val="7F7F81AC"/>
    <w:rsid w:val="7F7F8A27"/>
    <w:rsid w:val="7F97F011"/>
    <w:rsid w:val="7F9BA221"/>
    <w:rsid w:val="7FAD4C9B"/>
    <w:rsid w:val="7FAF1BEB"/>
    <w:rsid w:val="7FB6623B"/>
    <w:rsid w:val="7FBA94C4"/>
    <w:rsid w:val="7FBF03EE"/>
    <w:rsid w:val="7FBF7ADC"/>
    <w:rsid w:val="7FCF1CCB"/>
    <w:rsid w:val="7FD1B5D3"/>
    <w:rsid w:val="7FD4976C"/>
    <w:rsid w:val="7FD748CC"/>
    <w:rsid w:val="7FDEF339"/>
    <w:rsid w:val="7FDFD4E6"/>
    <w:rsid w:val="7FE31D48"/>
    <w:rsid w:val="7FE3E28A"/>
    <w:rsid w:val="7FE661D9"/>
    <w:rsid w:val="7FED2949"/>
    <w:rsid w:val="7FED43E0"/>
    <w:rsid w:val="7FEE6F32"/>
    <w:rsid w:val="7FEEC605"/>
    <w:rsid w:val="7FEF1D5F"/>
    <w:rsid w:val="7FEFA20A"/>
    <w:rsid w:val="7FF3E3DE"/>
    <w:rsid w:val="7FF3F2B1"/>
    <w:rsid w:val="7FF76E95"/>
    <w:rsid w:val="7FF7C65A"/>
    <w:rsid w:val="7FF9C782"/>
    <w:rsid w:val="7FFA4D2A"/>
    <w:rsid w:val="7FFD4AAA"/>
    <w:rsid w:val="7FFDF15A"/>
    <w:rsid w:val="7FFF01B6"/>
    <w:rsid w:val="7FFF14FB"/>
    <w:rsid w:val="7FFFA390"/>
    <w:rsid w:val="7FFFB5F2"/>
    <w:rsid w:val="7FFFC2B5"/>
    <w:rsid w:val="876F7543"/>
    <w:rsid w:val="8FBDF7B5"/>
    <w:rsid w:val="95DF0595"/>
    <w:rsid w:val="965F05C4"/>
    <w:rsid w:val="97AD07BF"/>
    <w:rsid w:val="97BBFE80"/>
    <w:rsid w:val="97F6D380"/>
    <w:rsid w:val="9A6C8D7F"/>
    <w:rsid w:val="9BED36A1"/>
    <w:rsid w:val="9BFFDD67"/>
    <w:rsid w:val="9DF3B3E5"/>
    <w:rsid w:val="9DFE2AE3"/>
    <w:rsid w:val="9EBFD81E"/>
    <w:rsid w:val="9F3EF933"/>
    <w:rsid w:val="9F6B9D18"/>
    <w:rsid w:val="9F76F000"/>
    <w:rsid w:val="9F777E30"/>
    <w:rsid w:val="9FCF7FE1"/>
    <w:rsid w:val="9FE50077"/>
    <w:rsid w:val="A3BFF1B5"/>
    <w:rsid w:val="A3FD0E6B"/>
    <w:rsid w:val="A76FBAAC"/>
    <w:rsid w:val="A97F2CDA"/>
    <w:rsid w:val="A9F540CE"/>
    <w:rsid w:val="AC39DD48"/>
    <w:rsid w:val="AD3E4B8B"/>
    <w:rsid w:val="AE778E5D"/>
    <w:rsid w:val="AEDD7BFB"/>
    <w:rsid w:val="AEFA0341"/>
    <w:rsid w:val="AF5E610D"/>
    <w:rsid w:val="B2FFF923"/>
    <w:rsid w:val="B3E7FAF4"/>
    <w:rsid w:val="B4FB8F5F"/>
    <w:rsid w:val="B5F7C27D"/>
    <w:rsid w:val="B6BE74BF"/>
    <w:rsid w:val="B7777B38"/>
    <w:rsid w:val="B78FADFC"/>
    <w:rsid w:val="B7B68ED6"/>
    <w:rsid w:val="B7DFEDAC"/>
    <w:rsid w:val="B97E43F9"/>
    <w:rsid w:val="B97FAC30"/>
    <w:rsid w:val="B9FC71B6"/>
    <w:rsid w:val="BAFD0F80"/>
    <w:rsid w:val="BB578ECE"/>
    <w:rsid w:val="BB795CD1"/>
    <w:rsid w:val="BBBDE116"/>
    <w:rsid w:val="BBCF84CD"/>
    <w:rsid w:val="BBF39370"/>
    <w:rsid w:val="BBFF071F"/>
    <w:rsid w:val="BCF783BB"/>
    <w:rsid w:val="BDA6EADE"/>
    <w:rsid w:val="BDEF233D"/>
    <w:rsid w:val="BDFD6F14"/>
    <w:rsid w:val="BDFE5A22"/>
    <w:rsid w:val="BDFF4430"/>
    <w:rsid w:val="BEAE1DBE"/>
    <w:rsid w:val="BEEB4FFE"/>
    <w:rsid w:val="BF5FA6C0"/>
    <w:rsid w:val="BFDD4D8A"/>
    <w:rsid w:val="BFEA2466"/>
    <w:rsid w:val="BFF2EACA"/>
    <w:rsid w:val="BFF70F78"/>
    <w:rsid w:val="C3FF45AE"/>
    <w:rsid w:val="C4FF2D3C"/>
    <w:rsid w:val="C5D3F728"/>
    <w:rsid w:val="C7751422"/>
    <w:rsid w:val="CBD73B28"/>
    <w:rsid w:val="CBECAB7D"/>
    <w:rsid w:val="CDF65035"/>
    <w:rsid w:val="CE692BD1"/>
    <w:rsid w:val="CF558730"/>
    <w:rsid w:val="CF7719D3"/>
    <w:rsid w:val="CFDFF79A"/>
    <w:rsid w:val="CFF7CA04"/>
    <w:rsid w:val="D37B212C"/>
    <w:rsid w:val="D3BE414E"/>
    <w:rsid w:val="D3DF40CB"/>
    <w:rsid w:val="D3F9A2FA"/>
    <w:rsid w:val="D3FB4E42"/>
    <w:rsid w:val="D3FBDDB5"/>
    <w:rsid w:val="D57CC3BC"/>
    <w:rsid w:val="D6BBFEBF"/>
    <w:rsid w:val="D6FE902A"/>
    <w:rsid w:val="D79F486F"/>
    <w:rsid w:val="D7EB747D"/>
    <w:rsid w:val="D7FFF27C"/>
    <w:rsid w:val="D9FE7707"/>
    <w:rsid w:val="DAED8698"/>
    <w:rsid w:val="DB178A4D"/>
    <w:rsid w:val="DBBD8EFA"/>
    <w:rsid w:val="DBDFBA62"/>
    <w:rsid w:val="DBF73E57"/>
    <w:rsid w:val="DC7AACC9"/>
    <w:rsid w:val="DC7FC1D2"/>
    <w:rsid w:val="DCDF156C"/>
    <w:rsid w:val="DD586CD4"/>
    <w:rsid w:val="DD8FAE72"/>
    <w:rsid w:val="DDD73432"/>
    <w:rsid w:val="DDE3FF38"/>
    <w:rsid w:val="DDEA36D5"/>
    <w:rsid w:val="DDEFBBAA"/>
    <w:rsid w:val="DDFFEF7B"/>
    <w:rsid w:val="DE7BA9A2"/>
    <w:rsid w:val="DE7FC6E8"/>
    <w:rsid w:val="DEB8CA56"/>
    <w:rsid w:val="DEBE8A5B"/>
    <w:rsid w:val="DEF7E37F"/>
    <w:rsid w:val="DF27DE36"/>
    <w:rsid w:val="DF7FE567"/>
    <w:rsid w:val="DFAE4D1D"/>
    <w:rsid w:val="DFB72339"/>
    <w:rsid w:val="DFB7A0E8"/>
    <w:rsid w:val="DFBA92D8"/>
    <w:rsid w:val="DFBBA39E"/>
    <w:rsid w:val="DFBD4924"/>
    <w:rsid w:val="DFD70EF4"/>
    <w:rsid w:val="DFF64F3F"/>
    <w:rsid w:val="DFFA9586"/>
    <w:rsid w:val="E19E8F48"/>
    <w:rsid w:val="E1BF009A"/>
    <w:rsid w:val="E37EF6A8"/>
    <w:rsid w:val="E3DFF35F"/>
    <w:rsid w:val="E3FF26F6"/>
    <w:rsid w:val="E4FF1EC2"/>
    <w:rsid w:val="E5FAFE75"/>
    <w:rsid w:val="E65FB806"/>
    <w:rsid w:val="E6DE755F"/>
    <w:rsid w:val="E7974A91"/>
    <w:rsid w:val="E9D54083"/>
    <w:rsid w:val="EB3BDCC6"/>
    <w:rsid w:val="EB3EE142"/>
    <w:rsid w:val="EBB6EB4E"/>
    <w:rsid w:val="EBFBFF4C"/>
    <w:rsid w:val="EBFF6DD4"/>
    <w:rsid w:val="ECFD65F4"/>
    <w:rsid w:val="ED9FD7F6"/>
    <w:rsid w:val="EDB9DB25"/>
    <w:rsid w:val="EDFF940D"/>
    <w:rsid w:val="EDFFF1E3"/>
    <w:rsid w:val="EE433440"/>
    <w:rsid w:val="EEC73218"/>
    <w:rsid w:val="EF775FD2"/>
    <w:rsid w:val="EF7A9BED"/>
    <w:rsid w:val="EF7F2EDD"/>
    <w:rsid w:val="EF7F8E94"/>
    <w:rsid w:val="EFBFF332"/>
    <w:rsid w:val="EFDBABB4"/>
    <w:rsid w:val="EFEDFE08"/>
    <w:rsid w:val="EFFE518C"/>
    <w:rsid w:val="F16E31D1"/>
    <w:rsid w:val="F1F9AE09"/>
    <w:rsid w:val="F22FC8F7"/>
    <w:rsid w:val="F2FC8FA9"/>
    <w:rsid w:val="F2FF5AD7"/>
    <w:rsid w:val="F3ED69A4"/>
    <w:rsid w:val="F3F58D25"/>
    <w:rsid w:val="F3F6EEE3"/>
    <w:rsid w:val="F3F71ECE"/>
    <w:rsid w:val="F3F7B731"/>
    <w:rsid w:val="F3FD3982"/>
    <w:rsid w:val="F3FF12BF"/>
    <w:rsid w:val="F3FF1EED"/>
    <w:rsid w:val="F4A9C68F"/>
    <w:rsid w:val="F4EF54DE"/>
    <w:rsid w:val="F58BFFD3"/>
    <w:rsid w:val="F59B4143"/>
    <w:rsid w:val="F5BCA7ED"/>
    <w:rsid w:val="F5D6EDFA"/>
    <w:rsid w:val="F5F96BDD"/>
    <w:rsid w:val="F5FE268F"/>
    <w:rsid w:val="F5FF67CC"/>
    <w:rsid w:val="F66A5B76"/>
    <w:rsid w:val="F6A6CAE8"/>
    <w:rsid w:val="F6AA4E8B"/>
    <w:rsid w:val="F6E70C1F"/>
    <w:rsid w:val="F6F566D2"/>
    <w:rsid w:val="F74AACEC"/>
    <w:rsid w:val="F74EBB46"/>
    <w:rsid w:val="F75EBFD7"/>
    <w:rsid w:val="F76D24D7"/>
    <w:rsid w:val="F77A9B78"/>
    <w:rsid w:val="F77E69DA"/>
    <w:rsid w:val="F7D3FDD4"/>
    <w:rsid w:val="F7DCE77D"/>
    <w:rsid w:val="F7E129F6"/>
    <w:rsid w:val="F7ED21CE"/>
    <w:rsid w:val="F7EE5784"/>
    <w:rsid w:val="F7F7719B"/>
    <w:rsid w:val="F8BECBD4"/>
    <w:rsid w:val="F8BEE0D9"/>
    <w:rsid w:val="F8DB5141"/>
    <w:rsid w:val="F8DDD846"/>
    <w:rsid w:val="F8DFAE4E"/>
    <w:rsid w:val="F8FFD0B8"/>
    <w:rsid w:val="F97DD5E9"/>
    <w:rsid w:val="F9D9E3ED"/>
    <w:rsid w:val="F9DD9FD7"/>
    <w:rsid w:val="F9DF5136"/>
    <w:rsid w:val="F9E73C1A"/>
    <w:rsid w:val="F9F5AECA"/>
    <w:rsid w:val="F9F8F6AF"/>
    <w:rsid w:val="FAEB5788"/>
    <w:rsid w:val="FB9FC27C"/>
    <w:rsid w:val="FBCBC334"/>
    <w:rsid w:val="FBDD37D6"/>
    <w:rsid w:val="FBE73579"/>
    <w:rsid w:val="FBEB08E5"/>
    <w:rsid w:val="FBFDBE67"/>
    <w:rsid w:val="FBFF6F5F"/>
    <w:rsid w:val="FC1F596C"/>
    <w:rsid w:val="FCBA63CC"/>
    <w:rsid w:val="FCCF1866"/>
    <w:rsid w:val="FCEFF207"/>
    <w:rsid w:val="FCF34936"/>
    <w:rsid w:val="FCFE24AF"/>
    <w:rsid w:val="FD0BE481"/>
    <w:rsid w:val="FD5FD909"/>
    <w:rsid w:val="FD6E9A66"/>
    <w:rsid w:val="FD7FB60C"/>
    <w:rsid w:val="FDAF02C5"/>
    <w:rsid w:val="FDB3E171"/>
    <w:rsid w:val="FDB7C0E0"/>
    <w:rsid w:val="FDCE5C06"/>
    <w:rsid w:val="FDDDD1DB"/>
    <w:rsid w:val="FDE42907"/>
    <w:rsid w:val="FDEA2B16"/>
    <w:rsid w:val="FDEB1A07"/>
    <w:rsid w:val="FDEE499F"/>
    <w:rsid w:val="FDF71A2E"/>
    <w:rsid w:val="FDFCC60E"/>
    <w:rsid w:val="FDFD497D"/>
    <w:rsid w:val="FE31263E"/>
    <w:rsid w:val="FE3D53ED"/>
    <w:rsid w:val="FE5B8FF6"/>
    <w:rsid w:val="FE7F3005"/>
    <w:rsid w:val="FE7F646E"/>
    <w:rsid w:val="FEE53A4C"/>
    <w:rsid w:val="FEEF1E4D"/>
    <w:rsid w:val="FEFDC0AA"/>
    <w:rsid w:val="FEFE0724"/>
    <w:rsid w:val="FEFFB127"/>
    <w:rsid w:val="FF072BF9"/>
    <w:rsid w:val="FF1FA7C2"/>
    <w:rsid w:val="FF3790BD"/>
    <w:rsid w:val="FF46F1C4"/>
    <w:rsid w:val="FF5B1F6A"/>
    <w:rsid w:val="FF6E5165"/>
    <w:rsid w:val="FF75DD83"/>
    <w:rsid w:val="FF7649B4"/>
    <w:rsid w:val="FF7788AB"/>
    <w:rsid w:val="FF77E523"/>
    <w:rsid w:val="FF7B1579"/>
    <w:rsid w:val="FF9FB49C"/>
    <w:rsid w:val="FFAFED95"/>
    <w:rsid w:val="FFB75077"/>
    <w:rsid w:val="FFBAF7E5"/>
    <w:rsid w:val="FFBF8416"/>
    <w:rsid w:val="FFC5BB57"/>
    <w:rsid w:val="FFDC3E76"/>
    <w:rsid w:val="FFDDD15B"/>
    <w:rsid w:val="FFE7091F"/>
    <w:rsid w:val="FFECA377"/>
    <w:rsid w:val="FFEDD176"/>
    <w:rsid w:val="FFF56406"/>
    <w:rsid w:val="FFF6B3EA"/>
    <w:rsid w:val="FFFAFA5D"/>
    <w:rsid w:val="FFFE3746"/>
    <w:rsid w:val="FFFF3B76"/>
    <w:rsid w:val="FFFF841D"/>
    <w:rsid w:val="FFFF8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2022-03-01T16:53:00Z</dcterms:created>
  <dc:creator>hxjq</dc:creator>
  <cp:lastModifiedBy>hxjq</cp:lastModifiedBy>
  <dcterms:modified xsi:type="dcterms:W3CDTF">2022-03-01T15:04:49Z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