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93E42" w14:textId="77777777" w:rsidR="00CF3539" w:rsidRDefault="00F93145">
      <w:pPr>
        <w:spacing w:after="40"/>
        <w:jc w:val="center"/>
      </w:pPr>
      <w:r>
        <w:rPr>
          <w:rFonts w:ascii="Calibri" w:hAnsi="Calibri"/>
          <w:b/>
          <w:color w:val="1B365D"/>
          <w:sz w:val="52"/>
        </w:rPr>
        <w:t>MedAssist AI</w:t>
      </w:r>
    </w:p>
    <w:p w14:paraId="459610CA" w14:textId="77777777" w:rsidR="00CF3539" w:rsidRDefault="00F93145">
      <w:pPr>
        <w:spacing w:after="160"/>
        <w:jc w:val="center"/>
      </w:pPr>
      <w:r>
        <w:rPr>
          <w:rFonts w:ascii="Calibri" w:hAnsi="Calibri"/>
          <w:b/>
          <w:color w:val="4A5568"/>
          <w:sz w:val="26"/>
        </w:rPr>
        <w:t>AI-Powered Healthcare Analysis and Disease Prediction System</w:t>
      </w:r>
      <w:r>
        <w:rPr>
          <w:rFonts w:ascii="Calibri" w:hAnsi="Calibri"/>
          <w:b/>
          <w:color w:val="4A5568"/>
          <w:sz w:val="26"/>
        </w:rPr>
        <w:br/>
        <w:t>FINAL PROJECT DOCUMENTATION (WEEK 1 &amp; WEEK 2)</w:t>
      </w:r>
    </w:p>
    <w:p w14:paraId="290EF2AC" w14:textId="77777777" w:rsidR="00CF3539" w:rsidRDefault="00F93145">
      <w:pPr>
        <w:spacing w:after="280"/>
        <w:jc w:val="center"/>
      </w:pPr>
      <w:r>
        <w:rPr>
          <w:rFonts w:ascii="Calibri" w:hAnsi="Calibri"/>
          <w:i/>
          <w:color w:val="718096"/>
        </w:rPr>
        <w:t>Prepared by: Gayathri | B.Tech – Computer Science and Engineering</w:t>
      </w:r>
    </w:p>
    <w:p w14:paraId="3D80696E" w14:textId="77777777" w:rsidR="00CF3539" w:rsidRDefault="00F93145">
      <w:pPr>
        <w:spacing w:after="280"/>
      </w:pPr>
      <w:r>
        <w:rPr>
          <w:color w:val="CBD5E0"/>
        </w:rPr>
        <w:t>_________________________________________________________________________________</w:t>
      </w:r>
    </w:p>
    <w:p w14:paraId="02597C9A" w14:textId="77777777" w:rsidR="00CF3539" w:rsidRDefault="00F93145">
      <w:pPr>
        <w:keepNext/>
        <w:spacing w:before="280" w:after="120"/>
      </w:pPr>
      <w:r>
        <w:rPr>
          <w:rFonts w:ascii="Calibri" w:hAnsi="Calibri"/>
          <w:b/>
          <w:color w:val="1B365D"/>
          <w:sz w:val="32"/>
        </w:rPr>
        <w:t>Abstract</w:t>
      </w:r>
    </w:p>
    <w:p w14:paraId="3E0DD90B" w14:textId="77777777" w:rsidR="00CF3539" w:rsidRDefault="00F93145">
      <w:pPr>
        <w:spacing w:after="120"/>
      </w:pPr>
      <w:r>
        <w:rPr>
          <w:rFonts w:ascii="Calibri" w:hAnsi="Calibri"/>
          <w:color w:val="333333"/>
        </w:rPr>
        <w:t>MedAssist AI is an experimental healthcare analysis platform developed to demonstrate how machine-learning methods and modern web technologies can be combined to analyze patient-entered medical information. The application accepts basic patient demographics and selected symptoms, produces a predicted condition with a confidence value and a risk category, and presents general health guidance. It also provides persistent assessment history, downloadable PDF and Excel reports, and an interactive analytics dash</w:t>
      </w:r>
      <w:r>
        <w:rPr>
          <w:rFonts w:ascii="Calibri" w:hAnsi="Calibri"/>
          <w:color w:val="333333"/>
        </w:rPr>
        <w:t>board. The project was implemented as a full-stack web application with a FastAPI backend and a React frontend. The machine learning model and its outputs are intended for educational demonstration only; they are not clinically validated and must not be used for diagnosis or treatment.</w:t>
      </w:r>
    </w:p>
    <w:p w14:paraId="344C3E36" w14:textId="77777777" w:rsidR="00CF3539" w:rsidRDefault="00F93145">
      <w:pPr>
        <w:keepNext/>
        <w:spacing w:before="280" w:after="120"/>
      </w:pPr>
      <w:r>
        <w:rPr>
          <w:rFonts w:ascii="Calibri" w:hAnsi="Calibri"/>
          <w:b/>
          <w:color w:val="1B365D"/>
          <w:sz w:val="32"/>
        </w:rPr>
        <w:t>1. Introduction</w:t>
      </w:r>
    </w:p>
    <w:p w14:paraId="6BFB6579" w14:textId="77777777" w:rsidR="00CF3539" w:rsidRDefault="00F93145">
      <w:pPr>
        <w:spacing w:after="120"/>
      </w:pPr>
      <w:r>
        <w:rPr>
          <w:rFonts w:ascii="Calibri" w:hAnsi="Calibri"/>
          <w:color w:val="333333"/>
        </w:rPr>
        <w:t>Healthcare applications can help organize information and demonstrate ways that data analysis may support health-related workflows. MedAssist AI was developed as a comprehensive learning project to connect a symptom-based prediction model with a responsive web interface, data storage, automated report generation, and data visualization. Users can enter patient information, submit an assessment, review the generated result, and access saved assessment records. The system demonstrates a complete application f</w:t>
      </w:r>
      <w:r>
        <w:rPr>
          <w:rFonts w:ascii="Calibri" w:hAnsi="Calibri"/>
          <w:color w:val="333333"/>
        </w:rPr>
        <w:t>low: patient input, preprocessing, model inference, risk label display, general guidance, report generation, and analytics. Its outputs are experimental and should not be interpreted as medical advice.</w:t>
      </w:r>
    </w:p>
    <w:p w14:paraId="2670B437" w14:textId="77777777" w:rsidR="00CF3539" w:rsidRDefault="00F93145">
      <w:pPr>
        <w:keepNext/>
        <w:spacing w:before="280" w:after="120"/>
      </w:pPr>
      <w:r>
        <w:rPr>
          <w:rFonts w:ascii="Calibri" w:hAnsi="Calibri"/>
          <w:b/>
          <w:color w:val="1B365D"/>
          <w:sz w:val="32"/>
        </w:rPr>
        <w:t>2. Objectives</w:t>
      </w:r>
    </w:p>
    <w:p w14:paraId="4CBE7321" w14:textId="77777777" w:rsidR="00CF3539" w:rsidRDefault="00F93145">
      <w:pPr>
        <w:pStyle w:val="ListBullet"/>
        <w:spacing w:after="60"/>
      </w:pPr>
      <w:r>
        <w:rPr>
          <w:rFonts w:ascii="Calibri" w:hAnsi="Calibri"/>
          <w:color w:val="333333"/>
        </w:rPr>
        <w:t>Build a responsive web-based interface for entering patient details and symptoms.</w:t>
      </w:r>
    </w:p>
    <w:p w14:paraId="415387F7" w14:textId="77777777" w:rsidR="00CF3539" w:rsidRDefault="00F93145">
      <w:pPr>
        <w:pStyle w:val="ListBullet"/>
        <w:spacing w:after="60"/>
      </w:pPr>
      <w:r>
        <w:rPr>
          <w:rFonts w:ascii="Calibri" w:hAnsi="Calibri"/>
          <w:color w:val="333333"/>
        </w:rPr>
        <w:t>Prepare a symptom and patient-profile dataset for machine-learning classification experiments.</w:t>
      </w:r>
    </w:p>
    <w:p w14:paraId="3C93D371" w14:textId="77777777" w:rsidR="00CF3539" w:rsidRDefault="00F93145">
      <w:pPr>
        <w:pStyle w:val="ListBullet"/>
        <w:spacing w:after="60"/>
      </w:pPr>
      <w:r>
        <w:rPr>
          <w:rFonts w:ascii="Calibri" w:hAnsi="Calibri"/>
          <w:color w:val="333333"/>
        </w:rPr>
        <w:t>Train and evaluate a classification model to produce predicted conditions and confidence probability scores.</w:t>
      </w:r>
    </w:p>
    <w:p w14:paraId="0E235F2F" w14:textId="77777777" w:rsidR="00CF3539" w:rsidRDefault="00F93145">
      <w:pPr>
        <w:pStyle w:val="ListBullet"/>
        <w:spacing w:after="60"/>
      </w:pPr>
      <w:r>
        <w:rPr>
          <w:rFonts w:ascii="Calibri" w:hAnsi="Calibri"/>
          <w:color w:val="333333"/>
        </w:rPr>
        <w:t>Display an experimental risk category (Low, Medium, High) and contextual general health guidance.</w:t>
      </w:r>
    </w:p>
    <w:p w14:paraId="7E074C56" w14:textId="77777777" w:rsidR="00CF3539" w:rsidRDefault="00F93145">
      <w:pPr>
        <w:pStyle w:val="ListBullet"/>
        <w:spacing w:after="60"/>
      </w:pPr>
      <w:r>
        <w:rPr>
          <w:rFonts w:ascii="Calibri" w:hAnsi="Calibri"/>
          <w:color w:val="333333"/>
        </w:rPr>
        <w:t>Store assessment records in a persistent database and provide an account history view.</w:t>
      </w:r>
    </w:p>
    <w:p w14:paraId="79087D45" w14:textId="77777777" w:rsidR="00CF3539" w:rsidRDefault="00F93145">
      <w:pPr>
        <w:pStyle w:val="ListBullet"/>
        <w:spacing w:after="60"/>
      </w:pPr>
      <w:r>
        <w:rPr>
          <w:rFonts w:ascii="Calibri" w:hAnsi="Calibri"/>
          <w:color w:val="333333"/>
        </w:rPr>
        <w:t>Generate dynamic, downloadable PDF and Excel health reports for saved assessments.</w:t>
      </w:r>
    </w:p>
    <w:p w14:paraId="55BAADFC" w14:textId="77777777" w:rsidR="00CF3539" w:rsidRDefault="00F93145">
      <w:pPr>
        <w:pStyle w:val="ListBullet"/>
        <w:spacing w:after="60"/>
      </w:pPr>
      <w:r>
        <w:rPr>
          <w:rFonts w:ascii="Calibri" w:hAnsi="Calibri"/>
          <w:color w:val="333333"/>
        </w:rPr>
        <w:t>Visualize saved assessment information through an analytics dashboard featuring risk distribution and symptom trends.</w:t>
      </w:r>
    </w:p>
    <w:p w14:paraId="75B1885E" w14:textId="77777777" w:rsidR="00CF3539" w:rsidRDefault="00F93145">
      <w:pPr>
        <w:pStyle w:val="ListBullet"/>
        <w:spacing w:after="60"/>
      </w:pPr>
      <w:r>
        <w:rPr>
          <w:rFonts w:ascii="Calibri" w:hAnsi="Calibri"/>
          <w:color w:val="333333"/>
        </w:rPr>
        <w:lastRenderedPageBreak/>
        <w:t>Perform end-to-end integration testing across frontend, backend, ML model, database, and reporting modules.</w:t>
      </w:r>
    </w:p>
    <w:p w14:paraId="36C96699" w14:textId="77777777" w:rsidR="00CF3539" w:rsidRDefault="00F93145">
      <w:pPr>
        <w:keepNext/>
        <w:spacing w:before="280" w:after="120"/>
      </w:pPr>
      <w:r>
        <w:rPr>
          <w:rFonts w:ascii="Calibri" w:hAnsi="Calibri"/>
          <w:b/>
          <w:color w:val="1B365D"/>
          <w:sz w:val="32"/>
        </w:rPr>
        <w:t>3. Technologies Used</w:t>
      </w:r>
    </w:p>
    <w:tbl>
      <w:tblPr>
        <w:tblW w:w="0" w:type="auto"/>
        <w:jc w:val="center"/>
        <w:tblLook w:val="04A0" w:firstRow="1" w:lastRow="0" w:firstColumn="1" w:lastColumn="0" w:noHBand="0" w:noVBand="1"/>
      </w:tblPr>
      <w:tblGrid>
        <w:gridCol w:w="2880"/>
        <w:gridCol w:w="6480"/>
      </w:tblGrid>
      <w:tr w:rsidR="00CF3539" w14:paraId="760E86DC" w14:textId="77777777">
        <w:trPr>
          <w:jc w:val="center"/>
        </w:trPr>
        <w:tc>
          <w:tcPr>
            <w:tcW w:w="2880" w:type="dxa"/>
            <w:shd w:val="clear" w:color="auto" w:fill="1B365D"/>
            <w:tcMar>
              <w:top w:w="100" w:type="dxa"/>
              <w:left w:w="120" w:type="dxa"/>
              <w:bottom w:w="100" w:type="dxa"/>
              <w:right w:w="120" w:type="dxa"/>
            </w:tcMar>
          </w:tcPr>
          <w:p w14:paraId="6771DD83" w14:textId="77777777" w:rsidR="00CF3539" w:rsidRDefault="00F93145">
            <w:r>
              <w:rPr>
                <w:rFonts w:ascii="Calibri" w:hAnsi="Calibri"/>
                <w:b/>
                <w:color w:val="FFFFFF"/>
                <w:sz w:val="20"/>
              </w:rPr>
              <w:t>Technology</w:t>
            </w:r>
          </w:p>
        </w:tc>
        <w:tc>
          <w:tcPr>
            <w:tcW w:w="6480" w:type="dxa"/>
            <w:shd w:val="clear" w:color="auto" w:fill="1B365D"/>
            <w:tcMar>
              <w:top w:w="100" w:type="dxa"/>
              <w:left w:w="120" w:type="dxa"/>
              <w:bottom w:w="100" w:type="dxa"/>
              <w:right w:w="120" w:type="dxa"/>
            </w:tcMar>
          </w:tcPr>
          <w:p w14:paraId="164BD3F1" w14:textId="77777777" w:rsidR="00CF3539" w:rsidRDefault="00F93145">
            <w:r>
              <w:rPr>
                <w:rFonts w:ascii="Calibri" w:hAnsi="Calibri"/>
                <w:b/>
                <w:color w:val="FFFFFF"/>
                <w:sz w:val="20"/>
              </w:rPr>
              <w:t>Purpose &amp; Role in Project</w:t>
            </w:r>
          </w:p>
        </w:tc>
      </w:tr>
      <w:tr w:rsidR="00CF3539" w14:paraId="410613E3" w14:textId="77777777">
        <w:trPr>
          <w:jc w:val="center"/>
        </w:trPr>
        <w:tc>
          <w:tcPr>
            <w:tcW w:w="2880" w:type="dxa"/>
            <w:shd w:val="clear" w:color="auto" w:fill="FFFFFF"/>
            <w:tcMar>
              <w:top w:w="80" w:type="dxa"/>
              <w:left w:w="120" w:type="dxa"/>
              <w:bottom w:w="80" w:type="dxa"/>
              <w:right w:w="120" w:type="dxa"/>
            </w:tcMar>
          </w:tcPr>
          <w:p w14:paraId="26589C9C" w14:textId="77777777" w:rsidR="00CF3539" w:rsidRDefault="00F93145">
            <w:r>
              <w:rPr>
                <w:rFonts w:ascii="Calibri" w:hAnsi="Calibri"/>
                <w:color w:val="333333"/>
                <w:sz w:val="19"/>
              </w:rPr>
              <w:t>Python</w:t>
            </w:r>
          </w:p>
        </w:tc>
        <w:tc>
          <w:tcPr>
            <w:tcW w:w="6480" w:type="dxa"/>
            <w:shd w:val="clear" w:color="auto" w:fill="FFFFFF"/>
            <w:tcMar>
              <w:top w:w="80" w:type="dxa"/>
              <w:left w:w="120" w:type="dxa"/>
              <w:bottom w:w="80" w:type="dxa"/>
              <w:right w:w="120" w:type="dxa"/>
            </w:tcMar>
          </w:tcPr>
          <w:p w14:paraId="307CDBB9" w14:textId="77777777" w:rsidR="00CF3539" w:rsidRDefault="00F93145">
            <w:r>
              <w:rPr>
                <w:rFonts w:ascii="Calibri" w:hAnsi="Calibri"/>
                <w:color w:val="333333"/>
                <w:sz w:val="19"/>
              </w:rPr>
              <w:t>Backend development, data processing, and machine learning pipeline</w:t>
            </w:r>
          </w:p>
        </w:tc>
      </w:tr>
      <w:tr w:rsidR="00CF3539" w14:paraId="16720F84" w14:textId="77777777">
        <w:trPr>
          <w:jc w:val="center"/>
        </w:trPr>
        <w:tc>
          <w:tcPr>
            <w:tcW w:w="2880" w:type="dxa"/>
            <w:shd w:val="clear" w:color="auto" w:fill="F9FAFC"/>
            <w:tcMar>
              <w:top w:w="80" w:type="dxa"/>
              <w:left w:w="120" w:type="dxa"/>
              <w:bottom w:w="80" w:type="dxa"/>
              <w:right w:w="120" w:type="dxa"/>
            </w:tcMar>
          </w:tcPr>
          <w:p w14:paraId="2135B07A" w14:textId="77777777" w:rsidR="00CF3539" w:rsidRDefault="00F93145">
            <w:r>
              <w:rPr>
                <w:rFonts w:ascii="Calibri" w:hAnsi="Calibri"/>
                <w:color w:val="333333"/>
                <w:sz w:val="19"/>
              </w:rPr>
              <w:t>FastAPI</w:t>
            </w:r>
          </w:p>
        </w:tc>
        <w:tc>
          <w:tcPr>
            <w:tcW w:w="6480" w:type="dxa"/>
            <w:shd w:val="clear" w:color="auto" w:fill="F9FAFC"/>
            <w:tcMar>
              <w:top w:w="80" w:type="dxa"/>
              <w:left w:w="120" w:type="dxa"/>
              <w:bottom w:w="80" w:type="dxa"/>
              <w:right w:w="120" w:type="dxa"/>
            </w:tcMar>
          </w:tcPr>
          <w:p w14:paraId="23BFF6F6" w14:textId="77777777" w:rsidR="00CF3539" w:rsidRDefault="00F93145">
            <w:r>
              <w:rPr>
                <w:rFonts w:ascii="Calibri" w:hAnsi="Calibri"/>
                <w:color w:val="333333"/>
                <w:sz w:val="19"/>
              </w:rPr>
              <w:t>High-performance REST API endpoints and application server</w:t>
            </w:r>
          </w:p>
        </w:tc>
      </w:tr>
      <w:tr w:rsidR="00CF3539" w14:paraId="63003E39" w14:textId="77777777">
        <w:trPr>
          <w:jc w:val="center"/>
        </w:trPr>
        <w:tc>
          <w:tcPr>
            <w:tcW w:w="2880" w:type="dxa"/>
            <w:shd w:val="clear" w:color="auto" w:fill="FFFFFF"/>
            <w:tcMar>
              <w:top w:w="80" w:type="dxa"/>
              <w:left w:w="120" w:type="dxa"/>
              <w:bottom w:w="80" w:type="dxa"/>
              <w:right w:w="120" w:type="dxa"/>
            </w:tcMar>
          </w:tcPr>
          <w:p w14:paraId="30C9EDC1" w14:textId="77777777" w:rsidR="00CF3539" w:rsidRDefault="00F93145">
            <w:r>
              <w:rPr>
                <w:rFonts w:ascii="Calibri" w:hAnsi="Calibri"/>
                <w:color w:val="333333"/>
                <w:sz w:val="19"/>
              </w:rPr>
              <w:t>Scikit-learn</w:t>
            </w:r>
          </w:p>
        </w:tc>
        <w:tc>
          <w:tcPr>
            <w:tcW w:w="6480" w:type="dxa"/>
            <w:shd w:val="clear" w:color="auto" w:fill="FFFFFF"/>
            <w:tcMar>
              <w:top w:w="80" w:type="dxa"/>
              <w:left w:w="120" w:type="dxa"/>
              <w:bottom w:w="80" w:type="dxa"/>
              <w:right w:w="120" w:type="dxa"/>
            </w:tcMar>
          </w:tcPr>
          <w:p w14:paraId="4DB2E4CC" w14:textId="77777777" w:rsidR="00CF3539" w:rsidRDefault="00F93145">
            <w:r>
              <w:rPr>
                <w:rFonts w:ascii="Calibri" w:hAnsi="Calibri"/>
                <w:color w:val="333333"/>
                <w:sz w:val="19"/>
              </w:rPr>
              <w:t>Machine-learning preprocessing, vectorization, and Random Forest classification</w:t>
            </w:r>
          </w:p>
        </w:tc>
      </w:tr>
      <w:tr w:rsidR="00CF3539" w14:paraId="44921EAF" w14:textId="77777777">
        <w:trPr>
          <w:jc w:val="center"/>
        </w:trPr>
        <w:tc>
          <w:tcPr>
            <w:tcW w:w="2880" w:type="dxa"/>
            <w:shd w:val="clear" w:color="auto" w:fill="F9FAFC"/>
            <w:tcMar>
              <w:top w:w="80" w:type="dxa"/>
              <w:left w:w="120" w:type="dxa"/>
              <w:bottom w:w="80" w:type="dxa"/>
              <w:right w:w="120" w:type="dxa"/>
            </w:tcMar>
          </w:tcPr>
          <w:p w14:paraId="1B6001ED" w14:textId="77777777" w:rsidR="00CF3539" w:rsidRDefault="00F93145">
            <w:r>
              <w:rPr>
                <w:rFonts w:ascii="Calibri" w:hAnsi="Calibri"/>
                <w:color w:val="333333"/>
                <w:sz w:val="19"/>
              </w:rPr>
              <w:t>Pandas / NumPy</w:t>
            </w:r>
          </w:p>
        </w:tc>
        <w:tc>
          <w:tcPr>
            <w:tcW w:w="6480" w:type="dxa"/>
            <w:shd w:val="clear" w:color="auto" w:fill="F9FAFC"/>
            <w:tcMar>
              <w:top w:w="80" w:type="dxa"/>
              <w:left w:w="120" w:type="dxa"/>
              <w:bottom w:w="80" w:type="dxa"/>
              <w:right w:w="120" w:type="dxa"/>
            </w:tcMar>
          </w:tcPr>
          <w:p w14:paraId="4D36A62E" w14:textId="77777777" w:rsidR="00CF3539" w:rsidRDefault="00F93145">
            <w:r>
              <w:rPr>
                <w:rFonts w:ascii="Calibri" w:hAnsi="Calibri"/>
                <w:color w:val="333333"/>
                <w:sz w:val="19"/>
              </w:rPr>
              <w:t>Dataset loading, cleaning, and matrix manipulations</w:t>
            </w:r>
          </w:p>
        </w:tc>
      </w:tr>
      <w:tr w:rsidR="00CF3539" w14:paraId="5930736C" w14:textId="77777777">
        <w:trPr>
          <w:jc w:val="center"/>
        </w:trPr>
        <w:tc>
          <w:tcPr>
            <w:tcW w:w="2880" w:type="dxa"/>
            <w:shd w:val="clear" w:color="auto" w:fill="FFFFFF"/>
            <w:tcMar>
              <w:top w:w="80" w:type="dxa"/>
              <w:left w:w="120" w:type="dxa"/>
              <w:bottom w:w="80" w:type="dxa"/>
              <w:right w:w="120" w:type="dxa"/>
            </w:tcMar>
          </w:tcPr>
          <w:p w14:paraId="34AFEF99" w14:textId="77777777" w:rsidR="00CF3539" w:rsidRDefault="00F93145">
            <w:r>
              <w:rPr>
                <w:rFonts w:ascii="Calibri" w:hAnsi="Calibri"/>
                <w:color w:val="333333"/>
                <w:sz w:val="19"/>
              </w:rPr>
              <w:t>Joblib</w:t>
            </w:r>
          </w:p>
        </w:tc>
        <w:tc>
          <w:tcPr>
            <w:tcW w:w="6480" w:type="dxa"/>
            <w:shd w:val="clear" w:color="auto" w:fill="FFFFFF"/>
            <w:tcMar>
              <w:top w:w="80" w:type="dxa"/>
              <w:left w:w="120" w:type="dxa"/>
              <w:bottom w:w="80" w:type="dxa"/>
              <w:right w:w="120" w:type="dxa"/>
            </w:tcMar>
          </w:tcPr>
          <w:p w14:paraId="5C879A1F" w14:textId="77777777" w:rsidR="00CF3539" w:rsidRDefault="00F93145">
            <w:r>
              <w:rPr>
                <w:rFonts w:ascii="Calibri" w:hAnsi="Calibri"/>
                <w:color w:val="333333"/>
                <w:sz w:val="19"/>
              </w:rPr>
              <w:t>Serialization and loading of trained machine learning model artifacts</w:t>
            </w:r>
          </w:p>
        </w:tc>
      </w:tr>
      <w:tr w:rsidR="00CF3539" w14:paraId="43277765" w14:textId="77777777">
        <w:trPr>
          <w:jc w:val="center"/>
        </w:trPr>
        <w:tc>
          <w:tcPr>
            <w:tcW w:w="2880" w:type="dxa"/>
            <w:shd w:val="clear" w:color="auto" w:fill="F9FAFC"/>
            <w:tcMar>
              <w:top w:w="80" w:type="dxa"/>
              <w:left w:w="120" w:type="dxa"/>
              <w:bottom w:w="80" w:type="dxa"/>
              <w:right w:w="120" w:type="dxa"/>
            </w:tcMar>
          </w:tcPr>
          <w:p w14:paraId="32C8E01C" w14:textId="77777777" w:rsidR="00CF3539" w:rsidRDefault="00F93145">
            <w:r>
              <w:rPr>
                <w:rFonts w:ascii="Calibri" w:hAnsi="Calibri"/>
                <w:color w:val="333333"/>
                <w:sz w:val="19"/>
              </w:rPr>
              <w:t>SQLite / SQLAlchemy</w:t>
            </w:r>
          </w:p>
        </w:tc>
        <w:tc>
          <w:tcPr>
            <w:tcW w:w="6480" w:type="dxa"/>
            <w:shd w:val="clear" w:color="auto" w:fill="F9FAFC"/>
            <w:tcMar>
              <w:top w:w="80" w:type="dxa"/>
              <w:left w:w="120" w:type="dxa"/>
              <w:bottom w:w="80" w:type="dxa"/>
              <w:right w:w="120" w:type="dxa"/>
            </w:tcMar>
          </w:tcPr>
          <w:p w14:paraId="5F4A5EE6" w14:textId="77777777" w:rsidR="00CF3539" w:rsidRDefault="00F93145">
            <w:r>
              <w:rPr>
                <w:rFonts w:ascii="Calibri" w:hAnsi="Calibri"/>
                <w:color w:val="333333"/>
                <w:sz w:val="19"/>
              </w:rPr>
              <w:t>Relational database storage for users, auth, and assessment records</w:t>
            </w:r>
          </w:p>
        </w:tc>
      </w:tr>
      <w:tr w:rsidR="00CF3539" w14:paraId="1F787893" w14:textId="77777777">
        <w:trPr>
          <w:jc w:val="center"/>
        </w:trPr>
        <w:tc>
          <w:tcPr>
            <w:tcW w:w="2880" w:type="dxa"/>
            <w:shd w:val="clear" w:color="auto" w:fill="FFFFFF"/>
            <w:tcMar>
              <w:top w:w="80" w:type="dxa"/>
              <w:left w:w="120" w:type="dxa"/>
              <w:bottom w:w="80" w:type="dxa"/>
              <w:right w:w="120" w:type="dxa"/>
            </w:tcMar>
          </w:tcPr>
          <w:p w14:paraId="5C1C2F5D" w14:textId="77777777" w:rsidR="00CF3539" w:rsidRDefault="00F93145">
            <w:r>
              <w:rPr>
                <w:rFonts w:ascii="Calibri" w:hAnsi="Calibri"/>
                <w:color w:val="333333"/>
                <w:sz w:val="19"/>
              </w:rPr>
              <w:t>React</w:t>
            </w:r>
          </w:p>
        </w:tc>
        <w:tc>
          <w:tcPr>
            <w:tcW w:w="6480" w:type="dxa"/>
            <w:shd w:val="clear" w:color="auto" w:fill="FFFFFF"/>
            <w:tcMar>
              <w:top w:w="80" w:type="dxa"/>
              <w:left w:w="120" w:type="dxa"/>
              <w:bottom w:w="80" w:type="dxa"/>
              <w:right w:w="120" w:type="dxa"/>
            </w:tcMar>
          </w:tcPr>
          <w:p w14:paraId="4051DC2D" w14:textId="77777777" w:rsidR="00CF3539" w:rsidRDefault="00F93145">
            <w:r>
              <w:rPr>
                <w:rFonts w:ascii="Calibri" w:hAnsi="Calibri"/>
                <w:color w:val="333333"/>
                <w:sz w:val="19"/>
              </w:rPr>
              <w:t>Frontend user interface framework and dynamic components</w:t>
            </w:r>
          </w:p>
        </w:tc>
      </w:tr>
      <w:tr w:rsidR="00CF3539" w14:paraId="4F28C142" w14:textId="77777777">
        <w:trPr>
          <w:jc w:val="center"/>
        </w:trPr>
        <w:tc>
          <w:tcPr>
            <w:tcW w:w="2880" w:type="dxa"/>
            <w:shd w:val="clear" w:color="auto" w:fill="F9FAFC"/>
            <w:tcMar>
              <w:top w:w="80" w:type="dxa"/>
              <w:left w:w="120" w:type="dxa"/>
              <w:bottom w:w="80" w:type="dxa"/>
              <w:right w:w="120" w:type="dxa"/>
            </w:tcMar>
          </w:tcPr>
          <w:p w14:paraId="6BB66B27" w14:textId="77777777" w:rsidR="00CF3539" w:rsidRDefault="00F93145">
            <w:r>
              <w:rPr>
                <w:rFonts w:ascii="Calibri" w:hAnsi="Calibri"/>
                <w:color w:val="333333"/>
                <w:sz w:val="19"/>
              </w:rPr>
              <w:t>Vite</w:t>
            </w:r>
          </w:p>
        </w:tc>
        <w:tc>
          <w:tcPr>
            <w:tcW w:w="6480" w:type="dxa"/>
            <w:shd w:val="clear" w:color="auto" w:fill="F9FAFC"/>
            <w:tcMar>
              <w:top w:w="80" w:type="dxa"/>
              <w:left w:w="120" w:type="dxa"/>
              <w:bottom w:w="80" w:type="dxa"/>
              <w:right w:w="120" w:type="dxa"/>
            </w:tcMar>
          </w:tcPr>
          <w:p w14:paraId="5039A982" w14:textId="77777777" w:rsidR="00CF3539" w:rsidRDefault="00F93145">
            <w:r>
              <w:rPr>
                <w:rFonts w:ascii="Calibri" w:hAnsi="Calibri"/>
                <w:color w:val="333333"/>
                <w:sz w:val="19"/>
              </w:rPr>
              <w:t>Frontend build tooling and development server</w:t>
            </w:r>
          </w:p>
        </w:tc>
      </w:tr>
      <w:tr w:rsidR="00CF3539" w14:paraId="17F73967" w14:textId="77777777">
        <w:trPr>
          <w:jc w:val="center"/>
        </w:trPr>
        <w:tc>
          <w:tcPr>
            <w:tcW w:w="2880" w:type="dxa"/>
            <w:shd w:val="clear" w:color="auto" w:fill="FFFFFF"/>
            <w:tcMar>
              <w:top w:w="80" w:type="dxa"/>
              <w:left w:w="120" w:type="dxa"/>
              <w:bottom w:w="80" w:type="dxa"/>
              <w:right w:w="120" w:type="dxa"/>
            </w:tcMar>
          </w:tcPr>
          <w:p w14:paraId="698AE36E" w14:textId="77777777" w:rsidR="00CF3539" w:rsidRDefault="00F93145">
            <w:r>
              <w:rPr>
                <w:rFonts w:ascii="Calibri" w:hAnsi="Calibri"/>
                <w:color w:val="333333"/>
                <w:sz w:val="19"/>
              </w:rPr>
              <w:t>JavaScript / Axios</w:t>
            </w:r>
          </w:p>
        </w:tc>
        <w:tc>
          <w:tcPr>
            <w:tcW w:w="6480" w:type="dxa"/>
            <w:shd w:val="clear" w:color="auto" w:fill="FFFFFF"/>
            <w:tcMar>
              <w:top w:w="80" w:type="dxa"/>
              <w:left w:w="120" w:type="dxa"/>
              <w:bottom w:w="80" w:type="dxa"/>
              <w:right w:w="120" w:type="dxa"/>
            </w:tcMar>
          </w:tcPr>
          <w:p w14:paraId="1043E6BA" w14:textId="77777777" w:rsidR="00CF3539" w:rsidRDefault="00F93145">
            <w:r>
              <w:rPr>
                <w:rFonts w:ascii="Calibri" w:hAnsi="Calibri"/>
                <w:color w:val="333333"/>
                <w:sz w:val="19"/>
              </w:rPr>
              <w:t>Async API communication between client and FastAPI backend</w:t>
            </w:r>
          </w:p>
        </w:tc>
      </w:tr>
      <w:tr w:rsidR="00CF3539" w14:paraId="5C9812BC" w14:textId="77777777">
        <w:trPr>
          <w:jc w:val="center"/>
        </w:trPr>
        <w:tc>
          <w:tcPr>
            <w:tcW w:w="2880" w:type="dxa"/>
            <w:shd w:val="clear" w:color="auto" w:fill="F9FAFC"/>
            <w:tcMar>
              <w:top w:w="80" w:type="dxa"/>
              <w:left w:w="120" w:type="dxa"/>
              <w:bottom w:w="80" w:type="dxa"/>
              <w:right w:w="120" w:type="dxa"/>
            </w:tcMar>
          </w:tcPr>
          <w:p w14:paraId="0261D101" w14:textId="77777777" w:rsidR="00CF3539" w:rsidRDefault="00F93145">
            <w:r>
              <w:rPr>
                <w:rFonts w:ascii="Calibri" w:hAnsi="Calibri"/>
                <w:color w:val="333333"/>
                <w:sz w:val="19"/>
              </w:rPr>
              <w:t>Chart.js</w:t>
            </w:r>
          </w:p>
        </w:tc>
        <w:tc>
          <w:tcPr>
            <w:tcW w:w="6480" w:type="dxa"/>
            <w:shd w:val="clear" w:color="auto" w:fill="F9FAFC"/>
            <w:tcMar>
              <w:top w:w="80" w:type="dxa"/>
              <w:left w:w="120" w:type="dxa"/>
              <w:bottom w:w="80" w:type="dxa"/>
              <w:right w:w="120" w:type="dxa"/>
            </w:tcMar>
          </w:tcPr>
          <w:p w14:paraId="7D9BC9C2" w14:textId="77777777" w:rsidR="00CF3539" w:rsidRDefault="00F93145">
            <w:r>
              <w:rPr>
                <w:rFonts w:ascii="Calibri" w:hAnsi="Calibri"/>
                <w:color w:val="333333"/>
                <w:sz w:val="19"/>
              </w:rPr>
              <w:t>Interactive data visualization for analytics dashboard</w:t>
            </w:r>
          </w:p>
        </w:tc>
      </w:tr>
      <w:tr w:rsidR="00CF3539" w14:paraId="08D3F10E" w14:textId="77777777">
        <w:trPr>
          <w:jc w:val="center"/>
        </w:trPr>
        <w:tc>
          <w:tcPr>
            <w:tcW w:w="2880" w:type="dxa"/>
            <w:shd w:val="clear" w:color="auto" w:fill="FFFFFF"/>
            <w:tcMar>
              <w:top w:w="80" w:type="dxa"/>
              <w:left w:w="120" w:type="dxa"/>
              <w:bottom w:w="80" w:type="dxa"/>
              <w:right w:w="120" w:type="dxa"/>
            </w:tcMar>
          </w:tcPr>
          <w:p w14:paraId="51139F6C" w14:textId="77777777" w:rsidR="00CF3539" w:rsidRDefault="00F93145">
            <w:r>
              <w:rPr>
                <w:rFonts w:ascii="Calibri" w:hAnsi="Calibri"/>
                <w:color w:val="333333"/>
                <w:sz w:val="19"/>
              </w:rPr>
              <w:t>ReportLab / jsPDF</w:t>
            </w:r>
          </w:p>
        </w:tc>
        <w:tc>
          <w:tcPr>
            <w:tcW w:w="6480" w:type="dxa"/>
            <w:shd w:val="clear" w:color="auto" w:fill="FFFFFF"/>
            <w:tcMar>
              <w:top w:w="80" w:type="dxa"/>
              <w:left w:w="120" w:type="dxa"/>
              <w:bottom w:w="80" w:type="dxa"/>
              <w:right w:w="120" w:type="dxa"/>
            </w:tcMar>
          </w:tcPr>
          <w:p w14:paraId="78D7C600" w14:textId="77777777" w:rsidR="00CF3539" w:rsidRDefault="00F93145">
            <w:r>
              <w:rPr>
                <w:rFonts w:ascii="Calibri" w:hAnsi="Calibri"/>
                <w:color w:val="333333"/>
                <w:sz w:val="19"/>
              </w:rPr>
              <w:t>Client &amp; server-side dynamic PDF report generation</w:t>
            </w:r>
          </w:p>
        </w:tc>
      </w:tr>
      <w:tr w:rsidR="00CF3539" w14:paraId="44DFD436" w14:textId="77777777">
        <w:trPr>
          <w:jc w:val="center"/>
        </w:trPr>
        <w:tc>
          <w:tcPr>
            <w:tcW w:w="2880" w:type="dxa"/>
            <w:shd w:val="clear" w:color="auto" w:fill="F9FAFC"/>
            <w:tcMar>
              <w:top w:w="80" w:type="dxa"/>
              <w:left w:w="120" w:type="dxa"/>
              <w:bottom w:w="80" w:type="dxa"/>
              <w:right w:w="120" w:type="dxa"/>
            </w:tcMar>
          </w:tcPr>
          <w:p w14:paraId="45D34DB9" w14:textId="77777777" w:rsidR="00CF3539" w:rsidRDefault="00F93145">
            <w:r>
              <w:rPr>
                <w:rFonts w:ascii="Calibri" w:hAnsi="Calibri"/>
                <w:color w:val="333333"/>
                <w:sz w:val="19"/>
              </w:rPr>
              <w:t>OpenPyXL / XLSX</w:t>
            </w:r>
          </w:p>
        </w:tc>
        <w:tc>
          <w:tcPr>
            <w:tcW w:w="6480" w:type="dxa"/>
            <w:shd w:val="clear" w:color="auto" w:fill="F9FAFC"/>
            <w:tcMar>
              <w:top w:w="80" w:type="dxa"/>
              <w:left w:w="120" w:type="dxa"/>
              <w:bottom w:w="80" w:type="dxa"/>
              <w:right w:w="120" w:type="dxa"/>
            </w:tcMar>
          </w:tcPr>
          <w:p w14:paraId="56598F6B" w14:textId="77777777" w:rsidR="00CF3539" w:rsidRDefault="00F93145">
            <w:r>
              <w:rPr>
                <w:rFonts w:ascii="Calibri" w:hAnsi="Calibri"/>
                <w:color w:val="333333"/>
                <w:sz w:val="19"/>
              </w:rPr>
              <w:t>Structured Excel report generation and historical export</w:t>
            </w:r>
          </w:p>
        </w:tc>
      </w:tr>
      <w:tr w:rsidR="00CF3539" w14:paraId="788E5419" w14:textId="77777777">
        <w:trPr>
          <w:jc w:val="center"/>
        </w:trPr>
        <w:tc>
          <w:tcPr>
            <w:tcW w:w="2880" w:type="dxa"/>
            <w:shd w:val="clear" w:color="auto" w:fill="FFFFFF"/>
            <w:tcMar>
              <w:top w:w="80" w:type="dxa"/>
              <w:left w:w="120" w:type="dxa"/>
              <w:bottom w:w="80" w:type="dxa"/>
              <w:right w:w="120" w:type="dxa"/>
            </w:tcMar>
          </w:tcPr>
          <w:p w14:paraId="59DCFB60" w14:textId="77777777" w:rsidR="00CF3539" w:rsidRDefault="00F93145">
            <w:r>
              <w:rPr>
                <w:rFonts w:ascii="Calibri" w:hAnsi="Calibri"/>
                <w:color w:val="333333"/>
                <w:sz w:val="19"/>
              </w:rPr>
              <w:t>Docker / Docker Compose</w:t>
            </w:r>
          </w:p>
        </w:tc>
        <w:tc>
          <w:tcPr>
            <w:tcW w:w="6480" w:type="dxa"/>
            <w:shd w:val="clear" w:color="auto" w:fill="FFFFFF"/>
            <w:tcMar>
              <w:top w:w="80" w:type="dxa"/>
              <w:left w:w="120" w:type="dxa"/>
              <w:bottom w:w="80" w:type="dxa"/>
              <w:right w:w="120" w:type="dxa"/>
            </w:tcMar>
          </w:tcPr>
          <w:p w14:paraId="0DA470F6" w14:textId="77777777" w:rsidR="00CF3539" w:rsidRDefault="00F93145">
            <w:r>
              <w:rPr>
                <w:rFonts w:ascii="Calibri" w:hAnsi="Calibri"/>
                <w:color w:val="333333"/>
                <w:sz w:val="19"/>
              </w:rPr>
              <w:t>Containerized deployment and multi-service orchestration</w:t>
            </w:r>
          </w:p>
        </w:tc>
      </w:tr>
      <w:tr w:rsidR="00CF3539" w14:paraId="3544A3CD" w14:textId="77777777">
        <w:trPr>
          <w:jc w:val="center"/>
        </w:trPr>
        <w:tc>
          <w:tcPr>
            <w:tcW w:w="2880" w:type="dxa"/>
            <w:shd w:val="clear" w:color="auto" w:fill="F9FAFC"/>
            <w:tcMar>
              <w:top w:w="80" w:type="dxa"/>
              <w:left w:w="120" w:type="dxa"/>
              <w:bottom w:w="80" w:type="dxa"/>
              <w:right w:w="120" w:type="dxa"/>
            </w:tcMar>
          </w:tcPr>
          <w:p w14:paraId="073D2EE8" w14:textId="77777777" w:rsidR="00CF3539" w:rsidRDefault="00F93145">
            <w:r>
              <w:rPr>
                <w:rFonts w:ascii="Calibri" w:hAnsi="Calibri"/>
                <w:color w:val="333333"/>
                <w:sz w:val="19"/>
              </w:rPr>
              <w:t>Git &amp; GitHub</w:t>
            </w:r>
          </w:p>
        </w:tc>
        <w:tc>
          <w:tcPr>
            <w:tcW w:w="6480" w:type="dxa"/>
            <w:shd w:val="clear" w:color="auto" w:fill="F9FAFC"/>
            <w:tcMar>
              <w:top w:w="80" w:type="dxa"/>
              <w:left w:w="120" w:type="dxa"/>
              <w:bottom w:w="80" w:type="dxa"/>
              <w:right w:w="120" w:type="dxa"/>
            </w:tcMar>
          </w:tcPr>
          <w:p w14:paraId="513D3C71" w14:textId="77777777" w:rsidR="00CF3539" w:rsidRDefault="00F93145">
            <w:r>
              <w:rPr>
                <w:rFonts w:ascii="Calibri" w:hAnsi="Calibri"/>
                <w:color w:val="333333"/>
                <w:sz w:val="19"/>
              </w:rPr>
              <w:t>Version control, collaboration, and project repository hosting</w:t>
            </w:r>
          </w:p>
        </w:tc>
      </w:tr>
    </w:tbl>
    <w:p w14:paraId="254CC6C4" w14:textId="77777777" w:rsidR="00CF3539" w:rsidRDefault="00CF3539">
      <w:pPr>
        <w:spacing w:after="120"/>
      </w:pPr>
    </w:p>
    <w:p w14:paraId="0D721823" w14:textId="77777777" w:rsidR="00CF3539" w:rsidRDefault="00F93145">
      <w:pPr>
        <w:keepNext/>
        <w:spacing w:before="280" w:after="120"/>
      </w:pPr>
      <w:r>
        <w:rPr>
          <w:rFonts w:ascii="Calibri" w:hAnsi="Calibri"/>
          <w:b/>
          <w:color w:val="1B365D"/>
          <w:sz w:val="32"/>
        </w:rPr>
        <w:t>4. System Overview &amp; Architecture</w:t>
      </w:r>
    </w:p>
    <w:p w14:paraId="6D149C67" w14:textId="77777777" w:rsidR="00CF3539" w:rsidRDefault="00F93145">
      <w:pPr>
        <w:spacing w:after="120"/>
      </w:pPr>
      <w:r>
        <w:rPr>
          <w:rFonts w:ascii="Calibri" w:hAnsi="Calibri"/>
          <w:color w:val="333333"/>
        </w:rPr>
        <w:t xml:space="preserve">The application follows a decoupled client-server (Frontend–Backend) architecture. The React frontend collects user input, validates fields, and presents graphical outputs. It communicates with the FastAPI </w:t>
      </w:r>
      <w:r>
        <w:rPr>
          <w:rFonts w:ascii="Calibri" w:hAnsi="Calibri"/>
          <w:color w:val="333333"/>
        </w:rPr>
        <w:lastRenderedPageBreak/>
        <w:t>backend via asynchronous HTTP requests. The backend handles API gateway routing, loads the serialized ML model, executes predictions, interacts with the SQLite database, and serves data payloads.</w:t>
      </w:r>
    </w:p>
    <w:tbl>
      <w:tblPr>
        <w:tblW w:w="0" w:type="auto"/>
        <w:jc w:val="center"/>
        <w:tblLook w:val="04A0" w:firstRow="1" w:lastRow="0" w:firstColumn="1" w:lastColumn="0" w:noHBand="0" w:noVBand="1"/>
      </w:tblPr>
      <w:tblGrid>
        <w:gridCol w:w="9330"/>
      </w:tblGrid>
      <w:tr w:rsidR="00CF3539" w14:paraId="69A73E9D" w14:textId="77777777">
        <w:trPr>
          <w:jc w:val="center"/>
        </w:trPr>
        <w:tc>
          <w:tcPr>
            <w:tcW w:w="9360" w:type="dxa"/>
            <w:tcBorders>
              <w:left w:val="single" w:sz="24" w:space="0" w:color="1B365D"/>
            </w:tcBorders>
            <w:shd w:val="clear" w:color="auto" w:fill="F0F4F8"/>
            <w:tcMar>
              <w:top w:w="140" w:type="dxa"/>
              <w:left w:w="200" w:type="dxa"/>
              <w:bottom w:w="140" w:type="dxa"/>
              <w:right w:w="200" w:type="dxa"/>
            </w:tcMar>
          </w:tcPr>
          <w:p w14:paraId="4AC10345" w14:textId="77777777" w:rsidR="00CF3539" w:rsidRDefault="00F93145">
            <w:pPr>
              <w:spacing w:after="0"/>
            </w:pPr>
            <w:r>
              <w:rPr>
                <w:rFonts w:ascii="Calibri" w:hAnsi="Calibri"/>
                <w:b/>
                <w:color w:val="1B365D"/>
              </w:rPr>
              <w:t>System Architecture &amp; Data Flow Diagram</w:t>
            </w:r>
            <w:r>
              <w:rPr>
                <w:rFonts w:ascii="Calibri" w:hAnsi="Calibri"/>
                <w:b/>
                <w:color w:val="1B365D"/>
              </w:rPr>
              <w:br/>
            </w:r>
            <w:r>
              <w:rPr>
                <w:rFonts w:ascii="Calibri" w:hAnsi="Calibri"/>
                <w:color w:val="333333"/>
                <w:sz w:val="21"/>
              </w:rPr>
              <w:t xml:space="preserve">  [ React Frontend ]  ──(HTTP / REST API Requests)──&gt;  [ FastAPI Backend ]</w:t>
            </w:r>
            <w:r>
              <w:rPr>
                <w:rFonts w:ascii="Calibri" w:hAnsi="Calibri"/>
                <w:color w:val="333333"/>
                <w:sz w:val="21"/>
              </w:rPr>
              <w:br/>
              <w:t xml:space="preserve">         │                                                     │</w:t>
            </w:r>
            <w:r>
              <w:rPr>
                <w:rFonts w:ascii="Calibri" w:hAnsi="Calibri"/>
                <w:color w:val="333333"/>
                <w:sz w:val="21"/>
              </w:rPr>
              <w:br/>
              <w:t xml:space="preserve">   (Form Input)                                         (Joblib Pipeline)</w:t>
            </w:r>
            <w:r>
              <w:rPr>
                <w:rFonts w:ascii="Calibri" w:hAnsi="Calibri"/>
                <w:color w:val="333333"/>
                <w:sz w:val="21"/>
              </w:rPr>
              <w:br/>
              <w:t xml:space="preserve">         │                                                     │</w:t>
            </w:r>
            <w:r>
              <w:rPr>
                <w:rFonts w:ascii="Calibri" w:hAnsi="Calibri"/>
                <w:color w:val="333333"/>
                <w:sz w:val="21"/>
              </w:rPr>
              <w:br/>
              <w:t xml:space="preserve">         ▼                                                     ▼</w:t>
            </w:r>
            <w:r>
              <w:rPr>
                <w:rFonts w:ascii="Calibri" w:hAnsi="Calibri"/>
                <w:color w:val="333333"/>
                <w:sz w:val="21"/>
              </w:rPr>
              <w:br/>
              <w:t xml:space="preserve">  [ PDF / Excel Exports ] &lt;──(JSON / File Downloads)─── [ Random Forest Model ]</w:t>
            </w:r>
            <w:r>
              <w:rPr>
                <w:rFonts w:ascii="Calibri" w:hAnsi="Calibri"/>
                <w:color w:val="333333"/>
                <w:sz w:val="21"/>
              </w:rPr>
              <w:br/>
              <w:t xml:space="preserve">         │                                                     │</w:t>
            </w:r>
            <w:r>
              <w:rPr>
                <w:rFonts w:ascii="Calibri" w:hAnsi="Calibri"/>
                <w:color w:val="333333"/>
                <w:sz w:val="21"/>
              </w:rPr>
              <w:br/>
            </w:r>
            <w:r>
              <w:rPr>
                <w:rFonts w:ascii="Calibri" w:hAnsi="Calibri"/>
                <w:color w:val="333333"/>
                <w:sz w:val="21"/>
              </w:rPr>
              <w:t xml:space="preserve">         └───────────&gt; [ SQLite Database (Auth &amp; History) ] &lt;──┘</w:t>
            </w:r>
          </w:p>
        </w:tc>
      </w:tr>
    </w:tbl>
    <w:p w14:paraId="5019F0FD" w14:textId="77777777" w:rsidR="00CF3539" w:rsidRDefault="00CF3539">
      <w:pPr>
        <w:spacing w:after="80"/>
      </w:pPr>
    </w:p>
    <w:p w14:paraId="0E3EFF97" w14:textId="77777777" w:rsidR="00CF3539" w:rsidRDefault="00F93145">
      <w:pPr>
        <w:keepNext/>
        <w:spacing w:before="200" w:after="80"/>
      </w:pPr>
      <w:r>
        <w:rPr>
          <w:rFonts w:ascii="Calibri" w:hAnsi="Calibri"/>
          <w:b/>
          <w:color w:val="2B547E"/>
          <w:sz w:val="26"/>
        </w:rPr>
        <w:t>4.1 REST API Endpoint Specification</w:t>
      </w:r>
    </w:p>
    <w:tbl>
      <w:tblPr>
        <w:tblW w:w="0" w:type="auto"/>
        <w:jc w:val="center"/>
        <w:tblLook w:val="04A0" w:firstRow="1" w:lastRow="0" w:firstColumn="1" w:lastColumn="0" w:noHBand="0" w:noVBand="1"/>
      </w:tblPr>
      <w:tblGrid>
        <w:gridCol w:w="1152"/>
        <w:gridCol w:w="2880"/>
        <w:gridCol w:w="3168"/>
        <w:gridCol w:w="2160"/>
      </w:tblGrid>
      <w:tr w:rsidR="00CF3539" w14:paraId="6441E8F8" w14:textId="77777777">
        <w:trPr>
          <w:jc w:val="center"/>
        </w:trPr>
        <w:tc>
          <w:tcPr>
            <w:tcW w:w="1152" w:type="dxa"/>
            <w:shd w:val="clear" w:color="auto" w:fill="1B365D"/>
            <w:tcMar>
              <w:top w:w="100" w:type="dxa"/>
              <w:left w:w="120" w:type="dxa"/>
              <w:bottom w:w="100" w:type="dxa"/>
              <w:right w:w="120" w:type="dxa"/>
            </w:tcMar>
          </w:tcPr>
          <w:p w14:paraId="21E009FE" w14:textId="77777777" w:rsidR="00CF3539" w:rsidRDefault="00F93145">
            <w:r>
              <w:rPr>
                <w:rFonts w:ascii="Calibri" w:hAnsi="Calibri"/>
                <w:b/>
                <w:color w:val="FFFFFF"/>
                <w:sz w:val="20"/>
              </w:rPr>
              <w:t>Method</w:t>
            </w:r>
          </w:p>
        </w:tc>
        <w:tc>
          <w:tcPr>
            <w:tcW w:w="2880" w:type="dxa"/>
            <w:shd w:val="clear" w:color="auto" w:fill="1B365D"/>
            <w:tcMar>
              <w:top w:w="100" w:type="dxa"/>
              <w:left w:w="120" w:type="dxa"/>
              <w:bottom w:w="100" w:type="dxa"/>
              <w:right w:w="120" w:type="dxa"/>
            </w:tcMar>
          </w:tcPr>
          <w:p w14:paraId="2AEC095A" w14:textId="77777777" w:rsidR="00CF3539" w:rsidRDefault="00F93145">
            <w:r>
              <w:rPr>
                <w:rFonts w:ascii="Calibri" w:hAnsi="Calibri"/>
                <w:b/>
                <w:color w:val="FFFFFF"/>
                <w:sz w:val="20"/>
              </w:rPr>
              <w:t>Endpoint</w:t>
            </w:r>
          </w:p>
        </w:tc>
        <w:tc>
          <w:tcPr>
            <w:tcW w:w="3168" w:type="dxa"/>
            <w:shd w:val="clear" w:color="auto" w:fill="1B365D"/>
            <w:tcMar>
              <w:top w:w="100" w:type="dxa"/>
              <w:left w:w="120" w:type="dxa"/>
              <w:bottom w:w="100" w:type="dxa"/>
              <w:right w:w="120" w:type="dxa"/>
            </w:tcMar>
          </w:tcPr>
          <w:p w14:paraId="3C2F7E63" w14:textId="77777777" w:rsidR="00CF3539" w:rsidRDefault="00F93145">
            <w:r>
              <w:rPr>
                <w:rFonts w:ascii="Calibri" w:hAnsi="Calibri"/>
                <w:b/>
                <w:color w:val="FFFFFF"/>
                <w:sz w:val="20"/>
              </w:rPr>
              <w:t>Description</w:t>
            </w:r>
          </w:p>
        </w:tc>
        <w:tc>
          <w:tcPr>
            <w:tcW w:w="2160" w:type="dxa"/>
            <w:shd w:val="clear" w:color="auto" w:fill="1B365D"/>
            <w:tcMar>
              <w:top w:w="100" w:type="dxa"/>
              <w:left w:w="120" w:type="dxa"/>
              <w:bottom w:w="100" w:type="dxa"/>
              <w:right w:w="120" w:type="dxa"/>
            </w:tcMar>
          </w:tcPr>
          <w:p w14:paraId="05107AC1" w14:textId="77777777" w:rsidR="00CF3539" w:rsidRDefault="00F93145">
            <w:r>
              <w:rPr>
                <w:rFonts w:ascii="Calibri" w:hAnsi="Calibri"/>
                <w:b/>
                <w:color w:val="FFFFFF"/>
                <w:sz w:val="20"/>
              </w:rPr>
              <w:t>Request Body / Header</w:t>
            </w:r>
          </w:p>
        </w:tc>
      </w:tr>
      <w:tr w:rsidR="00CF3539" w14:paraId="2185738F" w14:textId="77777777">
        <w:trPr>
          <w:jc w:val="center"/>
        </w:trPr>
        <w:tc>
          <w:tcPr>
            <w:tcW w:w="1152" w:type="dxa"/>
            <w:shd w:val="clear" w:color="auto" w:fill="FFFFFF"/>
            <w:tcMar>
              <w:top w:w="80" w:type="dxa"/>
              <w:left w:w="120" w:type="dxa"/>
              <w:bottom w:w="80" w:type="dxa"/>
              <w:right w:w="120" w:type="dxa"/>
            </w:tcMar>
          </w:tcPr>
          <w:p w14:paraId="4F936E66" w14:textId="77777777" w:rsidR="00CF3539" w:rsidRDefault="00F93145">
            <w:r>
              <w:rPr>
                <w:rFonts w:ascii="Calibri" w:hAnsi="Calibri"/>
                <w:color w:val="333333"/>
                <w:sz w:val="19"/>
              </w:rPr>
              <w:t>POST</w:t>
            </w:r>
          </w:p>
        </w:tc>
        <w:tc>
          <w:tcPr>
            <w:tcW w:w="2880" w:type="dxa"/>
            <w:shd w:val="clear" w:color="auto" w:fill="FFFFFF"/>
            <w:tcMar>
              <w:top w:w="80" w:type="dxa"/>
              <w:left w:w="120" w:type="dxa"/>
              <w:bottom w:w="80" w:type="dxa"/>
              <w:right w:w="120" w:type="dxa"/>
            </w:tcMar>
          </w:tcPr>
          <w:p w14:paraId="65FF2601" w14:textId="77777777" w:rsidR="00CF3539" w:rsidRDefault="00F93145">
            <w:r>
              <w:rPr>
                <w:rFonts w:ascii="Calibri" w:hAnsi="Calibri"/>
                <w:color w:val="333333"/>
                <w:sz w:val="19"/>
              </w:rPr>
              <w:t>/api/v1/auth/register</w:t>
            </w:r>
          </w:p>
        </w:tc>
        <w:tc>
          <w:tcPr>
            <w:tcW w:w="3168" w:type="dxa"/>
            <w:shd w:val="clear" w:color="auto" w:fill="FFFFFF"/>
            <w:tcMar>
              <w:top w:w="80" w:type="dxa"/>
              <w:left w:w="120" w:type="dxa"/>
              <w:bottom w:w="80" w:type="dxa"/>
              <w:right w:w="120" w:type="dxa"/>
            </w:tcMar>
          </w:tcPr>
          <w:p w14:paraId="0861E43C" w14:textId="77777777" w:rsidR="00CF3539" w:rsidRDefault="00F93145">
            <w:r>
              <w:rPr>
                <w:rFonts w:ascii="Calibri" w:hAnsi="Calibri"/>
                <w:color w:val="333333"/>
                <w:sz w:val="19"/>
              </w:rPr>
              <w:t>Register new patient account</w:t>
            </w:r>
          </w:p>
        </w:tc>
        <w:tc>
          <w:tcPr>
            <w:tcW w:w="2160" w:type="dxa"/>
            <w:shd w:val="clear" w:color="auto" w:fill="FFFFFF"/>
            <w:tcMar>
              <w:top w:w="80" w:type="dxa"/>
              <w:left w:w="120" w:type="dxa"/>
              <w:bottom w:w="80" w:type="dxa"/>
              <w:right w:w="120" w:type="dxa"/>
            </w:tcMar>
          </w:tcPr>
          <w:p w14:paraId="2E7D8C8B" w14:textId="77777777" w:rsidR="00CF3539" w:rsidRDefault="00F93145">
            <w:r>
              <w:rPr>
                <w:rFonts w:ascii="Calibri" w:hAnsi="Calibri"/>
                <w:color w:val="333333"/>
                <w:sz w:val="19"/>
              </w:rPr>
              <w:t>{ email, password, full_name }</w:t>
            </w:r>
          </w:p>
        </w:tc>
      </w:tr>
      <w:tr w:rsidR="00CF3539" w14:paraId="5A98BB23" w14:textId="77777777">
        <w:trPr>
          <w:jc w:val="center"/>
        </w:trPr>
        <w:tc>
          <w:tcPr>
            <w:tcW w:w="1152" w:type="dxa"/>
            <w:shd w:val="clear" w:color="auto" w:fill="F9FAFC"/>
            <w:tcMar>
              <w:top w:w="80" w:type="dxa"/>
              <w:left w:w="120" w:type="dxa"/>
              <w:bottom w:w="80" w:type="dxa"/>
              <w:right w:w="120" w:type="dxa"/>
            </w:tcMar>
          </w:tcPr>
          <w:p w14:paraId="17AEFE3B" w14:textId="77777777" w:rsidR="00CF3539" w:rsidRDefault="00F93145">
            <w:r>
              <w:rPr>
                <w:rFonts w:ascii="Calibri" w:hAnsi="Calibri"/>
                <w:color w:val="333333"/>
                <w:sz w:val="19"/>
              </w:rPr>
              <w:t>POST</w:t>
            </w:r>
          </w:p>
        </w:tc>
        <w:tc>
          <w:tcPr>
            <w:tcW w:w="2880" w:type="dxa"/>
            <w:shd w:val="clear" w:color="auto" w:fill="F9FAFC"/>
            <w:tcMar>
              <w:top w:w="80" w:type="dxa"/>
              <w:left w:w="120" w:type="dxa"/>
              <w:bottom w:w="80" w:type="dxa"/>
              <w:right w:w="120" w:type="dxa"/>
            </w:tcMar>
          </w:tcPr>
          <w:p w14:paraId="2F5BE9A3" w14:textId="77777777" w:rsidR="00CF3539" w:rsidRDefault="00F93145">
            <w:r>
              <w:rPr>
                <w:rFonts w:ascii="Calibri" w:hAnsi="Calibri"/>
                <w:color w:val="333333"/>
                <w:sz w:val="19"/>
              </w:rPr>
              <w:t>/api/v1/auth/login</w:t>
            </w:r>
          </w:p>
        </w:tc>
        <w:tc>
          <w:tcPr>
            <w:tcW w:w="3168" w:type="dxa"/>
            <w:shd w:val="clear" w:color="auto" w:fill="F9FAFC"/>
            <w:tcMar>
              <w:top w:w="80" w:type="dxa"/>
              <w:left w:w="120" w:type="dxa"/>
              <w:bottom w:w="80" w:type="dxa"/>
              <w:right w:w="120" w:type="dxa"/>
            </w:tcMar>
          </w:tcPr>
          <w:p w14:paraId="741EE1A3" w14:textId="77777777" w:rsidR="00CF3539" w:rsidRDefault="00F93145">
            <w:r>
              <w:rPr>
                <w:rFonts w:ascii="Calibri" w:hAnsi="Calibri"/>
                <w:color w:val="333333"/>
                <w:sz w:val="19"/>
              </w:rPr>
              <w:t>Authenticate user &amp; return JWT token</w:t>
            </w:r>
          </w:p>
        </w:tc>
        <w:tc>
          <w:tcPr>
            <w:tcW w:w="2160" w:type="dxa"/>
            <w:shd w:val="clear" w:color="auto" w:fill="F9FAFC"/>
            <w:tcMar>
              <w:top w:w="80" w:type="dxa"/>
              <w:left w:w="120" w:type="dxa"/>
              <w:bottom w:w="80" w:type="dxa"/>
              <w:right w:w="120" w:type="dxa"/>
            </w:tcMar>
          </w:tcPr>
          <w:p w14:paraId="5FC318BC" w14:textId="77777777" w:rsidR="00CF3539" w:rsidRDefault="00F93145">
            <w:r>
              <w:rPr>
                <w:rFonts w:ascii="Calibri" w:hAnsi="Calibri"/>
                <w:color w:val="333333"/>
                <w:sz w:val="19"/>
              </w:rPr>
              <w:t>{ email, password }</w:t>
            </w:r>
          </w:p>
        </w:tc>
      </w:tr>
      <w:tr w:rsidR="00CF3539" w14:paraId="37353B26" w14:textId="77777777">
        <w:trPr>
          <w:jc w:val="center"/>
        </w:trPr>
        <w:tc>
          <w:tcPr>
            <w:tcW w:w="1152" w:type="dxa"/>
            <w:shd w:val="clear" w:color="auto" w:fill="FFFFFF"/>
            <w:tcMar>
              <w:top w:w="80" w:type="dxa"/>
              <w:left w:w="120" w:type="dxa"/>
              <w:bottom w:w="80" w:type="dxa"/>
              <w:right w:w="120" w:type="dxa"/>
            </w:tcMar>
          </w:tcPr>
          <w:p w14:paraId="30501B90" w14:textId="77777777" w:rsidR="00CF3539" w:rsidRDefault="00F93145">
            <w:r>
              <w:rPr>
                <w:rFonts w:ascii="Calibri" w:hAnsi="Calibri"/>
                <w:color w:val="333333"/>
                <w:sz w:val="19"/>
              </w:rPr>
              <w:t>POST</w:t>
            </w:r>
          </w:p>
        </w:tc>
        <w:tc>
          <w:tcPr>
            <w:tcW w:w="2880" w:type="dxa"/>
            <w:shd w:val="clear" w:color="auto" w:fill="FFFFFF"/>
            <w:tcMar>
              <w:top w:w="80" w:type="dxa"/>
              <w:left w:w="120" w:type="dxa"/>
              <w:bottom w:w="80" w:type="dxa"/>
              <w:right w:w="120" w:type="dxa"/>
            </w:tcMar>
          </w:tcPr>
          <w:p w14:paraId="0C3E21BB" w14:textId="77777777" w:rsidR="00CF3539" w:rsidRDefault="00F93145">
            <w:r>
              <w:rPr>
                <w:rFonts w:ascii="Calibri" w:hAnsi="Calibri"/>
                <w:color w:val="333333"/>
                <w:sz w:val="19"/>
              </w:rPr>
              <w:t>/api/v1/predict</w:t>
            </w:r>
          </w:p>
        </w:tc>
        <w:tc>
          <w:tcPr>
            <w:tcW w:w="3168" w:type="dxa"/>
            <w:shd w:val="clear" w:color="auto" w:fill="FFFFFF"/>
            <w:tcMar>
              <w:top w:w="80" w:type="dxa"/>
              <w:left w:w="120" w:type="dxa"/>
              <w:bottom w:w="80" w:type="dxa"/>
              <w:right w:w="120" w:type="dxa"/>
            </w:tcMar>
          </w:tcPr>
          <w:p w14:paraId="46A0C22C" w14:textId="77777777" w:rsidR="00CF3539" w:rsidRDefault="00F93145">
            <w:r>
              <w:rPr>
                <w:rFonts w:ascii="Calibri" w:hAnsi="Calibri"/>
                <w:color w:val="333333"/>
                <w:sz w:val="19"/>
              </w:rPr>
              <w:t>Submit symptoms &amp; execute ML prediction</w:t>
            </w:r>
          </w:p>
        </w:tc>
        <w:tc>
          <w:tcPr>
            <w:tcW w:w="2160" w:type="dxa"/>
            <w:shd w:val="clear" w:color="auto" w:fill="FFFFFF"/>
            <w:tcMar>
              <w:top w:w="80" w:type="dxa"/>
              <w:left w:w="120" w:type="dxa"/>
              <w:bottom w:w="80" w:type="dxa"/>
              <w:right w:w="120" w:type="dxa"/>
            </w:tcMar>
          </w:tcPr>
          <w:p w14:paraId="2045F784" w14:textId="77777777" w:rsidR="00CF3539" w:rsidRDefault="00F93145">
            <w:r>
              <w:rPr>
                <w:rFonts w:ascii="Calibri" w:hAnsi="Calibri"/>
                <w:color w:val="333333"/>
                <w:sz w:val="19"/>
              </w:rPr>
              <w:t>{ symptoms: [], age, gender, bp }</w:t>
            </w:r>
          </w:p>
        </w:tc>
      </w:tr>
      <w:tr w:rsidR="00CF3539" w14:paraId="4B8697F2" w14:textId="77777777">
        <w:trPr>
          <w:jc w:val="center"/>
        </w:trPr>
        <w:tc>
          <w:tcPr>
            <w:tcW w:w="1152" w:type="dxa"/>
            <w:shd w:val="clear" w:color="auto" w:fill="F9FAFC"/>
            <w:tcMar>
              <w:top w:w="80" w:type="dxa"/>
              <w:left w:w="120" w:type="dxa"/>
              <w:bottom w:w="80" w:type="dxa"/>
              <w:right w:w="120" w:type="dxa"/>
            </w:tcMar>
          </w:tcPr>
          <w:p w14:paraId="102B037D" w14:textId="77777777" w:rsidR="00CF3539" w:rsidRDefault="00F93145">
            <w:r>
              <w:rPr>
                <w:rFonts w:ascii="Calibri" w:hAnsi="Calibri"/>
                <w:color w:val="333333"/>
                <w:sz w:val="19"/>
              </w:rPr>
              <w:t>GET</w:t>
            </w:r>
          </w:p>
        </w:tc>
        <w:tc>
          <w:tcPr>
            <w:tcW w:w="2880" w:type="dxa"/>
            <w:shd w:val="clear" w:color="auto" w:fill="F9FAFC"/>
            <w:tcMar>
              <w:top w:w="80" w:type="dxa"/>
              <w:left w:w="120" w:type="dxa"/>
              <w:bottom w:w="80" w:type="dxa"/>
              <w:right w:w="120" w:type="dxa"/>
            </w:tcMar>
          </w:tcPr>
          <w:p w14:paraId="5D318E5A" w14:textId="77777777" w:rsidR="00CF3539" w:rsidRDefault="00F93145">
            <w:r>
              <w:rPr>
                <w:rFonts w:ascii="Calibri" w:hAnsi="Calibri"/>
                <w:color w:val="333333"/>
                <w:sz w:val="19"/>
              </w:rPr>
              <w:t>/api/v1/history</w:t>
            </w:r>
          </w:p>
        </w:tc>
        <w:tc>
          <w:tcPr>
            <w:tcW w:w="3168" w:type="dxa"/>
            <w:shd w:val="clear" w:color="auto" w:fill="F9FAFC"/>
            <w:tcMar>
              <w:top w:w="80" w:type="dxa"/>
              <w:left w:w="120" w:type="dxa"/>
              <w:bottom w:w="80" w:type="dxa"/>
              <w:right w:w="120" w:type="dxa"/>
            </w:tcMar>
          </w:tcPr>
          <w:p w14:paraId="512EF886" w14:textId="77777777" w:rsidR="00CF3539" w:rsidRDefault="00F93145">
            <w:r>
              <w:rPr>
                <w:rFonts w:ascii="Calibri" w:hAnsi="Calibri"/>
                <w:color w:val="333333"/>
                <w:sz w:val="19"/>
              </w:rPr>
              <w:t>Retrieve user assessment history</w:t>
            </w:r>
          </w:p>
        </w:tc>
        <w:tc>
          <w:tcPr>
            <w:tcW w:w="2160" w:type="dxa"/>
            <w:shd w:val="clear" w:color="auto" w:fill="F9FAFC"/>
            <w:tcMar>
              <w:top w:w="80" w:type="dxa"/>
              <w:left w:w="120" w:type="dxa"/>
              <w:bottom w:w="80" w:type="dxa"/>
              <w:right w:w="120" w:type="dxa"/>
            </w:tcMar>
          </w:tcPr>
          <w:p w14:paraId="120100C1" w14:textId="77777777" w:rsidR="00CF3539" w:rsidRDefault="00F93145">
            <w:r>
              <w:rPr>
                <w:rFonts w:ascii="Calibri" w:hAnsi="Calibri"/>
                <w:color w:val="333333"/>
                <w:sz w:val="19"/>
              </w:rPr>
              <w:t>Header: Bearer &lt;token&gt;</w:t>
            </w:r>
          </w:p>
        </w:tc>
      </w:tr>
      <w:tr w:rsidR="00CF3539" w14:paraId="1D13EF58" w14:textId="77777777">
        <w:trPr>
          <w:jc w:val="center"/>
        </w:trPr>
        <w:tc>
          <w:tcPr>
            <w:tcW w:w="1152" w:type="dxa"/>
            <w:shd w:val="clear" w:color="auto" w:fill="FFFFFF"/>
            <w:tcMar>
              <w:top w:w="80" w:type="dxa"/>
              <w:left w:w="120" w:type="dxa"/>
              <w:bottom w:w="80" w:type="dxa"/>
              <w:right w:w="120" w:type="dxa"/>
            </w:tcMar>
          </w:tcPr>
          <w:p w14:paraId="058002B9" w14:textId="77777777" w:rsidR="00CF3539" w:rsidRDefault="00F93145">
            <w:r>
              <w:rPr>
                <w:rFonts w:ascii="Calibri" w:hAnsi="Calibri"/>
                <w:color w:val="333333"/>
                <w:sz w:val="19"/>
              </w:rPr>
              <w:t>GET</w:t>
            </w:r>
          </w:p>
        </w:tc>
        <w:tc>
          <w:tcPr>
            <w:tcW w:w="2880" w:type="dxa"/>
            <w:shd w:val="clear" w:color="auto" w:fill="FFFFFF"/>
            <w:tcMar>
              <w:top w:w="80" w:type="dxa"/>
              <w:left w:w="120" w:type="dxa"/>
              <w:bottom w:w="80" w:type="dxa"/>
              <w:right w:w="120" w:type="dxa"/>
            </w:tcMar>
          </w:tcPr>
          <w:p w14:paraId="1AF52496" w14:textId="77777777" w:rsidR="00CF3539" w:rsidRDefault="00F93145">
            <w:r>
              <w:rPr>
                <w:rFonts w:ascii="Calibri" w:hAnsi="Calibri"/>
                <w:color w:val="333333"/>
                <w:sz w:val="19"/>
              </w:rPr>
              <w:t>/api/v1/analytics</w:t>
            </w:r>
          </w:p>
        </w:tc>
        <w:tc>
          <w:tcPr>
            <w:tcW w:w="3168" w:type="dxa"/>
            <w:shd w:val="clear" w:color="auto" w:fill="FFFFFF"/>
            <w:tcMar>
              <w:top w:w="80" w:type="dxa"/>
              <w:left w:w="120" w:type="dxa"/>
              <w:bottom w:w="80" w:type="dxa"/>
              <w:right w:w="120" w:type="dxa"/>
            </w:tcMar>
          </w:tcPr>
          <w:p w14:paraId="49895CDE" w14:textId="77777777" w:rsidR="00CF3539" w:rsidRDefault="00F93145">
            <w:r>
              <w:rPr>
                <w:rFonts w:ascii="Calibri" w:hAnsi="Calibri"/>
                <w:color w:val="333333"/>
                <w:sz w:val="19"/>
              </w:rPr>
              <w:t>Fetch aggregate risk &amp; disease statistics</w:t>
            </w:r>
          </w:p>
        </w:tc>
        <w:tc>
          <w:tcPr>
            <w:tcW w:w="2160" w:type="dxa"/>
            <w:shd w:val="clear" w:color="auto" w:fill="FFFFFF"/>
            <w:tcMar>
              <w:top w:w="80" w:type="dxa"/>
              <w:left w:w="120" w:type="dxa"/>
              <w:bottom w:w="80" w:type="dxa"/>
              <w:right w:w="120" w:type="dxa"/>
            </w:tcMar>
          </w:tcPr>
          <w:p w14:paraId="35BC8A57" w14:textId="77777777" w:rsidR="00CF3539" w:rsidRDefault="00F93145">
            <w:r>
              <w:rPr>
                <w:rFonts w:ascii="Calibri" w:hAnsi="Calibri"/>
                <w:color w:val="333333"/>
                <w:sz w:val="19"/>
              </w:rPr>
              <w:t>Header: Bearer &lt;token&gt;</w:t>
            </w:r>
          </w:p>
        </w:tc>
      </w:tr>
    </w:tbl>
    <w:p w14:paraId="20D1BE3D" w14:textId="77777777" w:rsidR="00CF3539" w:rsidRDefault="00CF3539">
      <w:pPr>
        <w:spacing w:after="120"/>
      </w:pPr>
    </w:p>
    <w:p w14:paraId="297BF7A3" w14:textId="77777777" w:rsidR="00CF3539" w:rsidRDefault="00F93145">
      <w:pPr>
        <w:keepNext/>
        <w:spacing w:before="280" w:after="120"/>
      </w:pPr>
      <w:r>
        <w:rPr>
          <w:rFonts w:ascii="Calibri" w:hAnsi="Calibri"/>
          <w:b/>
          <w:color w:val="1B365D"/>
          <w:sz w:val="32"/>
        </w:rPr>
        <w:t>5. Week 1 – Disease Prediction &amp; Risk Assessment</w:t>
      </w:r>
    </w:p>
    <w:p w14:paraId="13D7FB03" w14:textId="77777777" w:rsidR="00CF3539" w:rsidRDefault="00F93145">
      <w:pPr>
        <w:keepNext/>
        <w:spacing w:before="200" w:after="80"/>
      </w:pPr>
      <w:r>
        <w:rPr>
          <w:rFonts w:ascii="Calibri" w:hAnsi="Calibri"/>
          <w:b/>
          <w:color w:val="2B547E"/>
          <w:sz w:val="26"/>
        </w:rPr>
        <w:t>5.1 Day 1 – Dataset Preparation &amp; Feature Engineering Schema</w:t>
      </w:r>
    </w:p>
    <w:p w14:paraId="5FC570EA" w14:textId="77777777" w:rsidR="00CF3539" w:rsidRDefault="00F93145">
      <w:pPr>
        <w:spacing w:after="120"/>
      </w:pPr>
      <w:r>
        <w:rPr>
          <w:rFonts w:ascii="Calibri" w:hAnsi="Calibri"/>
          <w:color w:val="333333"/>
        </w:rPr>
        <w:t>The project utilized the Kaggle 'Disease Symptoms and Patient Profile Dataset' (uom190346a). The raw dataset comprised 349 rows and 10 columns. During data cleaning, missing values were checked (0 missing), and 49 duplicate rows were removed, resulting in a cleaned dataset of 300 records. Below is the explicit feature mapping schema used for preprocessing:</w:t>
      </w:r>
    </w:p>
    <w:tbl>
      <w:tblPr>
        <w:tblW w:w="0" w:type="auto"/>
        <w:jc w:val="center"/>
        <w:tblLook w:val="04A0" w:firstRow="1" w:lastRow="0" w:firstColumn="1" w:lastColumn="0" w:noHBand="0" w:noVBand="1"/>
      </w:tblPr>
      <w:tblGrid>
        <w:gridCol w:w="3168"/>
        <w:gridCol w:w="2592"/>
        <w:gridCol w:w="3600"/>
      </w:tblGrid>
      <w:tr w:rsidR="00CF3539" w14:paraId="3BCF92C3" w14:textId="77777777">
        <w:trPr>
          <w:jc w:val="center"/>
        </w:trPr>
        <w:tc>
          <w:tcPr>
            <w:tcW w:w="3168" w:type="dxa"/>
            <w:shd w:val="clear" w:color="auto" w:fill="1B365D"/>
            <w:tcMar>
              <w:top w:w="100" w:type="dxa"/>
              <w:left w:w="120" w:type="dxa"/>
              <w:bottom w:w="100" w:type="dxa"/>
              <w:right w:w="120" w:type="dxa"/>
            </w:tcMar>
          </w:tcPr>
          <w:p w14:paraId="34899E25" w14:textId="77777777" w:rsidR="00CF3539" w:rsidRDefault="00F93145">
            <w:r>
              <w:rPr>
                <w:rFonts w:ascii="Calibri" w:hAnsi="Calibri"/>
                <w:b/>
                <w:color w:val="FFFFFF"/>
                <w:sz w:val="20"/>
              </w:rPr>
              <w:lastRenderedPageBreak/>
              <w:t>Feature Column</w:t>
            </w:r>
          </w:p>
        </w:tc>
        <w:tc>
          <w:tcPr>
            <w:tcW w:w="2592" w:type="dxa"/>
            <w:shd w:val="clear" w:color="auto" w:fill="1B365D"/>
            <w:tcMar>
              <w:top w:w="100" w:type="dxa"/>
              <w:left w:w="120" w:type="dxa"/>
              <w:bottom w:w="100" w:type="dxa"/>
              <w:right w:w="120" w:type="dxa"/>
            </w:tcMar>
          </w:tcPr>
          <w:p w14:paraId="1E84C2D1" w14:textId="77777777" w:rsidR="00CF3539" w:rsidRDefault="00F93145">
            <w:r>
              <w:rPr>
                <w:rFonts w:ascii="Calibri" w:hAnsi="Calibri"/>
                <w:b/>
                <w:color w:val="FFFFFF"/>
                <w:sz w:val="20"/>
              </w:rPr>
              <w:t>Data Type</w:t>
            </w:r>
          </w:p>
        </w:tc>
        <w:tc>
          <w:tcPr>
            <w:tcW w:w="3600" w:type="dxa"/>
            <w:shd w:val="clear" w:color="auto" w:fill="1B365D"/>
            <w:tcMar>
              <w:top w:w="100" w:type="dxa"/>
              <w:left w:w="120" w:type="dxa"/>
              <w:bottom w:w="100" w:type="dxa"/>
              <w:right w:w="120" w:type="dxa"/>
            </w:tcMar>
          </w:tcPr>
          <w:p w14:paraId="66328971" w14:textId="77777777" w:rsidR="00CF3539" w:rsidRDefault="00F93145">
            <w:r>
              <w:rPr>
                <w:rFonts w:ascii="Calibri" w:hAnsi="Calibri"/>
                <w:b/>
                <w:color w:val="FFFFFF"/>
                <w:sz w:val="20"/>
              </w:rPr>
              <w:t>Encoding / Mapping Strategy</w:t>
            </w:r>
          </w:p>
        </w:tc>
      </w:tr>
      <w:tr w:rsidR="00CF3539" w14:paraId="343490D3" w14:textId="77777777">
        <w:trPr>
          <w:jc w:val="center"/>
        </w:trPr>
        <w:tc>
          <w:tcPr>
            <w:tcW w:w="3168" w:type="dxa"/>
            <w:shd w:val="clear" w:color="auto" w:fill="FFFFFF"/>
            <w:tcMar>
              <w:top w:w="80" w:type="dxa"/>
              <w:left w:w="120" w:type="dxa"/>
              <w:bottom w:w="80" w:type="dxa"/>
              <w:right w:w="120" w:type="dxa"/>
            </w:tcMar>
          </w:tcPr>
          <w:p w14:paraId="253E0D19" w14:textId="77777777" w:rsidR="00CF3539" w:rsidRDefault="00F93145">
            <w:r>
              <w:rPr>
                <w:rFonts w:ascii="Calibri" w:hAnsi="Calibri"/>
                <w:color w:val="333333"/>
                <w:sz w:val="19"/>
              </w:rPr>
              <w:t>Fever, Cough, Fatigue, Difficulty Breathing</w:t>
            </w:r>
          </w:p>
        </w:tc>
        <w:tc>
          <w:tcPr>
            <w:tcW w:w="2592" w:type="dxa"/>
            <w:shd w:val="clear" w:color="auto" w:fill="FFFFFF"/>
            <w:tcMar>
              <w:top w:w="80" w:type="dxa"/>
              <w:left w:w="120" w:type="dxa"/>
              <w:bottom w:w="80" w:type="dxa"/>
              <w:right w:w="120" w:type="dxa"/>
            </w:tcMar>
          </w:tcPr>
          <w:p w14:paraId="58892BC8" w14:textId="77777777" w:rsidR="00CF3539" w:rsidRDefault="00F93145">
            <w:r>
              <w:rPr>
                <w:rFonts w:ascii="Calibri" w:hAnsi="Calibri"/>
                <w:color w:val="333333"/>
                <w:sz w:val="19"/>
              </w:rPr>
              <w:t>Categorical (Binary)</w:t>
            </w:r>
          </w:p>
        </w:tc>
        <w:tc>
          <w:tcPr>
            <w:tcW w:w="3600" w:type="dxa"/>
            <w:shd w:val="clear" w:color="auto" w:fill="FFFFFF"/>
            <w:tcMar>
              <w:top w:w="80" w:type="dxa"/>
              <w:left w:w="120" w:type="dxa"/>
              <w:bottom w:w="80" w:type="dxa"/>
              <w:right w:w="120" w:type="dxa"/>
            </w:tcMar>
          </w:tcPr>
          <w:p w14:paraId="21617E3C" w14:textId="77777777" w:rsidR="00CF3539" w:rsidRDefault="00F93145">
            <w:r>
              <w:rPr>
                <w:rFonts w:ascii="Calibri" w:hAnsi="Calibri"/>
                <w:color w:val="333333"/>
                <w:sz w:val="19"/>
              </w:rPr>
              <w:t>Binary Encoding (1 = Yes, 0 = No)</w:t>
            </w:r>
          </w:p>
        </w:tc>
      </w:tr>
      <w:tr w:rsidR="00CF3539" w14:paraId="4B25B9AC" w14:textId="77777777">
        <w:trPr>
          <w:jc w:val="center"/>
        </w:trPr>
        <w:tc>
          <w:tcPr>
            <w:tcW w:w="3168" w:type="dxa"/>
            <w:shd w:val="clear" w:color="auto" w:fill="F9FAFC"/>
            <w:tcMar>
              <w:top w:w="80" w:type="dxa"/>
              <w:left w:w="120" w:type="dxa"/>
              <w:bottom w:w="80" w:type="dxa"/>
              <w:right w:w="120" w:type="dxa"/>
            </w:tcMar>
          </w:tcPr>
          <w:p w14:paraId="5FA4BE00" w14:textId="77777777" w:rsidR="00CF3539" w:rsidRDefault="00F93145">
            <w:r>
              <w:rPr>
                <w:rFonts w:ascii="Calibri" w:hAnsi="Calibri"/>
                <w:color w:val="333333"/>
                <w:sz w:val="19"/>
              </w:rPr>
              <w:t>Age</w:t>
            </w:r>
          </w:p>
        </w:tc>
        <w:tc>
          <w:tcPr>
            <w:tcW w:w="2592" w:type="dxa"/>
            <w:shd w:val="clear" w:color="auto" w:fill="F9FAFC"/>
            <w:tcMar>
              <w:top w:w="80" w:type="dxa"/>
              <w:left w:w="120" w:type="dxa"/>
              <w:bottom w:w="80" w:type="dxa"/>
              <w:right w:w="120" w:type="dxa"/>
            </w:tcMar>
          </w:tcPr>
          <w:p w14:paraId="4E19ED8D" w14:textId="77777777" w:rsidR="00CF3539" w:rsidRDefault="00F93145">
            <w:r>
              <w:rPr>
                <w:rFonts w:ascii="Calibri" w:hAnsi="Calibri"/>
                <w:color w:val="333333"/>
                <w:sz w:val="19"/>
              </w:rPr>
              <w:t>Numeric (Continuous)</w:t>
            </w:r>
          </w:p>
        </w:tc>
        <w:tc>
          <w:tcPr>
            <w:tcW w:w="3600" w:type="dxa"/>
            <w:shd w:val="clear" w:color="auto" w:fill="F9FAFC"/>
            <w:tcMar>
              <w:top w:w="80" w:type="dxa"/>
              <w:left w:w="120" w:type="dxa"/>
              <w:bottom w:w="80" w:type="dxa"/>
              <w:right w:w="120" w:type="dxa"/>
            </w:tcMar>
          </w:tcPr>
          <w:p w14:paraId="53BB151C" w14:textId="77777777" w:rsidR="00CF3539" w:rsidRDefault="00F93145">
            <w:r>
              <w:rPr>
                <w:rFonts w:ascii="Calibri" w:hAnsi="Calibri"/>
                <w:color w:val="333333"/>
                <w:sz w:val="19"/>
              </w:rPr>
              <w:t>Integer value / Standard Scaling</w:t>
            </w:r>
          </w:p>
        </w:tc>
      </w:tr>
      <w:tr w:rsidR="00CF3539" w14:paraId="6CC0FC02" w14:textId="77777777">
        <w:trPr>
          <w:jc w:val="center"/>
        </w:trPr>
        <w:tc>
          <w:tcPr>
            <w:tcW w:w="3168" w:type="dxa"/>
            <w:shd w:val="clear" w:color="auto" w:fill="FFFFFF"/>
            <w:tcMar>
              <w:top w:w="80" w:type="dxa"/>
              <w:left w:w="120" w:type="dxa"/>
              <w:bottom w:w="80" w:type="dxa"/>
              <w:right w:w="120" w:type="dxa"/>
            </w:tcMar>
          </w:tcPr>
          <w:p w14:paraId="0150E7E9" w14:textId="77777777" w:rsidR="00CF3539" w:rsidRDefault="00F93145">
            <w:r>
              <w:rPr>
                <w:rFonts w:ascii="Calibri" w:hAnsi="Calibri"/>
                <w:color w:val="333333"/>
                <w:sz w:val="19"/>
              </w:rPr>
              <w:t>Gender</w:t>
            </w:r>
          </w:p>
        </w:tc>
        <w:tc>
          <w:tcPr>
            <w:tcW w:w="2592" w:type="dxa"/>
            <w:shd w:val="clear" w:color="auto" w:fill="FFFFFF"/>
            <w:tcMar>
              <w:top w:w="80" w:type="dxa"/>
              <w:left w:w="120" w:type="dxa"/>
              <w:bottom w:w="80" w:type="dxa"/>
              <w:right w:w="120" w:type="dxa"/>
            </w:tcMar>
          </w:tcPr>
          <w:p w14:paraId="17DD82C1" w14:textId="77777777" w:rsidR="00CF3539" w:rsidRDefault="00F93145">
            <w:r>
              <w:rPr>
                <w:rFonts w:ascii="Calibri" w:hAnsi="Calibri"/>
                <w:color w:val="333333"/>
                <w:sz w:val="19"/>
              </w:rPr>
              <w:t>Categorical</w:t>
            </w:r>
          </w:p>
        </w:tc>
        <w:tc>
          <w:tcPr>
            <w:tcW w:w="3600" w:type="dxa"/>
            <w:shd w:val="clear" w:color="auto" w:fill="FFFFFF"/>
            <w:tcMar>
              <w:top w:w="80" w:type="dxa"/>
              <w:left w:w="120" w:type="dxa"/>
              <w:bottom w:w="80" w:type="dxa"/>
              <w:right w:w="120" w:type="dxa"/>
            </w:tcMar>
          </w:tcPr>
          <w:p w14:paraId="27EDE6EE" w14:textId="77777777" w:rsidR="00CF3539" w:rsidRDefault="00F93145">
            <w:r>
              <w:rPr>
                <w:rFonts w:ascii="Calibri" w:hAnsi="Calibri"/>
                <w:color w:val="333333"/>
                <w:sz w:val="19"/>
              </w:rPr>
              <w:t>One-Hot / Binary Encoding (Male=1, Female=0)</w:t>
            </w:r>
          </w:p>
        </w:tc>
      </w:tr>
      <w:tr w:rsidR="00CF3539" w14:paraId="31F0911F" w14:textId="77777777">
        <w:trPr>
          <w:jc w:val="center"/>
        </w:trPr>
        <w:tc>
          <w:tcPr>
            <w:tcW w:w="3168" w:type="dxa"/>
            <w:shd w:val="clear" w:color="auto" w:fill="F9FAFC"/>
            <w:tcMar>
              <w:top w:w="80" w:type="dxa"/>
              <w:left w:w="120" w:type="dxa"/>
              <w:bottom w:w="80" w:type="dxa"/>
              <w:right w:w="120" w:type="dxa"/>
            </w:tcMar>
          </w:tcPr>
          <w:p w14:paraId="4290BC1E" w14:textId="77777777" w:rsidR="00CF3539" w:rsidRDefault="00F93145">
            <w:r>
              <w:rPr>
                <w:rFonts w:ascii="Calibri" w:hAnsi="Calibri"/>
                <w:color w:val="333333"/>
                <w:sz w:val="19"/>
              </w:rPr>
              <w:t>Blood Pressure</w:t>
            </w:r>
          </w:p>
        </w:tc>
        <w:tc>
          <w:tcPr>
            <w:tcW w:w="2592" w:type="dxa"/>
            <w:shd w:val="clear" w:color="auto" w:fill="F9FAFC"/>
            <w:tcMar>
              <w:top w:w="80" w:type="dxa"/>
              <w:left w:w="120" w:type="dxa"/>
              <w:bottom w:w="80" w:type="dxa"/>
              <w:right w:w="120" w:type="dxa"/>
            </w:tcMar>
          </w:tcPr>
          <w:p w14:paraId="458DB5F9" w14:textId="77777777" w:rsidR="00CF3539" w:rsidRDefault="00F93145">
            <w:r>
              <w:rPr>
                <w:rFonts w:ascii="Calibri" w:hAnsi="Calibri"/>
                <w:color w:val="333333"/>
                <w:sz w:val="19"/>
              </w:rPr>
              <w:t>Categorical (Ordinal)</w:t>
            </w:r>
          </w:p>
        </w:tc>
        <w:tc>
          <w:tcPr>
            <w:tcW w:w="3600" w:type="dxa"/>
            <w:shd w:val="clear" w:color="auto" w:fill="F9FAFC"/>
            <w:tcMar>
              <w:top w:w="80" w:type="dxa"/>
              <w:left w:w="120" w:type="dxa"/>
              <w:bottom w:w="80" w:type="dxa"/>
              <w:right w:w="120" w:type="dxa"/>
            </w:tcMar>
          </w:tcPr>
          <w:p w14:paraId="688ADA96" w14:textId="77777777" w:rsidR="00CF3539" w:rsidRDefault="00F93145">
            <w:r>
              <w:rPr>
                <w:rFonts w:ascii="Calibri" w:hAnsi="Calibri"/>
                <w:color w:val="333333"/>
                <w:sz w:val="19"/>
              </w:rPr>
              <w:t>Mapped (Normal = 0, High = 1, Low = 2)</w:t>
            </w:r>
          </w:p>
        </w:tc>
      </w:tr>
      <w:tr w:rsidR="00CF3539" w14:paraId="535A3219" w14:textId="77777777">
        <w:trPr>
          <w:jc w:val="center"/>
        </w:trPr>
        <w:tc>
          <w:tcPr>
            <w:tcW w:w="3168" w:type="dxa"/>
            <w:shd w:val="clear" w:color="auto" w:fill="FFFFFF"/>
            <w:tcMar>
              <w:top w:w="80" w:type="dxa"/>
              <w:left w:w="120" w:type="dxa"/>
              <w:bottom w:w="80" w:type="dxa"/>
              <w:right w:w="120" w:type="dxa"/>
            </w:tcMar>
          </w:tcPr>
          <w:p w14:paraId="74FC29ED" w14:textId="77777777" w:rsidR="00CF3539" w:rsidRDefault="00F93145">
            <w:r>
              <w:rPr>
                <w:rFonts w:ascii="Calibri" w:hAnsi="Calibri"/>
                <w:color w:val="333333"/>
                <w:sz w:val="19"/>
              </w:rPr>
              <w:t>Cholesterol Level</w:t>
            </w:r>
          </w:p>
        </w:tc>
        <w:tc>
          <w:tcPr>
            <w:tcW w:w="2592" w:type="dxa"/>
            <w:shd w:val="clear" w:color="auto" w:fill="FFFFFF"/>
            <w:tcMar>
              <w:top w:w="80" w:type="dxa"/>
              <w:left w:w="120" w:type="dxa"/>
              <w:bottom w:w="80" w:type="dxa"/>
              <w:right w:w="120" w:type="dxa"/>
            </w:tcMar>
          </w:tcPr>
          <w:p w14:paraId="08E156DF" w14:textId="77777777" w:rsidR="00CF3539" w:rsidRDefault="00F93145">
            <w:r>
              <w:rPr>
                <w:rFonts w:ascii="Calibri" w:hAnsi="Calibri"/>
                <w:color w:val="333333"/>
                <w:sz w:val="19"/>
              </w:rPr>
              <w:t>Categorical (Ordinal)</w:t>
            </w:r>
          </w:p>
        </w:tc>
        <w:tc>
          <w:tcPr>
            <w:tcW w:w="3600" w:type="dxa"/>
            <w:shd w:val="clear" w:color="auto" w:fill="FFFFFF"/>
            <w:tcMar>
              <w:top w:w="80" w:type="dxa"/>
              <w:left w:w="120" w:type="dxa"/>
              <w:bottom w:w="80" w:type="dxa"/>
              <w:right w:w="120" w:type="dxa"/>
            </w:tcMar>
          </w:tcPr>
          <w:p w14:paraId="47CE6089" w14:textId="77777777" w:rsidR="00CF3539" w:rsidRDefault="00F93145">
            <w:r>
              <w:rPr>
                <w:rFonts w:ascii="Calibri" w:hAnsi="Calibri"/>
                <w:color w:val="333333"/>
                <w:sz w:val="19"/>
              </w:rPr>
              <w:t>Mapped (Normal = 0, High = 1)</w:t>
            </w:r>
          </w:p>
        </w:tc>
      </w:tr>
      <w:tr w:rsidR="00CF3539" w14:paraId="42DB7DAD" w14:textId="77777777">
        <w:trPr>
          <w:jc w:val="center"/>
        </w:trPr>
        <w:tc>
          <w:tcPr>
            <w:tcW w:w="3168" w:type="dxa"/>
            <w:shd w:val="clear" w:color="auto" w:fill="F9FAFC"/>
            <w:tcMar>
              <w:top w:w="80" w:type="dxa"/>
              <w:left w:w="120" w:type="dxa"/>
              <w:bottom w:w="80" w:type="dxa"/>
              <w:right w:w="120" w:type="dxa"/>
            </w:tcMar>
          </w:tcPr>
          <w:p w14:paraId="4640CA1D" w14:textId="77777777" w:rsidR="00CF3539" w:rsidRDefault="00F93145">
            <w:r>
              <w:rPr>
                <w:rFonts w:ascii="Calibri" w:hAnsi="Calibri"/>
                <w:color w:val="333333"/>
                <w:sz w:val="19"/>
              </w:rPr>
              <w:t>Outcome Variable (Disease)</w:t>
            </w:r>
          </w:p>
        </w:tc>
        <w:tc>
          <w:tcPr>
            <w:tcW w:w="2592" w:type="dxa"/>
            <w:shd w:val="clear" w:color="auto" w:fill="F9FAFC"/>
            <w:tcMar>
              <w:top w:w="80" w:type="dxa"/>
              <w:left w:w="120" w:type="dxa"/>
              <w:bottom w:w="80" w:type="dxa"/>
              <w:right w:w="120" w:type="dxa"/>
            </w:tcMar>
          </w:tcPr>
          <w:p w14:paraId="3E969CFE" w14:textId="77777777" w:rsidR="00CF3539" w:rsidRDefault="00F93145">
            <w:r>
              <w:rPr>
                <w:rFonts w:ascii="Calibri" w:hAnsi="Calibri"/>
                <w:color w:val="333333"/>
                <w:sz w:val="19"/>
              </w:rPr>
              <w:t>Categorical (Target)</w:t>
            </w:r>
          </w:p>
        </w:tc>
        <w:tc>
          <w:tcPr>
            <w:tcW w:w="3600" w:type="dxa"/>
            <w:shd w:val="clear" w:color="auto" w:fill="F9FAFC"/>
            <w:tcMar>
              <w:top w:w="80" w:type="dxa"/>
              <w:left w:w="120" w:type="dxa"/>
              <w:bottom w:w="80" w:type="dxa"/>
              <w:right w:w="120" w:type="dxa"/>
            </w:tcMar>
          </w:tcPr>
          <w:p w14:paraId="331189AD" w14:textId="77777777" w:rsidR="00CF3539" w:rsidRDefault="00F93145">
            <w:r>
              <w:rPr>
                <w:rFonts w:ascii="Calibri" w:hAnsi="Calibri"/>
                <w:color w:val="333333"/>
                <w:sz w:val="19"/>
              </w:rPr>
              <w:t>Multi-class Disease Label (Asthma, Diabetes, etc.)</w:t>
            </w:r>
          </w:p>
        </w:tc>
      </w:tr>
    </w:tbl>
    <w:p w14:paraId="797128CA" w14:textId="77777777" w:rsidR="00CF3539" w:rsidRDefault="00CF3539">
      <w:pPr>
        <w:spacing w:after="120"/>
      </w:pPr>
    </w:p>
    <w:p w14:paraId="0536D083" w14:textId="77777777" w:rsidR="00CF3539" w:rsidRDefault="00F93145">
      <w:pPr>
        <w:keepNext/>
        <w:spacing w:before="200" w:after="80"/>
      </w:pPr>
      <w:r>
        <w:rPr>
          <w:rFonts w:ascii="Calibri" w:hAnsi="Calibri"/>
          <w:b/>
          <w:color w:val="2B547E"/>
          <w:sz w:val="26"/>
        </w:rPr>
        <w:t>5.2 Day 2 – Model Training &amp; Hyperparameters</w:t>
      </w:r>
    </w:p>
    <w:p w14:paraId="22E9E046" w14:textId="77777777" w:rsidR="00CF3539" w:rsidRDefault="00F93145">
      <w:pPr>
        <w:spacing w:after="120"/>
      </w:pPr>
      <w:r>
        <w:rPr>
          <w:rFonts w:ascii="Calibri" w:hAnsi="Calibri"/>
          <w:color w:val="333333"/>
        </w:rPr>
        <w:t>A Scikit-learn Random Forest Classifier was trained to predict multi-class disease outcomes. A class frequency filter was applied to ensure reliable decision trees. The supported disease classes include Asthma, Diabetes, Hypertension, Migraine, Osteoporosis, and Stroke.</w:t>
      </w:r>
    </w:p>
    <w:p w14:paraId="014D9721" w14:textId="77777777" w:rsidR="00CF3539" w:rsidRDefault="00F93145">
      <w:pPr>
        <w:pStyle w:val="ListBullet"/>
        <w:spacing w:after="60"/>
      </w:pPr>
      <w:r>
        <w:rPr>
          <w:rFonts w:ascii="Calibri" w:hAnsi="Calibri"/>
          <w:b/>
          <w:color w:val="222222"/>
        </w:rPr>
        <w:t xml:space="preserve">Train / Test Split: </w:t>
      </w:r>
      <w:r>
        <w:rPr>
          <w:rFonts w:ascii="Calibri" w:hAnsi="Calibri"/>
          <w:color w:val="333333"/>
        </w:rPr>
        <w:t>80% Training (286 rows) / 20% Holdout Testing (14 rows)</w:t>
      </w:r>
    </w:p>
    <w:p w14:paraId="18AB7B39" w14:textId="77777777" w:rsidR="00CF3539" w:rsidRDefault="00F93145">
      <w:pPr>
        <w:pStyle w:val="ListBullet"/>
        <w:spacing w:after="60"/>
      </w:pPr>
      <w:r>
        <w:rPr>
          <w:rFonts w:ascii="Calibri" w:hAnsi="Calibri"/>
          <w:b/>
          <w:color w:val="222222"/>
        </w:rPr>
        <w:t xml:space="preserve">Model Hyperparameters: </w:t>
      </w:r>
      <w:r>
        <w:rPr>
          <w:rFonts w:ascii="Calibri" w:hAnsi="Calibri"/>
          <w:color w:val="333333"/>
        </w:rPr>
        <w:t>n_estimators=100, max_depth=None, random_state=42</w:t>
      </w:r>
    </w:p>
    <w:p w14:paraId="05A2EFF6" w14:textId="77777777" w:rsidR="00CF3539" w:rsidRDefault="00F93145">
      <w:pPr>
        <w:pStyle w:val="ListBullet"/>
        <w:spacing w:after="60"/>
      </w:pPr>
      <w:r>
        <w:rPr>
          <w:rFonts w:ascii="Calibri" w:hAnsi="Calibri"/>
          <w:b/>
          <w:color w:val="222222"/>
        </w:rPr>
        <w:t xml:space="preserve">Serialization: </w:t>
      </w:r>
      <w:r>
        <w:rPr>
          <w:rFonts w:ascii="Calibri" w:hAnsi="Calibri"/>
          <w:color w:val="333333"/>
        </w:rPr>
        <w:t>Exported via Joblib (model.joblib) for zero-latency backend loading.</w:t>
      </w:r>
    </w:p>
    <w:p w14:paraId="56DC5C76" w14:textId="77777777" w:rsidR="00CF3539" w:rsidRDefault="00F93145">
      <w:pPr>
        <w:keepNext/>
        <w:spacing w:before="200" w:after="80"/>
      </w:pPr>
      <w:r>
        <w:rPr>
          <w:rFonts w:ascii="Calibri" w:hAnsi="Calibri"/>
          <w:b/>
          <w:color w:val="2B547E"/>
          <w:sz w:val="26"/>
        </w:rPr>
        <w:t>5.3 Day 3 – Risk Assessment Algorithm</w:t>
      </w:r>
    </w:p>
    <w:p w14:paraId="5ED403E1" w14:textId="77777777" w:rsidR="00CF3539" w:rsidRDefault="00F93145">
      <w:pPr>
        <w:spacing w:after="120"/>
      </w:pPr>
      <w:r>
        <w:rPr>
          <w:rFonts w:ascii="Calibri" w:hAnsi="Calibri"/>
          <w:color w:val="333333"/>
        </w:rPr>
        <w:t>Risk levels (Low, Medium, High) are evaluated dynamically based on symptom severity weights, age thresholds, and model probability scores. This output serves as an experimental indicator and is strictly non-diagnostic.</w:t>
      </w:r>
    </w:p>
    <w:p w14:paraId="06A5AB34" w14:textId="77777777" w:rsidR="00CF3539" w:rsidRDefault="00F93145">
      <w:pPr>
        <w:keepNext/>
        <w:spacing w:before="200" w:after="80"/>
      </w:pPr>
      <w:r>
        <w:rPr>
          <w:rFonts w:ascii="Calibri" w:hAnsi="Calibri"/>
          <w:b/>
          <w:color w:val="2B547E"/>
          <w:sz w:val="26"/>
        </w:rPr>
        <w:t>5.4 Day 4 &amp; Day 5 – API Integration &amp; Assessment History</w:t>
      </w:r>
    </w:p>
    <w:p w14:paraId="1CA5A2EA" w14:textId="77777777" w:rsidR="00CF3539" w:rsidRDefault="00F93145">
      <w:pPr>
        <w:spacing w:after="120"/>
      </w:pPr>
      <w:r>
        <w:rPr>
          <w:rFonts w:ascii="Calibri" w:hAnsi="Calibri"/>
          <w:color w:val="333333"/>
        </w:rPr>
        <w:t>The FastAPI backend handles POST requests at /api/v1/predict, running inference in real time. Predictions, timestamp, patient info, and calculated risk scores are stored in SQLite using SQLAlchemy ORM for retrieval in the History tab.</w:t>
      </w:r>
    </w:p>
    <w:p w14:paraId="1967A741" w14:textId="77777777" w:rsidR="00CF3539" w:rsidRDefault="00F93145">
      <w:pPr>
        <w:keepNext/>
        <w:spacing w:before="280" w:after="120"/>
      </w:pPr>
      <w:r>
        <w:rPr>
          <w:rFonts w:ascii="Calibri" w:hAnsi="Calibri"/>
          <w:b/>
          <w:color w:val="1B365D"/>
          <w:sz w:val="32"/>
        </w:rPr>
        <w:lastRenderedPageBreak/>
        <w:t>6. Week 2 – Recommendations, Reports &amp; Analytics</w:t>
      </w:r>
    </w:p>
    <w:p w14:paraId="38881D97" w14:textId="77777777" w:rsidR="00CF3539" w:rsidRDefault="00F93145">
      <w:pPr>
        <w:keepNext/>
        <w:spacing w:before="200" w:after="80"/>
      </w:pPr>
      <w:r>
        <w:rPr>
          <w:rFonts w:ascii="Calibri" w:hAnsi="Calibri"/>
          <w:b/>
          <w:color w:val="2B547E"/>
          <w:sz w:val="26"/>
        </w:rPr>
        <w:t>6.1 Day 6 – Treatment Guidance &amp; Precautions</w:t>
      </w:r>
    </w:p>
    <w:p w14:paraId="58E3ED71" w14:textId="77777777" w:rsidR="00CF3539" w:rsidRDefault="00F93145">
      <w:pPr>
        <w:spacing w:after="120"/>
      </w:pPr>
      <w:r>
        <w:rPr>
          <w:rFonts w:ascii="Calibri" w:hAnsi="Calibri"/>
          <w:color w:val="333333"/>
        </w:rPr>
        <w:t>General lifestyle guidance, diet precautions, and hydration tips are dynamically mapped to predicted disease categories. Every response includes an explicit medical disclaimer.</w:t>
      </w:r>
    </w:p>
    <w:p w14:paraId="3B18DBBF" w14:textId="77777777" w:rsidR="00CF3539" w:rsidRDefault="00F93145">
      <w:pPr>
        <w:keepNext/>
        <w:spacing w:before="200" w:after="80"/>
      </w:pPr>
      <w:r>
        <w:rPr>
          <w:rFonts w:ascii="Calibri" w:hAnsi="Calibri"/>
          <w:b/>
          <w:color w:val="2B547E"/>
          <w:sz w:val="26"/>
        </w:rPr>
        <w:t>6.2 Day 7 – Health Reports (PDF &amp; Excel Exports)</w:t>
      </w:r>
    </w:p>
    <w:p w14:paraId="43B3041B" w14:textId="77777777" w:rsidR="00CF3539" w:rsidRDefault="00F93145">
      <w:pPr>
        <w:spacing w:after="120"/>
      </w:pPr>
      <w:r>
        <w:rPr>
          <w:rFonts w:ascii="Calibri" w:hAnsi="Calibri"/>
          <w:color w:val="333333"/>
        </w:rPr>
        <w:t>Integrated ReportLab and OpenPyXL libraries allow users to export assessment results in one click:</w:t>
      </w:r>
    </w:p>
    <w:p w14:paraId="45B151DB" w14:textId="77777777" w:rsidR="00CF3539" w:rsidRDefault="00F93145">
      <w:pPr>
        <w:pStyle w:val="ListBullet"/>
        <w:spacing w:after="60"/>
      </w:pPr>
      <w:r>
        <w:rPr>
          <w:rFonts w:ascii="Calibri" w:hAnsi="Calibri"/>
          <w:b/>
          <w:color w:val="222222"/>
        </w:rPr>
        <w:t xml:space="preserve">PDF Export: </w:t>
      </w:r>
      <w:r>
        <w:rPr>
          <w:rFonts w:ascii="Calibri" w:hAnsi="Calibri"/>
          <w:color w:val="333333"/>
        </w:rPr>
        <w:t>Generates a branded document containing patient profile, predicted disease, confidence score, risk badge, and guidance.</w:t>
      </w:r>
    </w:p>
    <w:p w14:paraId="3E9E146D" w14:textId="77777777" w:rsidR="00CF3539" w:rsidRDefault="00F93145">
      <w:pPr>
        <w:pStyle w:val="ListBullet"/>
        <w:spacing w:after="60"/>
      </w:pPr>
      <w:r>
        <w:rPr>
          <w:rFonts w:ascii="Calibri" w:hAnsi="Calibri"/>
          <w:b/>
          <w:color w:val="222222"/>
        </w:rPr>
        <w:t xml:space="preserve">Excel Export: </w:t>
      </w:r>
      <w:r>
        <w:rPr>
          <w:rFonts w:ascii="Calibri" w:hAnsi="Calibri"/>
          <w:color w:val="333333"/>
        </w:rPr>
        <w:t>Generates a structured .xlsx spreadsheet of all patient assessment logs for clinical export.</w:t>
      </w:r>
    </w:p>
    <w:p w14:paraId="51827994" w14:textId="77777777" w:rsidR="00CF3539" w:rsidRDefault="00F93145">
      <w:pPr>
        <w:keepNext/>
        <w:spacing w:before="200" w:after="80"/>
      </w:pPr>
      <w:r>
        <w:rPr>
          <w:rFonts w:ascii="Calibri" w:hAnsi="Calibri"/>
          <w:b/>
          <w:color w:val="2B547E"/>
          <w:sz w:val="26"/>
        </w:rPr>
        <w:t>6.3 Day 8 – Analytics Dashboard &amp; Holdout Evaluation</w:t>
      </w:r>
    </w:p>
    <w:p w14:paraId="157F16C2" w14:textId="77777777" w:rsidR="00CF3539" w:rsidRDefault="00F93145">
      <w:pPr>
        <w:spacing w:after="120"/>
      </w:pPr>
      <w:r>
        <w:rPr>
          <w:rFonts w:ascii="Calibri" w:hAnsi="Calibri"/>
          <w:color w:val="333333"/>
        </w:rPr>
        <w:t>The dashboard displays real-time visualizations using Chart.js:</w:t>
      </w:r>
    </w:p>
    <w:p w14:paraId="4798CAD8" w14:textId="77777777" w:rsidR="00CF3539" w:rsidRDefault="00F93145">
      <w:pPr>
        <w:pStyle w:val="ListBullet"/>
        <w:spacing w:after="60"/>
      </w:pPr>
      <w:r>
        <w:rPr>
          <w:rFonts w:ascii="Calibri" w:hAnsi="Calibri"/>
          <w:color w:val="333333"/>
        </w:rPr>
        <w:t>1. Risk Category Distribution (Doughnut Chart)</w:t>
      </w:r>
    </w:p>
    <w:p w14:paraId="4BAAAD6A" w14:textId="77777777" w:rsidR="00CF3539" w:rsidRDefault="00F93145">
      <w:pPr>
        <w:pStyle w:val="ListBullet"/>
        <w:spacing w:after="60"/>
      </w:pPr>
      <w:r>
        <w:rPr>
          <w:rFonts w:ascii="Calibri" w:hAnsi="Calibri"/>
          <w:color w:val="333333"/>
        </w:rPr>
        <w:t>2. Top Symptom Trends (Bar Chart)</w:t>
      </w:r>
    </w:p>
    <w:p w14:paraId="6DCB9964" w14:textId="77777777" w:rsidR="00CF3539" w:rsidRDefault="00F93145">
      <w:pPr>
        <w:pStyle w:val="ListBullet"/>
        <w:spacing w:after="60"/>
      </w:pPr>
      <w:r>
        <w:rPr>
          <w:rFonts w:ascii="Calibri" w:hAnsi="Calibri"/>
          <w:color w:val="333333"/>
        </w:rPr>
        <w:t>3. Disease Frequency Statistics (Bar Chart)</w:t>
      </w:r>
    </w:p>
    <w:p w14:paraId="36C88205" w14:textId="77777777" w:rsidR="00CF3539" w:rsidRDefault="00F93145">
      <w:pPr>
        <w:spacing w:after="120"/>
      </w:pPr>
      <w:r>
        <w:rPr>
          <w:rFonts w:ascii="Calibri" w:hAnsi="Calibri"/>
          <w:b/>
          <w:color w:val="222222"/>
        </w:rPr>
        <w:t xml:space="preserve">Holdout Evaluation Note: </w:t>
      </w:r>
      <w:r>
        <w:rPr>
          <w:rFonts w:ascii="Calibri" w:hAnsi="Calibri"/>
          <w:color w:val="333333"/>
        </w:rPr>
        <w:t>During testing on the 14-record test set, the model yielded a 57.14% holdout accuracy. This metric reflects the small sample size of the experimental dataset and highlights the need for larger clinical datasets like MIMIC-IV for real-world deployment.</w:t>
      </w:r>
    </w:p>
    <w:p w14:paraId="4530DAD9" w14:textId="77777777" w:rsidR="00CF3539" w:rsidRDefault="00F93145">
      <w:pPr>
        <w:keepNext/>
        <w:spacing w:before="200" w:after="80"/>
      </w:pPr>
      <w:r>
        <w:rPr>
          <w:rFonts w:ascii="Calibri" w:hAnsi="Calibri"/>
          <w:b/>
          <w:color w:val="2B547E"/>
          <w:sz w:val="26"/>
        </w:rPr>
        <w:t>6.4 Day 9 – Integration, Manual Testing &amp; Defect Resolution</w:t>
      </w:r>
    </w:p>
    <w:p w14:paraId="7E489949" w14:textId="77777777" w:rsidR="00CF3539" w:rsidRDefault="00F93145">
      <w:pPr>
        <w:spacing w:after="120"/>
      </w:pPr>
      <w:r>
        <w:rPr>
          <w:rFonts w:ascii="Calibri" w:hAnsi="Calibri"/>
          <w:color w:val="333333"/>
        </w:rPr>
        <w:t>Systematic integration testing was conducted across all user flows. During initial testing, a shared history issue was observed where assessment records appeared across multiple accounts.</w:t>
      </w:r>
    </w:p>
    <w:p w14:paraId="422D7949" w14:textId="77777777" w:rsidR="00CF3539" w:rsidRDefault="00F93145">
      <w:pPr>
        <w:pStyle w:val="ListBullet"/>
        <w:spacing w:after="60"/>
      </w:pPr>
      <w:r>
        <w:rPr>
          <w:rFonts w:ascii="Calibri" w:hAnsi="Calibri"/>
          <w:b/>
          <w:color w:val="222222"/>
        </w:rPr>
        <w:t xml:space="preserve">Resolution: </w:t>
      </w:r>
      <w:r>
        <w:rPr>
          <w:rFonts w:ascii="Calibri" w:hAnsi="Calibri"/>
          <w:color w:val="333333"/>
        </w:rPr>
        <w:t>Updated backend SQLAlchemy query filters to scope assessments strictly by the authenticated JWT user ID (user_id = current_user.id), successfully resolving the issue.</w:t>
      </w:r>
    </w:p>
    <w:p w14:paraId="6592B16C" w14:textId="77777777" w:rsidR="00CF3539" w:rsidRDefault="00F93145">
      <w:pPr>
        <w:keepNext/>
        <w:spacing w:before="200" w:after="80"/>
      </w:pPr>
      <w:r>
        <w:rPr>
          <w:rFonts w:ascii="Calibri" w:hAnsi="Calibri"/>
          <w:b/>
          <w:color w:val="2B547E"/>
          <w:sz w:val="26"/>
        </w:rPr>
        <w:t>6.5 Day 10 – Final Demo, Documentation &amp; Deployment</w:t>
      </w:r>
    </w:p>
    <w:p w14:paraId="47AD5626" w14:textId="77777777" w:rsidR="00CF3539" w:rsidRDefault="00F93145">
      <w:pPr>
        <w:spacing w:after="120"/>
      </w:pPr>
      <w:r>
        <w:rPr>
          <w:rFonts w:ascii="Calibri" w:hAnsi="Calibri"/>
          <w:color w:val="333333"/>
        </w:rPr>
        <w:t>Final project documentation was compiled, covering Week 1 and Week 2 milestones. Docker containerization setup was validated using docker-compose.yml for unified frontend and backend deployment.</w:t>
      </w:r>
    </w:p>
    <w:p w14:paraId="5FCEC871" w14:textId="77777777" w:rsidR="00CF3539" w:rsidRDefault="00F93145">
      <w:pPr>
        <w:keepNext/>
        <w:spacing w:before="280" w:after="120"/>
      </w:pPr>
      <w:r>
        <w:rPr>
          <w:rFonts w:ascii="Calibri" w:hAnsi="Calibri"/>
          <w:b/>
          <w:color w:val="1B365D"/>
          <w:sz w:val="32"/>
        </w:rPr>
        <w:t>7. Testing and Verification Results Matrix</w:t>
      </w:r>
    </w:p>
    <w:tbl>
      <w:tblPr>
        <w:tblW w:w="0" w:type="auto"/>
        <w:jc w:val="center"/>
        <w:tblLook w:val="04A0" w:firstRow="1" w:lastRow="0" w:firstColumn="1" w:lastColumn="0" w:noHBand="0" w:noVBand="1"/>
      </w:tblPr>
      <w:tblGrid>
        <w:gridCol w:w="2880"/>
        <w:gridCol w:w="4608"/>
        <w:gridCol w:w="1872"/>
      </w:tblGrid>
      <w:tr w:rsidR="00CF3539" w14:paraId="205ADB81" w14:textId="77777777">
        <w:trPr>
          <w:jc w:val="center"/>
        </w:trPr>
        <w:tc>
          <w:tcPr>
            <w:tcW w:w="2880" w:type="dxa"/>
            <w:shd w:val="clear" w:color="auto" w:fill="1B365D"/>
            <w:tcMar>
              <w:top w:w="100" w:type="dxa"/>
              <w:left w:w="120" w:type="dxa"/>
              <w:bottom w:w="100" w:type="dxa"/>
              <w:right w:w="120" w:type="dxa"/>
            </w:tcMar>
          </w:tcPr>
          <w:p w14:paraId="1AEC92AF" w14:textId="77777777" w:rsidR="00CF3539" w:rsidRDefault="00F93145">
            <w:r>
              <w:rPr>
                <w:rFonts w:ascii="Calibri" w:hAnsi="Calibri"/>
                <w:b/>
                <w:color w:val="FFFFFF"/>
                <w:sz w:val="20"/>
              </w:rPr>
              <w:t>Feature / Module</w:t>
            </w:r>
          </w:p>
        </w:tc>
        <w:tc>
          <w:tcPr>
            <w:tcW w:w="4608" w:type="dxa"/>
            <w:shd w:val="clear" w:color="auto" w:fill="1B365D"/>
            <w:tcMar>
              <w:top w:w="100" w:type="dxa"/>
              <w:left w:w="120" w:type="dxa"/>
              <w:bottom w:w="100" w:type="dxa"/>
              <w:right w:w="120" w:type="dxa"/>
            </w:tcMar>
          </w:tcPr>
          <w:p w14:paraId="00C4122E" w14:textId="77777777" w:rsidR="00CF3539" w:rsidRDefault="00F93145">
            <w:r>
              <w:rPr>
                <w:rFonts w:ascii="Calibri" w:hAnsi="Calibri"/>
                <w:b/>
                <w:color w:val="FFFFFF"/>
                <w:sz w:val="20"/>
              </w:rPr>
              <w:t>Observed Verification Result</w:t>
            </w:r>
          </w:p>
        </w:tc>
        <w:tc>
          <w:tcPr>
            <w:tcW w:w="1872" w:type="dxa"/>
            <w:shd w:val="clear" w:color="auto" w:fill="1B365D"/>
            <w:tcMar>
              <w:top w:w="100" w:type="dxa"/>
              <w:left w:w="120" w:type="dxa"/>
              <w:bottom w:w="100" w:type="dxa"/>
              <w:right w:w="120" w:type="dxa"/>
            </w:tcMar>
          </w:tcPr>
          <w:p w14:paraId="7CFA1093" w14:textId="77777777" w:rsidR="00CF3539" w:rsidRDefault="00F93145">
            <w:r>
              <w:rPr>
                <w:rFonts w:ascii="Calibri" w:hAnsi="Calibri"/>
                <w:b/>
                <w:color w:val="FFFFFF"/>
                <w:sz w:val="20"/>
              </w:rPr>
              <w:t>Status</w:t>
            </w:r>
          </w:p>
        </w:tc>
      </w:tr>
      <w:tr w:rsidR="00CF3539" w14:paraId="37FDFFDC" w14:textId="77777777">
        <w:trPr>
          <w:jc w:val="center"/>
        </w:trPr>
        <w:tc>
          <w:tcPr>
            <w:tcW w:w="2880" w:type="dxa"/>
            <w:shd w:val="clear" w:color="auto" w:fill="FFFFFF"/>
            <w:tcMar>
              <w:top w:w="80" w:type="dxa"/>
              <w:left w:w="120" w:type="dxa"/>
              <w:bottom w:w="80" w:type="dxa"/>
              <w:right w:w="120" w:type="dxa"/>
            </w:tcMar>
          </w:tcPr>
          <w:p w14:paraId="58A3ABDE" w14:textId="77777777" w:rsidR="00CF3539" w:rsidRDefault="00F93145">
            <w:r>
              <w:rPr>
                <w:rFonts w:ascii="Calibri" w:hAnsi="Calibri"/>
                <w:color w:val="333333"/>
                <w:sz w:val="19"/>
              </w:rPr>
              <w:t>Login / Registration</w:t>
            </w:r>
          </w:p>
        </w:tc>
        <w:tc>
          <w:tcPr>
            <w:tcW w:w="4608" w:type="dxa"/>
            <w:shd w:val="clear" w:color="auto" w:fill="FFFFFF"/>
            <w:tcMar>
              <w:top w:w="80" w:type="dxa"/>
              <w:left w:w="120" w:type="dxa"/>
              <w:bottom w:w="80" w:type="dxa"/>
              <w:right w:w="120" w:type="dxa"/>
            </w:tcMar>
          </w:tcPr>
          <w:p w14:paraId="1A0552D8" w14:textId="77777777" w:rsidR="00CF3539" w:rsidRDefault="00F93145">
            <w:r>
              <w:rPr>
                <w:rFonts w:ascii="Calibri" w:hAnsi="Calibri"/>
                <w:color w:val="333333"/>
                <w:sz w:val="19"/>
              </w:rPr>
              <w:t xml:space="preserve">User registration, JWT token issue, and session </w:t>
            </w:r>
            <w:r>
              <w:rPr>
                <w:rFonts w:ascii="Calibri" w:hAnsi="Calibri"/>
                <w:color w:val="333333"/>
                <w:sz w:val="19"/>
              </w:rPr>
              <w:lastRenderedPageBreak/>
              <w:t>persistence</w:t>
            </w:r>
          </w:p>
        </w:tc>
        <w:tc>
          <w:tcPr>
            <w:tcW w:w="1872" w:type="dxa"/>
            <w:shd w:val="clear" w:color="auto" w:fill="FFFFFF"/>
            <w:tcMar>
              <w:top w:w="80" w:type="dxa"/>
              <w:left w:w="120" w:type="dxa"/>
              <w:bottom w:w="80" w:type="dxa"/>
              <w:right w:w="120" w:type="dxa"/>
            </w:tcMar>
          </w:tcPr>
          <w:p w14:paraId="5947F139" w14:textId="77777777" w:rsidR="00CF3539" w:rsidRDefault="00F93145">
            <w:r>
              <w:rPr>
                <w:rFonts w:ascii="Calibri" w:hAnsi="Calibri"/>
                <w:color w:val="333333"/>
                <w:sz w:val="19"/>
              </w:rPr>
              <w:lastRenderedPageBreak/>
              <w:t>Tested / Passed</w:t>
            </w:r>
          </w:p>
        </w:tc>
      </w:tr>
      <w:tr w:rsidR="00CF3539" w14:paraId="0C56857A" w14:textId="77777777">
        <w:trPr>
          <w:jc w:val="center"/>
        </w:trPr>
        <w:tc>
          <w:tcPr>
            <w:tcW w:w="2880" w:type="dxa"/>
            <w:shd w:val="clear" w:color="auto" w:fill="F9FAFC"/>
            <w:tcMar>
              <w:top w:w="80" w:type="dxa"/>
              <w:left w:w="120" w:type="dxa"/>
              <w:bottom w:w="80" w:type="dxa"/>
              <w:right w:w="120" w:type="dxa"/>
            </w:tcMar>
          </w:tcPr>
          <w:p w14:paraId="264D60D5" w14:textId="77777777" w:rsidR="00CF3539" w:rsidRDefault="00F93145">
            <w:r>
              <w:rPr>
                <w:rFonts w:ascii="Calibri" w:hAnsi="Calibri"/>
                <w:color w:val="333333"/>
                <w:sz w:val="19"/>
              </w:rPr>
              <w:t>Disease Prediction</w:t>
            </w:r>
          </w:p>
        </w:tc>
        <w:tc>
          <w:tcPr>
            <w:tcW w:w="4608" w:type="dxa"/>
            <w:shd w:val="clear" w:color="auto" w:fill="F9FAFC"/>
            <w:tcMar>
              <w:top w:w="80" w:type="dxa"/>
              <w:left w:w="120" w:type="dxa"/>
              <w:bottom w:w="80" w:type="dxa"/>
              <w:right w:w="120" w:type="dxa"/>
            </w:tcMar>
          </w:tcPr>
          <w:p w14:paraId="018890EB" w14:textId="77777777" w:rsidR="00CF3539" w:rsidRDefault="00F93145">
            <w:r>
              <w:rPr>
                <w:rFonts w:ascii="Calibri" w:hAnsi="Calibri"/>
                <w:color w:val="333333"/>
                <w:sz w:val="19"/>
              </w:rPr>
              <w:t>Symptom input produces prediction (e.g., Anemia 38.96% confidence)</w:t>
            </w:r>
          </w:p>
        </w:tc>
        <w:tc>
          <w:tcPr>
            <w:tcW w:w="1872" w:type="dxa"/>
            <w:shd w:val="clear" w:color="auto" w:fill="F9FAFC"/>
            <w:tcMar>
              <w:top w:w="80" w:type="dxa"/>
              <w:left w:w="120" w:type="dxa"/>
              <w:bottom w:w="80" w:type="dxa"/>
              <w:right w:w="120" w:type="dxa"/>
            </w:tcMar>
          </w:tcPr>
          <w:p w14:paraId="6F2C2A0F" w14:textId="77777777" w:rsidR="00CF3539" w:rsidRDefault="00F93145">
            <w:r>
              <w:rPr>
                <w:rFonts w:ascii="Calibri" w:hAnsi="Calibri"/>
                <w:color w:val="333333"/>
                <w:sz w:val="19"/>
              </w:rPr>
              <w:t>Tested / Passed</w:t>
            </w:r>
          </w:p>
        </w:tc>
      </w:tr>
      <w:tr w:rsidR="00CF3539" w14:paraId="7F773FD2" w14:textId="77777777">
        <w:trPr>
          <w:jc w:val="center"/>
        </w:trPr>
        <w:tc>
          <w:tcPr>
            <w:tcW w:w="2880" w:type="dxa"/>
            <w:shd w:val="clear" w:color="auto" w:fill="FFFFFF"/>
            <w:tcMar>
              <w:top w:w="80" w:type="dxa"/>
              <w:left w:w="120" w:type="dxa"/>
              <w:bottom w:w="80" w:type="dxa"/>
              <w:right w:w="120" w:type="dxa"/>
            </w:tcMar>
          </w:tcPr>
          <w:p w14:paraId="6E4B5A48" w14:textId="77777777" w:rsidR="00CF3539" w:rsidRDefault="00F93145">
            <w:r>
              <w:rPr>
                <w:rFonts w:ascii="Calibri" w:hAnsi="Calibri"/>
                <w:color w:val="333333"/>
                <w:sz w:val="19"/>
              </w:rPr>
              <w:t>Risk Assessment</w:t>
            </w:r>
          </w:p>
        </w:tc>
        <w:tc>
          <w:tcPr>
            <w:tcW w:w="4608" w:type="dxa"/>
            <w:shd w:val="clear" w:color="auto" w:fill="FFFFFF"/>
            <w:tcMar>
              <w:top w:w="80" w:type="dxa"/>
              <w:left w:w="120" w:type="dxa"/>
              <w:bottom w:w="80" w:type="dxa"/>
              <w:right w:w="120" w:type="dxa"/>
            </w:tcMar>
          </w:tcPr>
          <w:p w14:paraId="5BD36880" w14:textId="77777777" w:rsidR="00CF3539" w:rsidRDefault="00F93145">
            <w:r>
              <w:rPr>
                <w:rFonts w:ascii="Calibri" w:hAnsi="Calibri"/>
                <w:color w:val="333333"/>
                <w:sz w:val="19"/>
              </w:rPr>
              <w:t>Evaluates and displays Low / Medium / High severity badges</w:t>
            </w:r>
          </w:p>
        </w:tc>
        <w:tc>
          <w:tcPr>
            <w:tcW w:w="1872" w:type="dxa"/>
            <w:shd w:val="clear" w:color="auto" w:fill="FFFFFF"/>
            <w:tcMar>
              <w:top w:w="80" w:type="dxa"/>
              <w:left w:w="120" w:type="dxa"/>
              <w:bottom w:w="80" w:type="dxa"/>
              <w:right w:w="120" w:type="dxa"/>
            </w:tcMar>
          </w:tcPr>
          <w:p w14:paraId="585CE984" w14:textId="77777777" w:rsidR="00CF3539" w:rsidRDefault="00F93145">
            <w:r>
              <w:rPr>
                <w:rFonts w:ascii="Calibri" w:hAnsi="Calibri"/>
                <w:color w:val="333333"/>
                <w:sz w:val="19"/>
              </w:rPr>
              <w:t>Tested / Passed</w:t>
            </w:r>
          </w:p>
        </w:tc>
      </w:tr>
      <w:tr w:rsidR="00CF3539" w14:paraId="7AE8F400" w14:textId="77777777">
        <w:trPr>
          <w:jc w:val="center"/>
        </w:trPr>
        <w:tc>
          <w:tcPr>
            <w:tcW w:w="2880" w:type="dxa"/>
            <w:shd w:val="clear" w:color="auto" w:fill="F9FAFC"/>
            <w:tcMar>
              <w:top w:w="80" w:type="dxa"/>
              <w:left w:w="120" w:type="dxa"/>
              <w:bottom w:w="80" w:type="dxa"/>
              <w:right w:w="120" w:type="dxa"/>
            </w:tcMar>
          </w:tcPr>
          <w:p w14:paraId="1CD85773" w14:textId="77777777" w:rsidR="00CF3539" w:rsidRDefault="00F93145">
            <w:r>
              <w:rPr>
                <w:rFonts w:ascii="Calibri" w:hAnsi="Calibri"/>
                <w:color w:val="333333"/>
                <w:sz w:val="19"/>
              </w:rPr>
              <w:t>General Guidance</w:t>
            </w:r>
          </w:p>
        </w:tc>
        <w:tc>
          <w:tcPr>
            <w:tcW w:w="4608" w:type="dxa"/>
            <w:shd w:val="clear" w:color="auto" w:fill="F9FAFC"/>
            <w:tcMar>
              <w:top w:w="80" w:type="dxa"/>
              <w:left w:w="120" w:type="dxa"/>
              <w:bottom w:w="80" w:type="dxa"/>
              <w:right w:w="120" w:type="dxa"/>
            </w:tcMar>
          </w:tcPr>
          <w:p w14:paraId="329F8981" w14:textId="77777777" w:rsidR="00CF3539" w:rsidRDefault="00F93145">
            <w:r>
              <w:rPr>
                <w:rFonts w:ascii="Calibri" w:hAnsi="Calibri"/>
                <w:color w:val="333333"/>
                <w:sz w:val="19"/>
              </w:rPr>
              <w:t>Displays precautionary advice and clinical disclaimer</w:t>
            </w:r>
          </w:p>
        </w:tc>
        <w:tc>
          <w:tcPr>
            <w:tcW w:w="1872" w:type="dxa"/>
            <w:shd w:val="clear" w:color="auto" w:fill="F9FAFC"/>
            <w:tcMar>
              <w:top w:w="80" w:type="dxa"/>
              <w:left w:w="120" w:type="dxa"/>
              <w:bottom w:w="80" w:type="dxa"/>
              <w:right w:w="120" w:type="dxa"/>
            </w:tcMar>
          </w:tcPr>
          <w:p w14:paraId="2D6AF294" w14:textId="77777777" w:rsidR="00CF3539" w:rsidRDefault="00F93145">
            <w:r>
              <w:rPr>
                <w:rFonts w:ascii="Calibri" w:hAnsi="Calibri"/>
                <w:color w:val="333333"/>
                <w:sz w:val="19"/>
              </w:rPr>
              <w:t>Tested / Passed</w:t>
            </w:r>
          </w:p>
        </w:tc>
      </w:tr>
      <w:tr w:rsidR="00CF3539" w14:paraId="6B3EAAD4" w14:textId="77777777">
        <w:trPr>
          <w:jc w:val="center"/>
        </w:trPr>
        <w:tc>
          <w:tcPr>
            <w:tcW w:w="2880" w:type="dxa"/>
            <w:shd w:val="clear" w:color="auto" w:fill="FFFFFF"/>
            <w:tcMar>
              <w:top w:w="80" w:type="dxa"/>
              <w:left w:w="120" w:type="dxa"/>
              <w:bottom w:w="80" w:type="dxa"/>
              <w:right w:w="120" w:type="dxa"/>
            </w:tcMar>
          </w:tcPr>
          <w:p w14:paraId="55E594D7" w14:textId="77777777" w:rsidR="00CF3539" w:rsidRDefault="00F93145">
            <w:r>
              <w:rPr>
                <w:rFonts w:ascii="Calibri" w:hAnsi="Calibri"/>
                <w:color w:val="333333"/>
                <w:sz w:val="19"/>
              </w:rPr>
              <w:t>Account History</w:t>
            </w:r>
          </w:p>
        </w:tc>
        <w:tc>
          <w:tcPr>
            <w:tcW w:w="4608" w:type="dxa"/>
            <w:shd w:val="clear" w:color="auto" w:fill="FFFFFF"/>
            <w:tcMar>
              <w:top w:w="80" w:type="dxa"/>
              <w:left w:w="120" w:type="dxa"/>
              <w:bottom w:w="80" w:type="dxa"/>
              <w:right w:w="120" w:type="dxa"/>
            </w:tcMar>
          </w:tcPr>
          <w:p w14:paraId="638BEB39" w14:textId="77777777" w:rsidR="00CF3539" w:rsidRDefault="00F93145">
            <w:r>
              <w:rPr>
                <w:rFonts w:ascii="Calibri" w:hAnsi="Calibri"/>
                <w:color w:val="333333"/>
                <w:sz w:val="19"/>
              </w:rPr>
              <w:t>Stores &amp; retrieves past predictions; user-id scoping enforced</w:t>
            </w:r>
          </w:p>
        </w:tc>
        <w:tc>
          <w:tcPr>
            <w:tcW w:w="1872" w:type="dxa"/>
            <w:shd w:val="clear" w:color="auto" w:fill="FFFFFF"/>
            <w:tcMar>
              <w:top w:w="80" w:type="dxa"/>
              <w:left w:w="120" w:type="dxa"/>
              <w:bottom w:w="80" w:type="dxa"/>
              <w:right w:w="120" w:type="dxa"/>
            </w:tcMar>
          </w:tcPr>
          <w:p w14:paraId="09CBD1DC" w14:textId="77777777" w:rsidR="00CF3539" w:rsidRDefault="00F93145">
            <w:r>
              <w:rPr>
                <w:rFonts w:ascii="Calibri" w:hAnsi="Calibri"/>
                <w:color w:val="333333"/>
                <w:sz w:val="19"/>
              </w:rPr>
              <w:t>Tested / Passed</w:t>
            </w:r>
          </w:p>
        </w:tc>
      </w:tr>
      <w:tr w:rsidR="00CF3539" w14:paraId="0C0EB8BF" w14:textId="77777777">
        <w:trPr>
          <w:jc w:val="center"/>
        </w:trPr>
        <w:tc>
          <w:tcPr>
            <w:tcW w:w="2880" w:type="dxa"/>
            <w:shd w:val="clear" w:color="auto" w:fill="F9FAFC"/>
            <w:tcMar>
              <w:top w:w="80" w:type="dxa"/>
              <w:left w:w="120" w:type="dxa"/>
              <w:bottom w:w="80" w:type="dxa"/>
              <w:right w:w="120" w:type="dxa"/>
            </w:tcMar>
          </w:tcPr>
          <w:p w14:paraId="5E2C72E9" w14:textId="77777777" w:rsidR="00CF3539" w:rsidRDefault="00F93145">
            <w:r>
              <w:rPr>
                <w:rFonts w:ascii="Calibri" w:hAnsi="Calibri"/>
                <w:color w:val="333333"/>
                <w:sz w:val="19"/>
              </w:rPr>
              <w:t>PDF Export</w:t>
            </w:r>
          </w:p>
        </w:tc>
        <w:tc>
          <w:tcPr>
            <w:tcW w:w="4608" w:type="dxa"/>
            <w:shd w:val="clear" w:color="auto" w:fill="F9FAFC"/>
            <w:tcMar>
              <w:top w:w="80" w:type="dxa"/>
              <w:left w:w="120" w:type="dxa"/>
              <w:bottom w:w="80" w:type="dxa"/>
              <w:right w:w="120" w:type="dxa"/>
            </w:tcMar>
          </w:tcPr>
          <w:p w14:paraId="6A414410" w14:textId="77777777" w:rsidR="00CF3539" w:rsidRDefault="00F93145">
            <w:r>
              <w:rPr>
                <w:rFonts w:ascii="Calibri" w:hAnsi="Calibri"/>
                <w:color w:val="333333"/>
                <w:sz w:val="19"/>
              </w:rPr>
              <w:t>Generates branded downloadable PDF report</w:t>
            </w:r>
          </w:p>
        </w:tc>
        <w:tc>
          <w:tcPr>
            <w:tcW w:w="1872" w:type="dxa"/>
            <w:shd w:val="clear" w:color="auto" w:fill="F9FAFC"/>
            <w:tcMar>
              <w:top w:w="80" w:type="dxa"/>
              <w:left w:w="120" w:type="dxa"/>
              <w:bottom w:w="80" w:type="dxa"/>
              <w:right w:w="120" w:type="dxa"/>
            </w:tcMar>
          </w:tcPr>
          <w:p w14:paraId="64DCF779" w14:textId="77777777" w:rsidR="00CF3539" w:rsidRDefault="00F93145">
            <w:r>
              <w:rPr>
                <w:rFonts w:ascii="Calibri" w:hAnsi="Calibri"/>
                <w:color w:val="333333"/>
                <w:sz w:val="19"/>
              </w:rPr>
              <w:t>Tested / Passed</w:t>
            </w:r>
          </w:p>
        </w:tc>
      </w:tr>
      <w:tr w:rsidR="00CF3539" w14:paraId="6FB97ED6" w14:textId="77777777">
        <w:trPr>
          <w:jc w:val="center"/>
        </w:trPr>
        <w:tc>
          <w:tcPr>
            <w:tcW w:w="2880" w:type="dxa"/>
            <w:shd w:val="clear" w:color="auto" w:fill="FFFFFF"/>
            <w:tcMar>
              <w:top w:w="80" w:type="dxa"/>
              <w:left w:w="120" w:type="dxa"/>
              <w:bottom w:w="80" w:type="dxa"/>
              <w:right w:w="120" w:type="dxa"/>
            </w:tcMar>
          </w:tcPr>
          <w:p w14:paraId="2BD23E6C" w14:textId="77777777" w:rsidR="00CF3539" w:rsidRDefault="00F93145">
            <w:r>
              <w:rPr>
                <w:rFonts w:ascii="Calibri" w:hAnsi="Calibri"/>
                <w:color w:val="333333"/>
                <w:sz w:val="19"/>
              </w:rPr>
              <w:t>Excel Export</w:t>
            </w:r>
          </w:p>
        </w:tc>
        <w:tc>
          <w:tcPr>
            <w:tcW w:w="4608" w:type="dxa"/>
            <w:shd w:val="clear" w:color="auto" w:fill="FFFFFF"/>
            <w:tcMar>
              <w:top w:w="80" w:type="dxa"/>
              <w:left w:w="120" w:type="dxa"/>
              <w:bottom w:w="80" w:type="dxa"/>
              <w:right w:w="120" w:type="dxa"/>
            </w:tcMar>
          </w:tcPr>
          <w:p w14:paraId="3BB17034" w14:textId="77777777" w:rsidR="00CF3539" w:rsidRDefault="00F93145">
            <w:r>
              <w:rPr>
                <w:rFonts w:ascii="Calibri" w:hAnsi="Calibri"/>
                <w:color w:val="333333"/>
                <w:sz w:val="19"/>
              </w:rPr>
              <w:t>Generates structured .xlsx spreadsheet of assessment records</w:t>
            </w:r>
          </w:p>
        </w:tc>
        <w:tc>
          <w:tcPr>
            <w:tcW w:w="1872" w:type="dxa"/>
            <w:shd w:val="clear" w:color="auto" w:fill="FFFFFF"/>
            <w:tcMar>
              <w:top w:w="80" w:type="dxa"/>
              <w:left w:w="120" w:type="dxa"/>
              <w:bottom w:w="80" w:type="dxa"/>
              <w:right w:w="120" w:type="dxa"/>
            </w:tcMar>
          </w:tcPr>
          <w:p w14:paraId="212A52DC" w14:textId="77777777" w:rsidR="00CF3539" w:rsidRDefault="00F93145">
            <w:r>
              <w:rPr>
                <w:rFonts w:ascii="Calibri" w:hAnsi="Calibri"/>
                <w:color w:val="333333"/>
                <w:sz w:val="19"/>
              </w:rPr>
              <w:t>Tested / Passed</w:t>
            </w:r>
          </w:p>
        </w:tc>
      </w:tr>
      <w:tr w:rsidR="00CF3539" w14:paraId="27E33177" w14:textId="77777777">
        <w:trPr>
          <w:jc w:val="center"/>
        </w:trPr>
        <w:tc>
          <w:tcPr>
            <w:tcW w:w="2880" w:type="dxa"/>
            <w:shd w:val="clear" w:color="auto" w:fill="F9FAFC"/>
            <w:tcMar>
              <w:top w:w="80" w:type="dxa"/>
              <w:left w:w="120" w:type="dxa"/>
              <w:bottom w:w="80" w:type="dxa"/>
              <w:right w:w="120" w:type="dxa"/>
            </w:tcMar>
          </w:tcPr>
          <w:p w14:paraId="3A43CB6F" w14:textId="77777777" w:rsidR="00CF3539" w:rsidRDefault="00F93145">
            <w:r>
              <w:rPr>
                <w:rFonts w:ascii="Calibri" w:hAnsi="Calibri"/>
                <w:color w:val="333333"/>
                <w:sz w:val="19"/>
              </w:rPr>
              <w:t>Analytics Dashboard</w:t>
            </w:r>
          </w:p>
        </w:tc>
        <w:tc>
          <w:tcPr>
            <w:tcW w:w="4608" w:type="dxa"/>
            <w:shd w:val="clear" w:color="auto" w:fill="F9FAFC"/>
            <w:tcMar>
              <w:top w:w="80" w:type="dxa"/>
              <w:left w:w="120" w:type="dxa"/>
              <w:bottom w:w="80" w:type="dxa"/>
              <w:right w:w="120" w:type="dxa"/>
            </w:tcMar>
          </w:tcPr>
          <w:p w14:paraId="55E0262F" w14:textId="77777777" w:rsidR="00CF3539" w:rsidRDefault="00F93145">
            <w:r>
              <w:rPr>
                <w:rFonts w:ascii="Calibri" w:hAnsi="Calibri"/>
                <w:color w:val="333333"/>
                <w:sz w:val="19"/>
              </w:rPr>
              <w:t>Visualizes risk doughnut, symptom bar chart, and model metrics</w:t>
            </w:r>
          </w:p>
        </w:tc>
        <w:tc>
          <w:tcPr>
            <w:tcW w:w="1872" w:type="dxa"/>
            <w:shd w:val="clear" w:color="auto" w:fill="F9FAFC"/>
            <w:tcMar>
              <w:top w:w="80" w:type="dxa"/>
              <w:left w:w="120" w:type="dxa"/>
              <w:bottom w:w="80" w:type="dxa"/>
              <w:right w:w="120" w:type="dxa"/>
            </w:tcMar>
          </w:tcPr>
          <w:p w14:paraId="1325B025" w14:textId="77777777" w:rsidR="00CF3539" w:rsidRDefault="00F93145">
            <w:r>
              <w:rPr>
                <w:rFonts w:ascii="Calibri" w:hAnsi="Calibri"/>
                <w:color w:val="333333"/>
                <w:sz w:val="19"/>
              </w:rPr>
              <w:t>Tested / Passed</w:t>
            </w:r>
          </w:p>
        </w:tc>
      </w:tr>
      <w:tr w:rsidR="00CF3539" w14:paraId="54EAC419" w14:textId="77777777">
        <w:trPr>
          <w:jc w:val="center"/>
        </w:trPr>
        <w:tc>
          <w:tcPr>
            <w:tcW w:w="2880" w:type="dxa"/>
            <w:shd w:val="clear" w:color="auto" w:fill="FFFFFF"/>
            <w:tcMar>
              <w:top w:w="80" w:type="dxa"/>
              <w:left w:w="120" w:type="dxa"/>
              <w:bottom w:w="80" w:type="dxa"/>
              <w:right w:w="120" w:type="dxa"/>
            </w:tcMar>
          </w:tcPr>
          <w:p w14:paraId="51ED7AA5" w14:textId="77777777" w:rsidR="00CF3539" w:rsidRDefault="00F93145">
            <w:r>
              <w:rPr>
                <w:rFonts w:ascii="Calibri" w:hAnsi="Calibri"/>
                <w:color w:val="333333"/>
                <w:sz w:val="19"/>
              </w:rPr>
              <w:t>Browser Refresh</w:t>
            </w:r>
          </w:p>
        </w:tc>
        <w:tc>
          <w:tcPr>
            <w:tcW w:w="4608" w:type="dxa"/>
            <w:shd w:val="clear" w:color="auto" w:fill="FFFFFF"/>
            <w:tcMar>
              <w:top w:w="80" w:type="dxa"/>
              <w:left w:w="120" w:type="dxa"/>
              <w:bottom w:w="80" w:type="dxa"/>
              <w:right w:w="120" w:type="dxa"/>
            </w:tcMar>
          </w:tcPr>
          <w:p w14:paraId="1E86F2AC" w14:textId="77777777" w:rsidR="00CF3539" w:rsidRDefault="00F93145">
            <w:r>
              <w:rPr>
                <w:rFonts w:ascii="Calibri" w:hAnsi="Calibri"/>
                <w:color w:val="333333"/>
                <w:sz w:val="19"/>
              </w:rPr>
              <w:t>Session and dashboard reload properly without losing state</w:t>
            </w:r>
          </w:p>
        </w:tc>
        <w:tc>
          <w:tcPr>
            <w:tcW w:w="1872" w:type="dxa"/>
            <w:shd w:val="clear" w:color="auto" w:fill="FFFFFF"/>
            <w:tcMar>
              <w:top w:w="80" w:type="dxa"/>
              <w:left w:w="120" w:type="dxa"/>
              <w:bottom w:w="80" w:type="dxa"/>
              <w:right w:w="120" w:type="dxa"/>
            </w:tcMar>
          </w:tcPr>
          <w:p w14:paraId="3A186516" w14:textId="77777777" w:rsidR="00CF3539" w:rsidRDefault="00F93145">
            <w:r>
              <w:rPr>
                <w:rFonts w:ascii="Calibri" w:hAnsi="Calibri"/>
                <w:color w:val="333333"/>
                <w:sz w:val="19"/>
              </w:rPr>
              <w:t>Tested / Passed</w:t>
            </w:r>
          </w:p>
        </w:tc>
      </w:tr>
      <w:tr w:rsidR="00CF3539" w14:paraId="348B1358" w14:textId="77777777">
        <w:trPr>
          <w:jc w:val="center"/>
        </w:trPr>
        <w:tc>
          <w:tcPr>
            <w:tcW w:w="2880" w:type="dxa"/>
            <w:shd w:val="clear" w:color="auto" w:fill="F9FAFC"/>
            <w:tcMar>
              <w:top w:w="80" w:type="dxa"/>
              <w:left w:w="120" w:type="dxa"/>
              <w:bottom w:w="80" w:type="dxa"/>
              <w:right w:w="120" w:type="dxa"/>
            </w:tcMar>
          </w:tcPr>
          <w:p w14:paraId="4D71DB62" w14:textId="77777777" w:rsidR="00CF3539" w:rsidRDefault="00F93145">
            <w:r>
              <w:rPr>
                <w:rFonts w:ascii="Calibri" w:hAnsi="Calibri"/>
                <w:color w:val="333333"/>
                <w:sz w:val="19"/>
              </w:rPr>
              <w:t>Docker Containerization</w:t>
            </w:r>
          </w:p>
        </w:tc>
        <w:tc>
          <w:tcPr>
            <w:tcW w:w="4608" w:type="dxa"/>
            <w:shd w:val="clear" w:color="auto" w:fill="F9FAFC"/>
            <w:tcMar>
              <w:top w:w="80" w:type="dxa"/>
              <w:left w:w="120" w:type="dxa"/>
              <w:bottom w:w="80" w:type="dxa"/>
              <w:right w:w="120" w:type="dxa"/>
            </w:tcMar>
          </w:tcPr>
          <w:p w14:paraId="23FA1273" w14:textId="77777777" w:rsidR="00CF3539" w:rsidRDefault="00F93145">
            <w:r>
              <w:rPr>
                <w:rFonts w:ascii="Calibri" w:hAnsi="Calibri"/>
                <w:color w:val="333333"/>
                <w:sz w:val="19"/>
              </w:rPr>
              <w:t>Containerized frontend and FastAPI backend builds successfully</w:t>
            </w:r>
          </w:p>
        </w:tc>
        <w:tc>
          <w:tcPr>
            <w:tcW w:w="1872" w:type="dxa"/>
            <w:shd w:val="clear" w:color="auto" w:fill="F9FAFC"/>
            <w:tcMar>
              <w:top w:w="80" w:type="dxa"/>
              <w:left w:w="120" w:type="dxa"/>
              <w:bottom w:w="80" w:type="dxa"/>
              <w:right w:w="120" w:type="dxa"/>
            </w:tcMar>
          </w:tcPr>
          <w:p w14:paraId="4BA28311" w14:textId="77777777" w:rsidR="00CF3539" w:rsidRDefault="00F93145">
            <w:r>
              <w:rPr>
                <w:rFonts w:ascii="Calibri" w:hAnsi="Calibri"/>
                <w:color w:val="333333"/>
                <w:sz w:val="19"/>
              </w:rPr>
              <w:t>Tested / Passed</w:t>
            </w:r>
          </w:p>
        </w:tc>
      </w:tr>
    </w:tbl>
    <w:p w14:paraId="5671ED96" w14:textId="77777777" w:rsidR="00CF3539" w:rsidRDefault="00CF3539">
      <w:pPr>
        <w:spacing w:after="120"/>
      </w:pPr>
    </w:p>
    <w:p w14:paraId="6BB46C6E" w14:textId="77777777" w:rsidR="00CF3539" w:rsidRDefault="00F93145">
      <w:pPr>
        <w:keepNext/>
        <w:spacing w:before="280" w:after="120"/>
      </w:pPr>
      <w:r>
        <w:rPr>
          <w:rFonts w:ascii="Calibri" w:hAnsi="Calibri"/>
          <w:b/>
          <w:color w:val="1B365D"/>
          <w:sz w:val="32"/>
        </w:rPr>
        <w:t>8. Limitations and Safety Disclaimers</w:t>
      </w:r>
    </w:p>
    <w:p w14:paraId="03B0A91B" w14:textId="77777777" w:rsidR="00CF3539" w:rsidRDefault="00F93145">
      <w:pPr>
        <w:pStyle w:val="ListBullet"/>
        <w:spacing w:after="60"/>
      </w:pPr>
      <w:r>
        <w:rPr>
          <w:rFonts w:ascii="Calibri" w:hAnsi="Calibri"/>
          <w:b/>
          <w:color w:val="222222"/>
        </w:rPr>
        <w:t xml:space="preserve">Educational Prototype Only: </w:t>
      </w:r>
      <w:r>
        <w:rPr>
          <w:rFonts w:ascii="Calibri" w:hAnsi="Calibri"/>
          <w:color w:val="333333"/>
        </w:rPr>
        <w:t>MedAssist AI is designed purely as an academic project and is not a medical device.</w:t>
      </w:r>
    </w:p>
    <w:p w14:paraId="2B542F13" w14:textId="77777777" w:rsidR="00CF3539" w:rsidRDefault="00F93145">
      <w:pPr>
        <w:pStyle w:val="ListBullet"/>
        <w:spacing w:after="60"/>
      </w:pPr>
      <w:r>
        <w:rPr>
          <w:rFonts w:ascii="Calibri" w:hAnsi="Calibri"/>
          <w:b/>
          <w:color w:val="222222"/>
        </w:rPr>
        <w:t xml:space="preserve">Non-Clinical Validation: </w:t>
      </w:r>
      <w:r>
        <w:rPr>
          <w:rFonts w:ascii="Calibri" w:hAnsi="Calibri"/>
          <w:color w:val="333333"/>
        </w:rPr>
        <w:t>Machine learning predictions, confidence values, and risk scores are unvalidated mathematically and cannot replace medical diagnosis.</w:t>
      </w:r>
    </w:p>
    <w:p w14:paraId="579EC391" w14:textId="77777777" w:rsidR="00CF3539" w:rsidRDefault="00F93145">
      <w:pPr>
        <w:pStyle w:val="ListBullet"/>
        <w:spacing w:after="60"/>
      </w:pPr>
      <w:r>
        <w:rPr>
          <w:rFonts w:ascii="Calibri" w:hAnsi="Calibri"/>
          <w:b/>
          <w:color w:val="222222"/>
        </w:rPr>
        <w:t xml:space="preserve">Dataset Constraints: </w:t>
      </w:r>
      <w:r>
        <w:rPr>
          <w:rFonts w:ascii="Calibri" w:hAnsi="Calibri"/>
          <w:color w:val="333333"/>
        </w:rPr>
        <w:t>The training dataset (300 records) is small, limiting generalized real-world performance.</w:t>
      </w:r>
    </w:p>
    <w:p w14:paraId="00C17F73" w14:textId="77777777" w:rsidR="00CF3539" w:rsidRDefault="00F93145">
      <w:pPr>
        <w:pStyle w:val="ListBullet"/>
        <w:spacing w:after="60"/>
      </w:pPr>
      <w:r>
        <w:rPr>
          <w:rFonts w:ascii="Calibri" w:hAnsi="Calibri"/>
          <w:b/>
          <w:color w:val="222222"/>
        </w:rPr>
        <w:t xml:space="preserve">User Responsibility: </w:t>
      </w:r>
      <w:r>
        <w:rPr>
          <w:rFonts w:ascii="Calibri" w:hAnsi="Calibri"/>
          <w:color w:val="333333"/>
        </w:rPr>
        <w:t>Users are explicitly instructed to consult qualified healthcare professionals for medical advice.</w:t>
      </w:r>
    </w:p>
    <w:p w14:paraId="1A43163A" w14:textId="77777777" w:rsidR="00CF3539" w:rsidRDefault="00F93145">
      <w:pPr>
        <w:keepNext/>
        <w:spacing w:before="280" w:after="120"/>
      </w:pPr>
      <w:r>
        <w:rPr>
          <w:rFonts w:ascii="Calibri" w:hAnsi="Calibri"/>
          <w:b/>
          <w:color w:val="1B365D"/>
          <w:sz w:val="32"/>
        </w:rPr>
        <w:lastRenderedPageBreak/>
        <w:t>9. Conclusion &amp; Future Scope</w:t>
      </w:r>
    </w:p>
    <w:p w14:paraId="1AB8726F" w14:textId="77777777" w:rsidR="00CF3539" w:rsidRDefault="00F93145">
      <w:pPr>
        <w:spacing w:after="120"/>
      </w:pPr>
      <w:r>
        <w:rPr>
          <w:rFonts w:ascii="Calibri" w:hAnsi="Calibri"/>
          <w:color w:val="333333"/>
        </w:rPr>
        <w:t>MedAssist AI successfully demonstrates an end-to-end AI healthcare platform combining machine learning, RESTful web services, persistent history, downloadable reports, and analytics visualizations. Future enhancements include integrating clinical datasets like MIMIC-IV, adding multi-class confusion matrix evaluation, and deploying to cloud infrastructure (AWS/Azure) with CI/CD automation.</w:t>
      </w:r>
    </w:p>
    <w:p w14:paraId="310AD69E" w14:textId="77777777" w:rsidR="00CF3539" w:rsidRDefault="00F93145">
      <w:pPr>
        <w:keepNext/>
        <w:spacing w:before="280" w:after="120"/>
      </w:pPr>
      <w:r>
        <w:rPr>
          <w:rFonts w:ascii="Calibri" w:hAnsi="Calibri"/>
          <w:b/>
          <w:color w:val="1B365D"/>
          <w:sz w:val="32"/>
        </w:rPr>
        <w:t>10. References</w:t>
      </w:r>
    </w:p>
    <w:p w14:paraId="07D835C5" w14:textId="77777777" w:rsidR="00CF3539" w:rsidRDefault="00F93145">
      <w:pPr>
        <w:pStyle w:val="ListBullet"/>
        <w:spacing w:after="60"/>
      </w:pPr>
      <w:r>
        <w:rPr>
          <w:rFonts w:ascii="Calibri" w:hAnsi="Calibri"/>
          <w:color w:val="333333"/>
        </w:rPr>
        <w:t>uom190346a, 'Disease Symptoms and Patient Profile Dataset', Kaggle.</w:t>
      </w:r>
    </w:p>
    <w:p w14:paraId="0C93718B" w14:textId="77777777" w:rsidR="00CF3539" w:rsidRDefault="00F93145">
      <w:pPr>
        <w:pStyle w:val="ListBullet"/>
        <w:spacing w:after="60"/>
      </w:pPr>
      <w:r>
        <w:rPr>
          <w:rFonts w:ascii="Calibri" w:hAnsi="Calibri"/>
          <w:color w:val="333333"/>
        </w:rPr>
        <w:t>Scikit-learn Documentation: https://scikit-learn.org/</w:t>
      </w:r>
    </w:p>
    <w:p w14:paraId="0F77885A" w14:textId="77777777" w:rsidR="00CF3539" w:rsidRDefault="00F93145">
      <w:pPr>
        <w:pStyle w:val="ListBullet"/>
        <w:spacing w:after="60"/>
      </w:pPr>
      <w:r>
        <w:rPr>
          <w:rFonts w:ascii="Calibri" w:hAnsi="Calibri"/>
          <w:color w:val="333333"/>
        </w:rPr>
        <w:t>FastAPI Documentation: https://fastapi.tiangolo.com/</w:t>
      </w:r>
    </w:p>
    <w:p w14:paraId="77B68BEB" w14:textId="77777777" w:rsidR="00CF3539" w:rsidRDefault="00F93145">
      <w:pPr>
        <w:pStyle w:val="ListBullet"/>
        <w:spacing w:after="60"/>
      </w:pPr>
      <w:r>
        <w:rPr>
          <w:rFonts w:ascii="Calibri" w:hAnsi="Calibri"/>
          <w:color w:val="333333"/>
        </w:rPr>
        <w:t>React Documentation: https://react.dev/</w:t>
      </w:r>
    </w:p>
    <w:p w14:paraId="3122A6CD" w14:textId="77777777" w:rsidR="00CF3539" w:rsidRDefault="00F93145">
      <w:pPr>
        <w:pStyle w:val="ListBullet"/>
        <w:spacing w:after="60"/>
      </w:pPr>
      <w:r>
        <w:rPr>
          <w:rFonts w:ascii="Calibri" w:hAnsi="Calibri"/>
          <w:color w:val="333333"/>
        </w:rPr>
        <w:t>Pandas &amp; NumPy Documentation: https://pandas.pydata.org/</w:t>
      </w:r>
    </w:p>
    <w:p w14:paraId="1965E26A" w14:textId="77777777" w:rsidR="00CF3539" w:rsidRDefault="00F93145">
      <w:pPr>
        <w:keepNext/>
        <w:spacing w:before="280" w:after="120"/>
      </w:pPr>
      <w:r>
        <w:rPr>
          <w:rFonts w:ascii="Calibri" w:hAnsi="Calibri"/>
          <w:b/>
          <w:color w:val="1B365D"/>
          <w:sz w:val="32"/>
        </w:rPr>
        <w:t>Appendix: System Application Screenshots</w:t>
      </w:r>
    </w:p>
    <w:p w14:paraId="74ABAB1C" w14:textId="77777777" w:rsidR="00CF3539" w:rsidRDefault="00F93145">
      <w:pPr>
        <w:spacing w:after="120"/>
      </w:pPr>
      <w:r>
        <w:rPr>
          <w:rFonts w:ascii="Calibri" w:hAnsi="Calibri"/>
          <w:color w:val="333333"/>
        </w:rPr>
        <w:t>The following screenshots demonstrate the functional UI workflows and verified runtime execution of the MedAssist AI application:</w:t>
      </w:r>
    </w:p>
    <w:p w14:paraId="78D0509F" w14:textId="77777777" w:rsidR="00CF3539" w:rsidRDefault="00F93145">
      <w:pPr>
        <w:keepNext/>
        <w:spacing w:before="200" w:after="80"/>
      </w:pPr>
      <w:r>
        <w:rPr>
          <w:rFonts w:ascii="Calibri" w:hAnsi="Calibri"/>
          <w:b/>
          <w:color w:val="2B547E"/>
          <w:sz w:val="26"/>
        </w:rPr>
        <w:t>Figure 1: Authentication &amp; User Registration Interface</w:t>
      </w:r>
    </w:p>
    <w:p w14:paraId="6AB1E2EA" w14:textId="77777777" w:rsidR="00CF3539" w:rsidRDefault="00F93145">
      <w:pPr>
        <w:spacing w:after="120"/>
      </w:pPr>
      <w:r>
        <w:rPr>
          <w:rFonts w:ascii="Calibri" w:hAnsi="Calibri"/>
          <w:color w:val="333333"/>
        </w:rPr>
        <w:t>Shows user account registration modal for user 'Gayathri' with name, email, and password fields.</w:t>
      </w:r>
    </w:p>
    <w:p w14:paraId="455B0E4A" w14:textId="77777777" w:rsidR="00CF3539" w:rsidRDefault="00F93145">
      <w:pPr>
        <w:spacing w:before="80" w:after="240"/>
        <w:jc w:val="center"/>
      </w:pPr>
      <w:r>
        <w:rPr>
          <w:noProof/>
        </w:rPr>
        <w:lastRenderedPageBreak/>
        <w:drawing>
          <wp:inline distT="0" distB="0" distL="0" distR="0" wp14:anchorId="0AB667D8" wp14:editId="12BA7767">
            <wp:extent cx="5029200" cy="756613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1 185548.png"/>
                    <pic:cNvPicPr/>
                  </pic:nvPicPr>
                  <pic:blipFill>
                    <a:blip r:embed="rId6"/>
                    <a:stretch>
                      <a:fillRect/>
                    </a:stretch>
                  </pic:blipFill>
                  <pic:spPr>
                    <a:xfrm>
                      <a:off x="0" y="0"/>
                      <a:ext cx="5029200" cy="7566132"/>
                    </a:xfrm>
                    <a:prstGeom prst="rect">
                      <a:avLst/>
                    </a:prstGeom>
                  </pic:spPr>
                </pic:pic>
              </a:graphicData>
            </a:graphic>
          </wp:inline>
        </w:drawing>
      </w:r>
    </w:p>
    <w:p w14:paraId="513FFA35" w14:textId="77777777" w:rsidR="00CF3539" w:rsidRDefault="00F93145">
      <w:pPr>
        <w:keepNext/>
        <w:spacing w:before="200" w:after="80"/>
      </w:pPr>
      <w:r>
        <w:rPr>
          <w:rFonts w:ascii="Calibri" w:hAnsi="Calibri"/>
          <w:b/>
          <w:color w:val="2B547E"/>
          <w:sz w:val="26"/>
        </w:rPr>
        <w:t>Figure 2: Successful Login &amp; Greeting Notification</w:t>
      </w:r>
    </w:p>
    <w:p w14:paraId="1E6EAE7B" w14:textId="77777777" w:rsidR="00CF3539" w:rsidRDefault="00F93145">
      <w:pPr>
        <w:spacing w:after="120"/>
      </w:pPr>
      <w:r>
        <w:rPr>
          <w:rFonts w:ascii="Calibri" w:hAnsi="Calibri"/>
          <w:color w:val="333333"/>
        </w:rPr>
        <w:t>Displays session creation pop-up alert 'Welcome, Gayathri!' upon authenticating on localhost:5175.</w:t>
      </w:r>
    </w:p>
    <w:p w14:paraId="17285564" w14:textId="77777777" w:rsidR="00CF3539" w:rsidRDefault="00F93145">
      <w:pPr>
        <w:spacing w:before="80" w:after="240"/>
        <w:jc w:val="center"/>
      </w:pPr>
      <w:r>
        <w:rPr>
          <w:noProof/>
        </w:rPr>
        <w:lastRenderedPageBreak/>
        <w:drawing>
          <wp:inline distT="0" distB="0" distL="0" distR="0" wp14:anchorId="16836B29" wp14:editId="4AB2B4F9">
            <wp:extent cx="5029200" cy="66065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1 185658.png"/>
                    <pic:cNvPicPr/>
                  </pic:nvPicPr>
                  <pic:blipFill>
                    <a:blip r:embed="rId7"/>
                    <a:stretch>
                      <a:fillRect/>
                    </a:stretch>
                  </pic:blipFill>
                  <pic:spPr>
                    <a:xfrm>
                      <a:off x="0" y="0"/>
                      <a:ext cx="5029200" cy="6606540"/>
                    </a:xfrm>
                    <a:prstGeom prst="rect">
                      <a:avLst/>
                    </a:prstGeom>
                  </pic:spPr>
                </pic:pic>
              </a:graphicData>
            </a:graphic>
          </wp:inline>
        </w:drawing>
      </w:r>
    </w:p>
    <w:p w14:paraId="0160935B" w14:textId="77777777" w:rsidR="00CF3539" w:rsidRDefault="00F93145">
      <w:pPr>
        <w:keepNext/>
        <w:spacing w:before="200" w:after="80"/>
      </w:pPr>
      <w:r>
        <w:rPr>
          <w:rFonts w:ascii="Calibri" w:hAnsi="Calibri"/>
          <w:b/>
          <w:color w:val="2B547E"/>
          <w:sz w:val="26"/>
        </w:rPr>
        <w:t>Figure 3: Patient Symptom Entry &amp; Assessment Form</w:t>
      </w:r>
    </w:p>
    <w:p w14:paraId="7101BC1C" w14:textId="77777777" w:rsidR="00CF3539" w:rsidRDefault="00F93145">
      <w:pPr>
        <w:spacing w:after="120"/>
      </w:pPr>
      <w:r>
        <w:rPr>
          <w:rFonts w:ascii="Calibri" w:hAnsi="Calibri"/>
          <w:color w:val="333333"/>
        </w:rPr>
        <w:t>Interface capturing demographic details (Age: 25, Gender: Female) and physiological symptom indicators.</w:t>
      </w:r>
    </w:p>
    <w:p w14:paraId="6A9A64E6" w14:textId="77777777" w:rsidR="00CF3539" w:rsidRDefault="00F93145">
      <w:pPr>
        <w:spacing w:before="80" w:after="240"/>
        <w:jc w:val="center"/>
      </w:pPr>
      <w:r>
        <w:rPr>
          <w:noProof/>
        </w:rPr>
        <w:lastRenderedPageBreak/>
        <w:drawing>
          <wp:inline distT="0" distB="0" distL="0" distR="0" wp14:anchorId="44D58D52" wp14:editId="4F9B6CF6">
            <wp:extent cx="5029200" cy="318194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1 185855.png"/>
                    <pic:cNvPicPr/>
                  </pic:nvPicPr>
                  <pic:blipFill>
                    <a:blip r:embed="rId8"/>
                    <a:stretch>
                      <a:fillRect/>
                    </a:stretch>
                  </pic:blipFill>
                  <pic:spPr>
                    <a:xfrm>
                      <a:off x="0" y="0"/>
                      <a:ext cx="5029200" cy="3181949"/>
                    </a:xfrm>
                    <a:prstGeom prst="rect">
                      <a:avLst/>
                    </a:prstGeom>
                  </pic:spPr>
                </pic:pic>
              </a:graphicData>
            </a:graphic>
          </wp:inline>
        </w:drawing>
      </w:r>
    </w:p>
    <w:p w14:paraId="401DB222" w14:textId="77777777" w:rsidR="00CF3539" w:rsidRDefault="00F93145">
      <w:pPr>
        <w:keepNext/>
        <w:spacing w:before="200" w:after="80"/>
      </w:pPr>
      <w:r>
        <w:rPr>
          <w:rFonts w:ascii="Calibri" w:hAnsi="Calibri"/>
          <w:b/>
          <w:color w:val="2B547E"/>
          <w:sz w:val="26"/>
        </w:rPr>
        <w:t>Figure 4: Generated Assessment Result &amp; Guidance Card</w:t>
      </w:r>
    </w:p>
    <w:p w14:paraId="4E478F61" w14:textId="77777777" w:rsidR="00CF3539" w:rsidRDefault="00F93145">
      <w:pPr>
        <w:spacing w:after="120"/>
      </w:pPr>
      <w:r>
        <w:rPr>
          <w:rFonts w:ascii="Calibri" w:hAnsi="Calibri"/>
          <w:color w:val="333333"/>
        </w:rPr>
        <w:t>Displays predicted condition (Anemia), confidence probability (26.04%), risk badge (Low), and structured JSON health guidance.</w:t>
      </w:r>
    </w:p>
    <w:p w14:paraId="2A544B97" w14:textId="77777777" w:rsidR="00CF3539" w:rsidRDefault="00F93145">
      <w:pPr>
        <w:spacing w:before="80" w:after="240"/>
        <w:jc w:val="center"/>
      </w:pPr>
      <w:r>
        <w:rPr>
          <w:noProof/>
        </w:rPr>
        <w:drawing>
          <wp:inline distT="0" distB="0" distL="0" distR="0" wp14:anchorId="18B001F8" wp14:editId="33485073">
            <wp:extent cx="5029200" cy="31046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1 190020.png"/>
                    <pic:cNvPicPr/>
                  </pic:nvPicPr>
                  <pic:blipFill>
                    <a:blip r:embed="rId9"/>
                    <a:stretch>
                      <a:fillRect/>
                    </a:stretch>
                  </pic:blipFill>
                  <pic:spPr>
                    <a:xfrm>
                      <a:off x="0" y="0"/>
                      <a:ext cx="5029200" cy="3104656"/>
                    </a:xfrm>
                    <a:prstGeom prst="rect">
                      <a:avLst/>
                    </a:prstGeom>
                  </pic:spPr>
                </pic:pic>
              </a:graphicData>
            </a:graphic>
          </wp:inline>
        </w:drawing>
      </w:r>
    </w:p>
    <w:p w14:paraId="7EE4A10A" w14:textId="77777777" w:rsidR="00CF3539" w:rsidRDefault="00F93145">
      <w:pPr>
        <w:keepNext/>
        <w:spacing w:before="200" w:after="80"/>
      </w:pPr>
      <w:r>
        <w:rPr>
          <w:rFonts w:ascii="Calibri" w:hAnsi="Calibri"/>
          <w:b/>
          <w:color w:val="2B547E"/>
          <w:sz w:val="26"/>
        </w:rPr>
        <w:t>Figure 5: Patient Assessment History Dashboard</w:t>
      </w:r>
    </w:p>
    <w:p w14:paraId="2402FDE3" w14:textId="77777777" w:rsidR="00CF3539" w:rsidRDefault="00F93145">
      <w:pPr>
        <w:spacing w:after="120"/>
      </w:pPr>
      <w:r>
        <w:rPr>
          <w:rFonts w:ascii="Calibri" w:hAnsi="Calibri"/>
          <w:color w:val="333333"/>
        </w:rPr>
        <w:t>Historical database view logging past assessments with automated timestamps, risk levels, and confidence values.</w:t>
      </w:r>
    </w:p>
    <w:p w14:paraId="21D2ADAE" w14:textId="77777777" w:rsidR="00CF3539" w:rsidRDefault="00F93145">
      <w:pPr>
        <w:spacing w:before="80" w:after="240"/>
        <w:jc w:val="center"/>
      </w:pPr>
      <w:r>
        <w:rPr>
          <w:noProof/>
        </w:rPr>
        <w:lastRenderedPageBreak/>
        <w:drawing>
          <wp:inline distT="0" distB="0" distL="0" distR="0" wp14:anchorId="78431EF2" wp14:editId="42071B95">
            <wp:extent cx="5029200" cy="248843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1 190125.png"/>
                    <pic:cNvPicPr/>
                  </pic:nvPicPr>
                  <pic:blipFill>
                    <a:blip r:embed="rId10"/>
                    <a:stretch>
                      <a:fillRect/>
                    </a:stretch>
                  </pic:blipFill>
                  <pic:spPr>
                    <a:xfrm>
                      <a:off x="0" y="0"/>
                      <a:ext cx="5029200" cy="2488437"/>
                    </a:xfrm>
                    <a:prstGeom prst="rect">
                      <a:avLst/>
                    </a:prstGeom>
                  </pic:spPr>
                </pic:pic>
              </a:graphicData>
            </a:graphic>
          </wp:inline>
        </w:drawing>
      </w:r>
    </w:p>
    <w:p w14:paraId="2A5DB93D" w14:textId="77777777" w:rsidR="00CF3539" w:rsidRDefault="00F93145">
      <w:pPr>
        <w:keepNext/>
        <w:spacing w:before="200" w:after="80"/>
      </w:pPr>
      <w:r>
        <w:rPr>
          <w:rFonts w:ascii="Calibri" w:hAnsi="Calibri"/>
          <w:b/>
          <w:color w:val="2B547E"/>
          <w:sz w:val="26"/>
        </w:rPr>
        <w:t>Figure 6: Population Analytics &amp; Symptom Trends</w:t>
      </w:r>
    </w:p>
    <w:p w14:paraId="68982882" w14:textId="77777777" w:rsidR="00CF3539" w:rsidRDefault="00F93145">
      <w:pPr>
        <w:spacing w:after="120"/>
      </w:pPr>
      <w:r>
        <w:rPr>
          <w:rFonts w:ascii="Calibri" w:hAnsi="Calibri"/>
          <w:color w:val="333333"/>
        </w:rPr>
        <w:t>Interactive analytics displaying Risk Category Distribution doughnut chart and Symptom Trends bar chart.</w:t>
      </w:r>
    </w:p>
    <w:p w14:paraId="3056EAC7" w14:textId="77777777" w:rsidR="00CF3539" w:rsidRDefault="00F93145">
      <w:pPr>
        <w:spacing w:before="80" w:after="240"/>
        <w:jc w:val="center"/>
      </w:pPr>
      <w:r>
        <w:rPr>
          <w:noProof/>
        </w:rPr>
        <w:drawing>
          <wp:inline distT="0" distB="0" distL="0" distR="0" wp14:anchorId="25B9EBBD" wp14:editId="68956582">
            <wp:extent cx="5029200" cy="281506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1 190223.png"/>
                    <pic:cNvPicPr/>
                  </pic:nvPicPr>
                  <pic:blipFill>
                    <a:blip r:embed="rId11"/>
                    <a:stretch>
                      <a:fillRect/>
                    </a:stretch>
                  </pic:blipFill>
                  <pic:spPr>
                    <a:xfrm>
                      <a:off x="0" y="0"/>
                      <a:ext cx="5029200" cy="2815067"/>
                    </a:xfrm>
                    <a:prstGeom prst="rect">
                      <a:avLst/>
                    </a:prstGeom>
                  </pic:spPr>
                </pic:pic>
              </a:graphicData>
            </a:graphic>
          </wp:inline>
        </w:drawing>
      </w:r>
    </w:p>
    <w:p w14:paraId="1179AF2F" w14:textId="77777777" w:rsidR="00CF3539" w:rsidRDefault="00F93145">
      <w:pPr>
        <w:keepNext/>
        <w:spacing w:before="200" w:after="80"/>
      </w:pPr>
      <w:r>
        <w:rPr>
          <w:rFonts w:ascii="Calibri" w:hAnsi="Calibri"/>
          <w:b/>
          <w:color w:val="2B547E"/>
          <w:sz w:val="26"/>
        </w:rPr>
        <w:t>Figure 7: Disease Statistics &amp; Model Accuracy Dashboard</w:t>
      </w:r>
    </w:p>
    <w:p w14:paraId="04425E38" w14:textId="77777777" w:rsidR="00CF3539" w:rsidRDefault="00F93145">
      <w:pPr>
        <w:spacing w:after="120"/>
      </w:pPr>
      <w:r>
        <w:rPr>
          <w:rFonts w:ascii="Calibri" w:hAnsi="Calibri"/>
          <w:color w:val="333333"/>
        </w:rPr>
        <w:t>Bar chart visualization of disease distribution and model holdout accuracy metric (57.14%).</w:t>
      </w:r>
    </w:p>
    <w:p w14:paraId="01252A0B" w14:textId="77777777" w:rsidR="00CF3539" w:rsidRDefault="00F93145">
      <w:pPr>
        <w:spacing w:before="80" w:after="240"/>
        <w:jc w:val="center"/>
      </w:pPr>
      <w:r>
        <w:rPr>
          <w:noProof/>
        </w:rPr>
        <w:lastRenderedPageBreak/>
        <w:drawing>
          <wp:inline distT="0" distB="0" distL="0" distR="0" wp14:anchorId="466420BD" wp14:editId="0A48DDD0">
            <wp:extent cx="5029200" cy="258635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1 190302.png"/>
                    <pic:cNvPicPr/>
                  </pic:nvPicPr>
                  <pic:blipFill>
                    <a:blip r:embed="rId12"/>
                    <a:stretch>
                      <a:fillRect/>
                    </a:stretch>
                  </pic:blipFill>
                  <pic:spPr>
                    <a:xfrm>
                      <a:off x="0" y="0"/>
                      <a:ext cx="5029200" cy="2586355"/>
                    </a:xfrm>
                    <a:prstGeom prst="rect">
                      <a:avLst/>
                    </a:prstGeom>
                  </pic:spPr>
                </pic:pic>
              </a:graphicData>
            </a:graphic>
          </wp:inline>
        </w:drawing>
      </w:r>
    </w:p>
    <w:p w14:paraId="09CA951B" w14:textId="77777777" w:rsidR="00CF3539" w:rsidRDefault="00F93145">
      <w:pPr>
        <w:keepNext/>
        <w:spacing w:before="200" w:after="80"/>
      </w:pPr>
      <w:r>
        <w:rPr>
          <w:rFonts w:ascii="Calibri" w:hAnsi="Calibri"/>
          <w:b/>
          <w:color w:val="2B547E"/>
          <w:sz w:val="26"/>
        </w:rPr>
        <w:t>Figure 8: Exported Excel Health Summary Report</w:t>
      </w:r>
    </w:p>
    <w:p w14:paraId="3BC6EDA0" w14:textId="77777777" w:rsidR="00CF3539" w:rsidRDefault="00F93145">
      <w:pPr>
        <w:spacing w:after="120"/>
      </w:pPr>
      <w:r>
        <w:rPr>
          <w:rFonts w:ascii="Calibri" w:hAnsi="Calibri"/>
          <w:color w:val="333333"/>
        </w:rPr>
        <w:t>Spreadsheet report file generated by OpenPyXL containing patient assessment summary, precautions, and disclaimer.</w:t>
      </w:r>
    </w:p>
    <w:p w14:paraId="5996D6AC" w14:textId="77777777" w:rsidR="00CF3539" w:rsidRDefault="00F93145">
      <w:pPr>
        <w:spacing w:before="80" w:after="240"/>
        <w:jc w:val="center"/>
      </w:pPr>
      <w:r>
        <w:rPr>
          <w:noProof/>
        </w:rPr>
        <w:drawing>
          <wp:inline distT="0" distB="0" distL="0" distR="0" wp14:anchorId="28721E4D" wp14:editId="3D012A1E">
            <wp:extent cx="5029200" cy="261518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01 190404.png"/>
                    <pic:cNvPicPr/>
                  </pic:nvPicPr>
                  <pic:blipFill>
                    <a:blip r:embed="rId13"/>
                    <a:stretch>
                      <a:fillRect/>
                    </a:stretch>
                  </pic:blipFill>
                  <pic:spPr>
                    <a:xfrm>
                      <a:off x="0" y="0"/>
                      <a:ext cx="5029200" cy="2615184"/>
                    </a:xfrm>
                    <a:prstGeom prst="rect">
                      <a:avLst/>
                    </a:prstGeom>
                  </pic:spPr>
                </pic:pic>
              </a:graphicData>
            </a:graphic>
          </wp:inline>
        </w:drawing>
      </w:r>
    </w:p>
    <w:sectPr w:rsidR="00CF353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32478314">
    <w:abstractNumId w:val="8"/>
  </w:num>
  <w:num w:numId="2" w16cid:durableId="1972706657">
    <w:abstractNumId w:val="6"/>
  </w:num>
  <w:num w:numId="3" w16cid:durableId="347416802">
    <w:abstractNumId w:val="5"/>
  </w:num>
  <w:num w:numId="4" w16cid:durableId="877819520">
    <w:abstractNumId w:val="4"/>
  </w:num>
  <w:num w:numId="5" w16cid:durableId="1683168479">
    <w:abstractNumId w:val="7"/>
  </w:num>
  <w:num w:numId="6" w16cid:durableId="305941760">
    <w:abstractNumId w:val="3"/>
  </w:num>
  <w:num w:numId="7" w16cid:durableId="1491873367">
    <w:abstractNumId w:val="2"/>
  </w:num>
  <w:num w:numId="8" w16cid:durableId="418988708">
    <w:abstractNumId w:val="1"/>
  </w:num>
  <w:num w:numId="9" w16cid:durableId="8526891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42A00"/>
    <w:rsid w:val="0006063C"/>
    <w:rsid w:val="0015074B"/>
    <w:rsid w:val="0029639D"/>
    <w:rsid w:val="002C0ABE"/>
    <w:rsid w:val="00326F90"/>
    <w:rsid w:val="00603ACD"/>
    <w:rsid w:val="00AA1D8D"/>
    <w:rsid w:val="00B47730"/>
    <w:rsid w:val="00CB0664"/>
    <w:rsid w:val="00CF3539"/>
    <w:rsid w:val="00F9314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4B5CA0"/>
  <w14:defaultImageDpi w14:val="300"/>
  <w15:docId w15:val="{56DE0D2C-FBB7-4B2E-9029-A66D971BB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1927</Words>
  <Characters>10989</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sallollagayathri0@gmail.com</cp:lastModifiedBy>
  <cp:revision>2</cp:revision>
  <dcterms:created xsi:type="dcterms:W3CDTF">2026-10-01T13:47:00Z</dcterms:created>
  <dcterms:modified xsi:type="dcterms:W3CDTF">2026-10-01T13:47:00Z</dcterms:modified>
  <cp:category/>
</cp:coreProperties>
</file>