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v="urn:schemas-microsoft-com:vml">
  <w:body>
    <w:p>
      <w:r>
        <w:t>secure package fixture</w:t>
      </w:r>
    </w:p>
  </w:body>
</w:document>
</file>

<file path=WORD/DOCUMENT.XML>duplicate
</file>