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22ED" w14:textId="77777777" w:rsidR="001C58F7" w:rsidRDefault="001C58F7" w:rsidP="00C90958">
      <w:pPr>
        <w:bidi/>
        <w:jc w:val="left"/>
      </w:pPr>
    </w:p>
    <w:p w14:paraId="08B0B7C9" w14:textId="3BAD4C9F" w:rsidR="00293D92" w:rsidRDefault="008A1B5F" w:rsidP="00C90958">
      <w:pPr>
        <w:bidi/>
        <w:jc w:val="left"/>
        <w:rPr>
          <w:rtl/>
        </w:rPr>
      </w:pPr>
      <w:r>
        <w:rPr>
          <w:rFonts w:hint="cs"/>
          <w:rtl/>
        </w:rPr>
        <w:t xml:space="preserve">جامعة دمشق </w:t>
      </w:r>
    </w:p>
    <w:p w14:paraId="65AB34A5" w14:textId="5C5EA4B1" w:rsidR="008A1B5F" w:rsidRDefault="008A1B5F" w:rsidP="008A1B5F">
      <w:pPr>
        <w:bidi/>
        <w:jc w:val="left"/>
      </w:pPr>
      <w:r>
        <w:rPr>
          <w:rFonts w:hint="cs"/>
          <w:rtl/>
        </w:rPr>
        <w:t xml:space="preserve">كلية الهندسة المعلوماتية </w:t>
      </w:r>
    </w:p>
    <w:p w14:paraId="2A865259" w14:textId="77777777" w:rsidR="00293D92" w:rsidRDefault="00293D92" w:rsidP="00C90958">
      <w:pPr>
        <w:bidi/>
        <w:jc w:val="left"/>
      </w:pPr>
    </w:p>
    <w:p w14:paraId="12DF79D9" w14:textId="55528E59" w:rsidR="00293D92" w:rsidRDefault="008A1B5F" w:rsidP="00C90958">
      <w:pPr>
        <w:bidi/>
        <w:jc w:val="left"/>
        <w:rPr>
          <w:rtl/>
        </w:rPr>
      </w:pPr>
      <w:r>
        <w:rPr>
          <w:rFonts w:hint="cs"/>
          <w:rtl/>
        </w:rPr>
        <w:t xml:space="preserve">                                              </w:t>
      </w:r>
    </w:p>
    <w:p w14:paraId="3C9FF227" w14:textId="6BB9180B" w:rsidR="008A1B5F" w:rsidRPr="00C7466C" w:rsidRDefault="008A1B5F" w:rsidP="008A1B5F">
      <w:pPr>
        <w:bidi/>
        <w:jc w:val="left"/>
        <w:rPr>
          <w:b/>
          <w:bCs/>
          <w:color w:val="3A7C22" w:themeColor="accent6" w:themeShade="BF"/>
          <w:sz w:val="72"/>
          <w:szCs w:val="72"/>
          <w:rtl/>
        </w:rPr>
      </w:pPr>
      <w:r w:rsidRPr="00C7466C">
        <w:rPr>
          <w:rFonts w:hint="cs"/>
          <w:color w:val="3A7C22" w:themeColor="accent6" w:themeShade="BF"/>
          <w:rtl/>
        </w:rPr>
        <w:t xml:space="preserve">                                                </w:t>
      </w:r>
      <w:r w:rsidRPr="00C7466C">
        <w:rPr>
          <w:rFonts w:hint="cs"/>
          <w:b/>
          <w:bCs/>
          <w:color w:val="3A7C22" w:themeColor="accent6" w:themeShade="BF"/>
          <w:sz w:val="72"/>
          <w:szCs w:val="72"/>
          <w:rtl/>
        </w:rPr>
        <w:t xml:space="preserve">مشروع مادة </w:t>
      </w:r>
    </w:p>
    <w:p w14:paraId="1C2DBBA2" w14:textId="77777777" w:rsidR="008A1B5F" w:rsidRDefault="008A1B5F" w:rsidP="008A1B5F">
      <w:pPr>
        <w:bidi/>
        <w:jc w:val="left"/>
        <w:rPr>
          <w:rtl/>
        </w:rPr>
      </w:pPr>
    </w:p>
    <w:p w14:paraId="6101DA7D" w14:textId="4836FD2A" w:rsidR="008A1B5F" w:rsidRDefault="008A1B5F" w:rsidP="008A1B5F">
      <w:pPr>
        <w:bidi/>
        <w:jc w:val="left"/>
        <w:rPr>
          <w:b/>
          <w:bCs/>
          <w:sz w:val="72"/>
          <w:szCs w:val="72"/>
          <w:rtl/>
        </w:rPr>
      </w:pPr>
      <w:r>
        <w:rPr>
          <w:rFonts w:hint="cs"/>
          <w:rtl/>
        </w:rPr>
        <w:t xml:space="preserve">                                                   </w:t>
      </w:r>
      <w:r w:rsidRPr="00C7466C">
        <w:rPr>
          <w:rFonts w:hint="cs"/>
          <w:b/>
          <w:bCs/>
          <w:color w:val="3A7C22" w:themeColor="accent6" w:themeShade="BF"/>
          <w:sz w:val="72"/>
          <w:szCs w:val="72"/>
          <w:rtl/>
        </w:rPr>
        <w:t>المترجمات</w:t>
      </w:r>
    </w:p>
    <w:p w14:paraId="597B2F9A" w14:textId="235D52CC" w:rsidR="008A1B5F" w:rsidRPr="00C7466C" w:rsidRDefault="00C7466C" w:rsidP="00C7466C">
      <w:pPr>
        <w:jc w:val="center"/>
        <w:rPr>
          <w:b/>
          <w:bCs/>
          <w:color w:val="EE0000"/>
          <w:sz w:val="28"/>
          <w:szCs w:val="28"/>
        </w:rPr>
      </w:pPr>
      <w:r w:rsidRPr="00C7466C">
        <w:rPr>
          <w:b/>
          <w:bCs/>
          <w:color w:val="EE0000"/>
          <w:sz w:val="28"/>
          <w:szCs w:val="28"/>
        </w:rPr>
        <w:t xml:space="preserve">    Flask,</w:t>
      </w:r>
      <w:r>
        <w:rPr>
          <w:b/>
          <w:bCs/>
          <w:color w:val="EE0000"/>
          <w:sz w:val="28"/>
          <w:szCs w:val="28"/>
        </w:rPr>
        <w:t xml:space="preserve"> </w:t>
      </w:r>
      <w:r w:rsidRPr="00C7466C">
        <w:rPr>
          <w:b/>
          <w:bCs/>
          <w:color w:val="EE0000"/>
          <w:sz w:val="28"/>
          <w:szCs w:val="28"/>
        </w:rPr>
        <w:t>jinja2,</w:t>
      </w:r>
      <w:r>
        <w:rPr>
          <w:b/>
          <w:bCs/>
          <w:color w:val="EE0000"/>
          <w:sz w:val="28"/>
          <w:szCs w:val="28"/>
        </w:rPr>
        <w:t xml:space="preserve"> </w:t>
      </w:r>
      <w:r w:rsidRPr="00C7466C">
        <w:rPr>
          <w:b/>
          <w:bCs/>
          <w:color w:val="EE0000"/>
          <w:sz w:val="28"/>
          <w:szCs w:val="28"/>
        </w:rPr>
        <w:t>html,</w:t>
      </w:r>
      <w:r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7466C">
        <w:rPr>
          <w:b/>
          <w:bCs/>
          <w:color w:val="EE0000"/>
          <w:sz w:val="28"/>
          <w:szCs w:val="28"/>
        </w:rPr>
        <w:t>css</w:t>
      </w:r>
      <w:proofErr w:type="spellEnd"/>
    </w:p>
    <w:p w14:paraId="4869E14C" w14:textId="77777777" w:rsidR="00293D92" w:rsidRDefault="00293D92" w:rsidP="00C90958">
      <w:pPr>
        <w:bidi/>
        <w:jc w:val="left"/>
      </w:pPr>
    </w:p>
    <w:p w14:paraId="278A0F89" w14:textId="77777777" w:rsidR="00C7466C" w:rsidRDefault="00C7466C" w:rsidP="00C7466C">
      <w:pPr>
        <w:bidi/>
        <w:jc w:val="left"/>
      </w:pPr>
    </w:p>
    <w:p w14:paraId="5C84FF19" w14:textId="31259FF6" w:rsidR="00C7466C" w:rsidRPr="00C7466C" w:rsidRDefault="00C7466C" w:rsidP="00C7466C">
      <w:pPr>
        <w:bidi/>
        <w:jc w:val="left"/>
        <w:rPr>
          <w:b/>
          <w:bCs/>
          <w:sz w:val="40"/>
          <w:szCs w:val="40"/>
          <w:rtl/>
        </w:rPr>
      </w:pPr>
      <w:r w:rsidRPr="00C7466C">
        <w:rPr>
          <w:rFonts w:hint="cs"/>
          <w:b/>
          <w:bCs/>
          <w:sz w:val="40"/>
          <w:szCs w:val="40"/>
          <w:rtl/>
        </w:rPr>
        <w:t>إعداد الطالب:</w:t>
      </w:r>
    </w:p>
    <w:p w14:paraId="579428C2" w14:textId="6236BD42" w:rsidR="00C7466C" w:rsidRPr="00C7466C" w:rsidRDefault="00C7466C" w:rsidP="00C7466C">
      <w:pPr>
        <w:bidi/>
        <w:jc w:val="left"/>
        <w:rPr>
          <w:rFonts w:hint="cs"/>
          <w:b/>
          <w:bCs/>
          <w:sz w:val="40"/>
          <w:szCs w:val="40"/>
          <w:rtl/>
        </w:rPr>
      </w:pPr>
      <w:r w:rsidRPr="00C7466C">
        <w:rPr>
          <w:rFonts w:hint="cs"/>
          <w:b/>
          <w:bCs/>
          <w:sz w:val="40"/>
          <w:szCs w:val="40"/>
          <w:rtl/>
        </w:rPr>
        <w:t>سالم حميد الحريري</w:t>
      </w:r>
    </w:p>
    <w:p w14:paraId="11999393" w14:textId="77777777" w:rsidR="00C7466C" w:rsidRPr="00C7466C" w:rsidRDefault="00C7466C" w:rsidP="00C7466C">
      <w:pPr>
        <w:bidi/>
        <w:jc w:val="left"/>
        <w:rPr>
          <w:b/>
          <w:bCs/>
          <w:sz w:val="40"/>
          <w:szCs w:val="40"/>
        </w:rPr>
      </w:pPr>
    </w:p>
    <w:p w14:paraId="000A74D3" w14:textId="77777777" w:rsidR="00C7466C" w:rsidRDefault="00C7466C" w:rsidP="00C7466C">
      <w:pPr>
        <w:bidi/>
        <w:jc w:val="left"/>
      </w:pPr>
    </w:p>
    <w:p w14:paraId="5C5E4892" w14:textId="77777777" w:rsidR="00C7466C" w:rsidRDefault="00C7466C" w:rsidP="00C7466C">
      <w:pPr>
        <w:bidi/>
        <w:jc w:val="left"/>
      </w:pPr>
    </w:p>
    <w:p w14:paraId="7A7C420A" w14:textId="77777777" w:rsidR="00C7466C" w:rsidRDefault="00C7466C" w:rsidP="00C7466C">
      <w:pPr>
        <w:bidi/>
        <w:jc w:val="left"/>
      </w:pPr>
    </w:p>
    <w:p w14:paraId="3E274662" w14:textId="77777777" w:rsidR="00C7466C" w:rsidRDefault="00C7466C" w:rsidP="00C7466C">
      <w:pPr>
        <w:bidi/>
        <w:jc w:val="left"/>
      </w:pPr>
    </w:p>
    <w:p w14:paraId="7849E33C" w14:textId="6D5E2033" w:rsidR="00293D92" w:rsidRDefault="00293D92" w:rsidP="00C7466C">
      <w:pPr>
        <w:bidi/>
        <w:jc w:val="left"/>
        <w:rPr>
          <w:rtl/>
        </w:rPr>
      </w:pPr>
      <w:r>
        <w:rPr>
          <w:rtl/>
        </w:rPr>
        <w:t xml:space="preserve">العام </w:t>
      </w:r>
      <w:proofErr w:type="gramStart"/>
      <w:r>
        <w:rPr>
          <w:rtl/>
        </w:rPr>
        <w:t>الدراسي  2026</w:t>
      </w:r>
      <w:proofErr w:type="gramEnd"/>
    </w:p>
    <w:p w14:paraId="6E86942F" w14:textId="77777777" w:rsidR="00293D92" w:rsidRDefault="00293D92" w:rsidP="00C90958">
      <w:pPr>
        <w:bidi/>
        <w:jc w:val="left"/>
      </w:pPr>
    </w:p>
    <w:p w14:paraId="78CA75BA" w14:textId="77777777" w:rsidR="00293D92" w:rsidRDefault="00293D92" w:rsidP="00C90958">
      <w:pPr>
        <w:bidi/>
        <w:jc w:val="left"/>
      </w:pPr>
    </w:p>
    <w:p w14:paraId="252F3533" w14:textId="77777777" w:rsidR="00293D92" w:rsidRDefault="00293D92" w:rsidP="00C90958">
      <w:pPr>
        <w:bidi/>
        <w:jc w:val="left"/>
      </w:pPr>
    </w:p>
    <w:p w14:paraId="64AE6233" w14:textId="3742F1F1" w:rsidR="00293D92" w:rsidRDefault="00293D92" w:rsidP="00C7466C">
      <w:pPr>
        <w:bidi/>
        <w:spacing w:after="160" w:line="278" w:lineRule="auto"/>
        <w:jc w:val="left"/>
        <w:rPr>
          <w:rtl/>
        </w:rPr>
      </w:pPr>
      <w:bookmarkStart w:id="0" w:name="_Toc243351359"/>
      <w:r>
        <w:rPr>
          <w:rtl/>
        </w:rPr>
        <w:t>جدول المحتويات</w:t>
      </w:r>
      <w:bookmarkEnd w:id="0"/>
    </w:p>
    <w:p w14:paraId="486820E1" w14:textId="63B0BC8F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rFonts w:hint="eastAsia"/>
          <w:noProof/>
          <w:rtl/>
        </w:rPr>
        <w:t>جدول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المحتويات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DC231F3" w14:textId="1489FD99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  <w:rtl/>
        </w:rPr>
        <w:t>ملخص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المشروع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E032BCA" w14:textId="042C9172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2. </w:t>
      </w:r>
      <w:r>
        <w:rPr>
          <w:rFonts w:hint="eastAsia"/>
          <w:noProof/>
          <w:rtl/>
        </w:rPr>
        <w:t>التقنيات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والمتطلبات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AB3CF87" w14:textId="3B62B888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3. </w:t>
      </w:r>
      <w:r>
        <w:rPr>
          <w:rFonts w:hint="eastAsia"/>
          <w:noProof/>
          <w:rtl/>
        </w:rPr>
        <w:t>البنية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العامة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ومسار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الترجمة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F2D64A8" w14:textId="2C0C2EAD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4. </w:t>
      </w:r>
      <w:r>
        <w:rPr>
          <w:rFonts w:hint="eastAsia"/>
          <w:noProof/>
          <w:rtl/>
        </w:rPr>
        <w:t>تنظيم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ملفات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المشروع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B7B491D" w14:textId="1E1BE9A4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5. </w:t>
      </w:r>
      <w:r>
        <w:rPr>
          <w:rFonts w:hint="eastAsia"/>
          <w:noProof/>
          <w:rtl/>
        </w:rPr>
        <w:t>التحليل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المعجمي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والنحوي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3B0AD55" w14:textId="15F3082F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6. </w:t>
      </w:r>
      <w:r>
        <w:rPr>
          <w:rFonts w:hint="eastAsia"/>
          <w:noProof/>
          <w:rtl/>
        </w:rPr>
        <w:t>شجرة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البنية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المجرّدة</w:t>
      </w:r>
      <w:r>
        <w:rPr>
          <w:noProof/>
        </w:rPr>
        <w:t xml:space="preserve"> AST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BF680E1" w14:textId="013555A6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7. </w:t>
      </w:r>
      <w:r>
        <w:rPr>
          <w:rFonts w:hint="eastAsia"/>
          <w:noProof/>
          <w:rtl/>
        </w:rPr>
        <w:t>جدول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الرموز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والتحليل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الدلالي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ABAF9E6" w14:textId="4735E5FF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8. </w:t>
      </w:r>
      <w:r>
        <w:rPr>
          <w:rFonts w:hint="eastAsia"/>
          <w:noProof/>
          <w:rtl/>
        </w:rPr>
        <w:t>توليد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الشيفرة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وبيئة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التشغيل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211D54D" w14:textId="1F22FA5B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9. </w:t>
      </w:r>
      <w:r>
        <w:rPr>
          <w:rFonts w:hint="eastAsia"/>
          <w:noProof/>
          <w:rtl/>
        </w:rPr>
        <w:t>السلامة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والحدود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التشغيلية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130E8C7" w14:textId="2BFCADB6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10. </w:t>
      </w:r>
      <w:r>
        <w:rPr>
          <w:rFonts w:hint="eastAsia"/>
          <w:noProof/>
          <w:rtl/>
        </w:rPr>
        <w:t>واجهة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الأوامر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والتقارير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C5EF33C" w14:textId="15985F63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11. </w:t>
      </w:r>
      <w:r>
        <w:rPr>
          <w:rFonts w:hint="eastAsia"/>
          <w:noProof/>
          <w:rtl/>
        </w:rPr>
        <w:t>الأمثلة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والاختبارات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1A60F94" w14:textId="5DBBA269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  <w:rtl/>
        </w:rPr>
        <w:t xml:space="preserve">12. </w:t>
      </w:r>
      <w:r>
        <w:rPr>
          <w:rFonts w:hint="eastAsia"/>
          <w:noProof/>
          <w:rtl/>
        </w:rPr>
        <w:t>نطاق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اللغة</w:t>
      </w:r>
      <w:r>
        <w:rPr>
          <w:noProof/>
          <w:rtl/>
        </w:rPr>
        <w:t xml:space="preserve"> </w:t>
      </w:r>
      <w:r>
        <w:rPr>
          <w:rFonts w:hint="eastAsia"/>
          <w:noProof/>
          <w:rtl/>
        </w:rPr>
        <w:t>والقيود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AB05EE1" w14:textId="33BAF8E3" w:rsidR="00293D92" w:rsidRDefault="00293D92" w:rsidP="00C90958">
      <w:pPr>
        <w:pStyle w:val="TOC1"/>
        <w:tabs>
          <w:tab w:val="right" w:leader="dot" w:pos="10030"/>
        </w:tabs>
        <w:bidi/>
        <w:jc w:val="left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13. </w:t>
      </w:r>
      <w:r>
        <w:rPr>
          <w:rFonts w:hint="eastAsia"/>
          <w:noProof/>
          <w:rtl/>
        </w:rPr>
        <w:t>الخلاصة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_Toc243351372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A26861" w14:textId="5B34CDD4" w:rsidR="00293D92" w:rsidRDefault="00293D92" w:rsidP="00C90958">
      <w:pPr>
        <w:bidi/>
        <w:jc w:val="left"/>
      </w:pPr>
      <w:r>
        <w:fldChar w:fldCharType="end"/>
      </w:r>
    </w:p>
    <w:p w14:paraId="5C5D81E0" w14:textId="0A4C6883" w:rsidR="00293D92" w:rsidRDefault="00293D92" w:rsidP="00C90958">
      <w:pPr>
        <w:bidi/>
        <w:spacing w:after="160" w:line="278" w:lineRule="auto"/>
        <w:jc w:val="left"/>
      </w:pPr>
      <w:r>
        <w:br w:type="page"/>
      </w:r>
    </w:p>
    <w:p w14:paraId="30521FEA" w14:textId="599F21EF" w:rsidR="00293D92" w:rsidRDefault="00293D92" w:rsidP="00C90958">
      <w:pPr>
        <w:pStyle w:val="Heading1"/>
        <w:bidi/>
        <w:jc w:val="left"/>
        <w:rPr>
          <w:rtl/>
        </w:rPr>
      </w:pPr>
      <w:bookmarkStart w:id="1" w:name="_Toc243351360"/>
      <w:r>
        <w:lastRenderedPageBreak/>
        <w:t xml:space="preserve">1. </w:t>
      </w:r>
      <w:r>
        <w:rPr>
          <w:rtl/>
        </w:rPr>
        <w:t>ملخص المشروع</w:t>
      </w:r>
      <w:bookmarkEnd w:id="1"/>
    </w:p>
    <w:p w14:paraId="2CD3FCA4" w14:textId="38754830" w:rsidR="00293D92" w:rsidRDefault="00293D92" w:rsidP="00C90958">
      <w:pPr>
        <w:bidi/>
        <w:jc w:val="left"/>
      </w:pPr>
      <w:r>
        <w:rPr>
          <w:rtl/>
        </w:rPr>
        <w:t>يقدّم هذا المشروع مترجمًا من مصدر إلى مصدر</w:t>
      </w:r>
      <w:r>
        <w:t xml:space="preserve"> (Source-to-Source Compiler) </w:t>
      </w:r>
      <w:r>
        <w:rPr>
          <w:rtl/>
        </w:rPr>
        <w:t>مكتوبًا بلغة</w:t>
      </w:r>
      <w:r>
        <w:t xml:space="preserve"> Java 17 </w:t>
      </w:r>
      <w:r>
        <w:rPr>
          <w:rtl/>
        </w:rPr>
        <w:t>وباستخدام</w:t>
      </w:r>
      <w:r>
        <w:t xml:space="preserve"> ANTLR 4. </w:t>
      </w:r>
      <w:r>
        <w:rPr>
          <w:rtl/>
        </w:rPr>
        <w:t>يستقبل المترجم تطبيق ويب مكتوبًا بمجموعة فرعية مضبوطة من</w:t>
      </w:r>
      <w:r>
        <w:t xml:space="preserve"> Python</w:t>
      </w:r>
      <w:r>
        <w:rPr>
          <w:rtl/>
        </w:rPr>
        <w:t>، وقوالب تجمع</w:t>
      </w:r>
      <w:r>
        <w:t xml:space="preserve"> HTML </w:t>
      </w:r>
      <w:r>
        <w:rPr>
          <w:rtl/>
        </w:rPr>
        <w:t xml:space="preserve">مع صياغة شبيهة </w:t>
      </w:r>
      <w:proofErr w:type="gramStart"/>
      <w:r>
        <w:rPr>
          <w:rtl/>
        </w:rPr>
        <w:t>بـ</w:t>
      </w:r>
      <w:r>
        <w:t>Jinja2</w:t>
      </w:r>
      <w:proofErr w:type="gramEnd"/>
      <w:r>
        <w:rPr>
          <w:rtl/>
        </w:rPr>
        <w:t>، وملفات</w:t>
      </w:r>
      <w:r>
        <w:t xml:space="preserve"> CSS. </w:t>
      </w:r>
      <w:r>
        <w:rPr>
          <w:rtl/>
        </w:rPr>
        <w:t>بعد التحليل المعجمي والنحوي والدلالي، يولّد تطبيق</w:t>
      </w:r>
      <w:r>
        <w:t xml:space="preserve"> Python </w:t>
      </w:r>
      <w:r>
        <w:rPr>
          <w:rtl/>
        </w:rPr>
        <w:t>قابلًا للتشغيل بخادم</w:t>
      </w:r>
      <w:r>
        <w:t xml:space="preserve"> HTTP </w:t>
      </w:r>
      <w:r>
        <w:rPr>
          <w:rtl/>
        </w:rPr>
        <w:t>من المكتبة القياسية فقط، من دون</w:t>
      </w:r>
      <w:r>
        <w:t xml:space="preserve"> Flask </w:t>
      </w:r>
      <w:r>
        <w:rPr>
          <w:rtl/>
        </w:rPr>
        <w:t>أو</w:t>
      </w:r>
      <w:r>
        <w:t xml:space="preserve"> Jinja2.</w:t>
      </w:r>
    </w:p>
    <w:p w14:paraId="0D7879E2" w14:textId="61E8806E" w:rsidR="00293D92" w:rsidRDefault="00293D92" w:rsidP="00C90958">
      <w:pPr>
        <w:bidi/>
        <w:jc w:val="left"/>
      </w:pPr>
      <w:r>
        <w:rPr>
          <w:rtl/>
        </w:rPr>
        <w:t>التصميم عام وغير مرتبط بأسماء مثل</w:t>
      </w:r>
      <w:r>
        <w:t xml:space="preserve"> products </w:t>
      </w:r>
      <w:r>
        <w:rPr>
          <w:rtl/>
        </w:rPr>
        <w:t>أو</w:t>
      </w:r>
      <w:r>
        <w:t xml:space="preserve"> </w:t>
      </w:r>
      <w:proofErr w:type="spellStart"/>
      <w:r>
        <w:t>delete_product</w:t>
      </w:r>
      <w:proofErr w:type="spellEnd"/>
      <w:r>
        <w:t xml:space="preserve">. </w:t>
      </w:r>
      <w:r>
        <w:rPr>
          <w:rtl/>
        </w:rPr>
        <w:t>لذلك يعمل تطبيقا</w:t>
      </w:r>
      <w:r>
        <w:t xml:space="preserve"> examples/products </w:t>
      </w:r>
      <w:r>
        <w:rPr>
          <w:rtl/>
        </w:rPr>
        <w:t>و</w:t>
      </w:r>
      <w:r>
        <w:t xml:space="preserve">examples/tasks </w:t>
      </w:r>
      <w:r>
        <w:rPr>
          <w:rtl/>
        </w:rPr>
        <w:t>عبر القواعد والمراحل نفسها، ويبرهنان أن المترجم لا يولّد حلًا ثابتًا لمجال واحد</w:t>
      </w:r>
      <w:r>
        <w:t>.</w:t>
      </w:r>
    </w:p>
    <w:p w14:paraId="5A9F900B" w14:textId="3665CBDD" w:rsidR="00293D92" w:rsidRDefault="00293D92" w:rsidP="00C90958">
      <w:pPr>
        <w:pStyle w:val="Heading1"/>
        <w:bidi/>
        <w:jc w:val="left"/>
        <w:rPr>
          <w:rtl/>
        </w:rPr>
      </w:pPr>
      <w:bookmarkStart w:id="2" w:name="_Toc243351361"/>
      <w:r>
        <w:t xml:space="preserve">2. </w:t>
      </w:r>
      <w:r>
        <w:rPr>
          <w:rtl/>
        </w:rPr>
        <w:t>التقنيات والمتطلبات</w:t>
      </w:r>
      <w:bookmarkEnd w:id="2"/>
    </w:p>
    <w:p w14:paraId="204BCDB2" w14:textId="171EE009" w:rsidR="00293D92" w:rsidRDefault="00293D92" w:rsidP="00C90958">
      <w:pPr>
        <w:pStyle w:val="ListParagraph"/>
        <w:numPr>
          <w:ilvl w:val="0"/>
          <w:numId w:val="1"/>
        </w:numPr>
        <w:bidi/>
        <w:jc w:val="left"/>
      </w:pPr>
      <w:r>
        <w:t xml:space="preserve">Java 17: </w:t>
      </w:r>
      <w:r>
        <w:rPr>
          <w:rtl/>
        </w:rPr>
        <w:t>لغة تنفيذ المترجم وبناء نماذج</w:t>
      </w:r>
      <w:r>
        <w:t xml:space="preserve"> AST </w:t>
      </w:r>
      <w:r>
        <w:rPr>
          <w:rtl/>
        </w:rPr>
        <w:t>والتحليل والتوليد</w:t>
      </w:r>
      <w:r>
        <w:t>.</w:t>
      </w:r>
    </w:p>
    <w:p w14:paraId="1A86AC15" w14:textId="09380D20" w:rsidR="00293D92" w:rsidRDefault="00293D92" w:rsidP="00C90958">
      <w:pPr>
        <w:pStyle w:val="ListParagraph"/>
        <w:numPr>
          <w:ilvl w:val="0"/>
          <w:numId w:val="1"/>
        </w:numPr>
        <w:bidi/>
        <w:jc w:val="left"/>
      </w:pPr>
      <w:r>
        <w:t xml:space="preserve">ANTLR 4.13.2: </w:t>
      </w:r>
      <w:r>
        <w:rPr>
          <w:rtl/>
        </w:rPr>
        <w:t xml:space="preserve">توليد المحللات المعجمية والنحوية من </w:t>
      </w:r>
      <w:proofErr w:type="gramStart"/>
      <w:r>
        <w:rPr>
          <w:rtl/>
        </w:rPr>
        <w:t>ملفات</w:t>
      </w:r>
      <w:r>
        <w:t xml:space="preserve"> .g</w:t>
      </w:r>
      <w:proofErr w:type="gramEnd"/>
      <w:r>
        <w:t>4.</w:t>
      </w:r>
    </w:p>
    <w:p w14:paraId="5B56E9D0" w14:textId="2B121FFD" w:rsidR="00293D92" w:rsidRDefault="00293D92" w:rsidP="00C90958">
      <w:pPr>
        <w:pStyle w:val="ListParagraph"/>
        <w:numPr>
          <w:ilvl w:val="0"/>
          <w:numId w:val="1"/>
        </w:numPr>
        <w:bidi/>
        <w:jc w:val="left"/>
      </w:pPr>
      <w:r>
        <w:t xml:space="preserve">Maven 3.9+: </w:t>
      </w:r>
      <w:r>
        <w:rPr>
          <w:rtl/>
        </w:rPr>
        <w:t>إدارة البناء والاعتماديات وتشغيل الاختبارات وإنتاج</w:t>
      </w:r>
      <w:r>
        <w:t xml:space="preserve"> target/compiler.jar.</w:t>
      </w:r>
    </w:p>
    <w:p w14:paraId="53AA9EF9" w14:textId="2708AE2D" w:rsidR="00293D92" w:rsidRDefault="00293D92" w:rsidP="00C90958">
      <w:pPr>
        <w:pStyle w:val="ListParagraph"/>
        <w:numPr>
          <w:ilvl w:val="0"/>
          <w:numId w:val="1"/>
        </w:numPr>
        <w:bidi/>
        <w:jc w:val="left"/>
      </w:pPr>
      <w:r>
        <w:t xml:space="preserve">JUnit 5.11.4: </w:t>
      </w:r>
      <w:r>
        <w:rPr>
          <w:rtl/>
        </w:rPr>
        <w:t>اختبارات الوحدات والتكامل والقبول</w:t>
      </w:r>
      <w:r>
        <w:t>.</w:t>
      </w:r>
    </w:p>
    <w:p w14:paraId="374898CC" w14:textId="755A7199" w:rsidR="00293D92" w:rsidRDefault="00293D92" w:rsidP="00C90958">
      <w:pPr>
        <w:pStyle w:val="ListParagraph"/>
        <w:numPr>
          <w:ilvl w:val="0"/>
          <w:numId w:val="1"/>
        </w:numPr>
        <w:bidi/>
        <w:jc w:val="left"/>
      </w:pPr>
      <w:r>
        <w:t xml:space="preserve">Python 3.10+: </w:t>
      </w:r>
      <w:r>
        <w:rPr>
          <w:rtl/>
        </w:rPr>
        <w:t>تشغيل التطبيقات الناتجة واختبارات القبول، من دون حزم ويب خارجية</w:t>
      </w:r>
      <w:r>
        <w:t>.</w:t>
      </w:r>
    </w:p>
    <w:p w14:paraId="0085F46E" w14:textId="0578733F" w:rsidR="00293D92" w:rsidRDefault="00293D92" w:rsidP="00C90958">
      <w:pPr>
        <w:pStyle w:val="Heading1"/>
        <w:bidi/>
        <w:jc w:val="left"/>
        <w:rPr>
          <w:rtl/>
        </w:rPr>
      </w:pPr>
      <w:bookmarkStart w:id="3" w:name="_Toc243351362"/>
      <w:r>
        <w:t xml:space="preserve">3. </w:t>
      </w:r>
      <w:r>
        <w:rPr>
          <w:rtl/>
        </w:rPr>
        <w:t>البنية العامة ومسار الترجمة</w:t>
      </w:r>
      <w:bookmarkEnd w:id="3"/>
    </w:p>
    <w:p w14:paraId="42B4AC69" w14:textId="4B7DEBB7" w:rsidR="00293D92" w:rsidRDefault="00293D92" w:rsidP="00C90958">
      <w:pPr>
        <w:bidi/>
        <w:jc w:val="left"/>
      </w:pPr>
      <w:r>
        <w:rPr>
          <w:noProof/>
        </w:rPr>
        <w:drawing>
          <wp:inline distT="0" distB="0" distL="0" distR="0" wp14:anchorId="38C8B0B6" wp14:editId="79937AF7">
            <wp:extent cx="5969000" cy="1947654"/>
            <wp:effectExtent l="0" t="0" r="0" b="0"/>
            <wp:docPr id="32280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0604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94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3E22" w14:textId="1D0D8FDF" w:rsidR="00293D92" w:rsidRPr="00293D92" w:rsidRDefault="00293D92" w:rsidP="00C90958">
      <w:pPr>
        <w:bidi/>
        <w:jc w:val="left"/>
        <w:rPr>
          <w:b/>
          <w:color w:val="475569"/>
          <w:sz w:val="20"/>
          <w:szCs w:val="20"/>
        </w:rPr>
      </w:pPr>
      <w:r w:rsidRPr="00293D92">
        <w:rPr>
          <w:b/>
          <w:color w:val="475569"/>
          <w:sz w:val="20"/>
          <w:szCs w:val="20"/>
          <w:rtl/>
        </w:rPr>
        <w:t>الشكل (1): مسار الترجمة الكامل ومكوّناته</w:t>
      </w:r>
      <w:r w:rsidRPr="00293D92">
        <w:rPr>
          <w:b/>
          <w:color w:val="475569"/>
          <w:sz w:val="20"/>
          <w:szCs w:val="20"/>
        </w:rPr>
        <w:t>.</w:t>
      </w:r>
    </w:p>
    <w:p w14:paraId="579DCDCC" w14:textId="5BECDCA1" w:rsidR="00293D92" w:rsidRDefault="00293D92" w:rsidP="00C90958">
      <w:pPr>
        <w:bidi/>
        <w:jc w:val="left"/>
      </w:pPr>
      <w:r>
        <w:rPr>
          <w:rtl/>
        </w:rPr>
        <w:t>تنفّذ</w:t>
      </w:r>
      <w:r>
        <w:t xml:space="preserve"> </w:t>
      </w:r>
      <w:proofErr w:type="spellStart"/>
      <w:r>
        <w:t>CompilerService</w:t>
      </w:r>
      <w:proofErr w:type="spellEnd"/>
      <w:r>
        <w:t xml:space="preserve"> </w:t>
      </w:r>
      <w:r>
        <w:rPr>
          <w:rtl/>
        </w:rPr>
        <w:t>هذا التسلسل. تقرأ الملفات بترميز</w:t>
      </w:r>
      <w:r>
        <w:t xml:space="preserve"> UTF-8</w:t>
      </w:r>
      <w:r>
        <w:rPr>
          <w:rtl/>
        </w:rPr>
        <w:t>، وتجمع التشخيصات، ولا تبدأ التوليد عند وجود خطأ. أما</w:t>
      </w:r>
      <w:r>
        <w:t xml:space="preserve"> </w:t>
      </w:r>
      <w:proofErr w:type="spellStart"/>
      <w:r>
        <w:t>ProjectResult</w:t>
      </w:r>
      <w:proofErr w:type="spellEnd"/>
      <w:r>
        <w:t xml:space="preserve"> </w:t>
      </w:r>
      <w:r>
        <w:rPr>
          <w:rtl/>
        </w:rPr>
        <w:t>فيحمل</w:t>
      </w:r>
      <w:r>
        <w:t xml:space="preserve"> Python AST</w:t>
      </w:r>
      <w:r>
        <w:rPr>
          <w:rtl/>
        </w:rPr>
        <w:t>، وخريطة القوالب، وجدول الرموز، والتشخيصات في نتيجة واحدة</w:t>
      </w:r>
      <w:r>
        <w:t>.</w:t>
      </w:r>
    </w:p>
    <w:p w14:paraId="27A0CCCE" w14:textId="5EDDC5D6" w:rsidR="00293D92" w:rsidRDefault="00293D92" w:rsidP="00C90958">
      <w:pPr>
        <w:pStyle w:val="Heading1"/>
        <w:bidi/>
        <w:jc w:val="left"/>
        <w:rPr>
          <w:rtl/>
        </w:rPr>
      </w:pPr>
      <w:bookmarkStart w:id="4" w:name="_Toc243351363"/>
      <w:r>
        <w:lastRenderedPageBreak/>
        <w:t xml:space="preserve">4. </w:t>
      </w:r>
      <w:r>
        <w:rPr>
          <w:rtl/>
        </w:rPr>
        <w:t>تنظيم ملفات المشروع</w:t>
      </w:r>
      <w:bookmarkEnd w:id="4"/>
    </w:p>
    <w:tbl>
      <w:tblPr>
        <w:tblW w:w="1004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20"/>
        <w:gridCol w:w="5020"/>
      </w:tblGrid>
      <w:tr w:rsidR="00293D92" w14:paraId="1AC51B32" w14:textId="77777777" w:rsidTr="00293D92">
        <w:trPr>
          <w:jc w:val="right"/>
        </w:trPr>
        <w:tc>
          <w:tcPr>
            <w:tcW w:w="5020" w:type="dxa"/>
            <w:shd w:val="clear" w:color="auto" w:fill="163A5F"/>
          </w:tcPr>
          <w:p w14:paraId="02AD8F96" w14:textId="4134C50E" w:rsidR="00293D92" w:rsidRPr="00293D92" w:rsidRDefault="00293D92" w:rsidP="00C90958">
            <w:pPr>
              <w:bidi/>
              <w:jc w:val="left"/>
              <w:rPr>
                <w:b/>
                <w:color w:val="FFFFFF"/>
                <w:sz w:val="20"/>
              </w:rPr>
            </w:pPr>
            <w:r w:rsidRPr="00293D92">
              <w:rPr>
                <w:b/>
                <w:color w:val="FFFFFF"/>
                <w:sz w:val="20"/>
                <w:rtl/>
              </w:rPr>
              <w:t>المسار</w:t>
            </w:r>
          </w:p>
        </w:tc>
        <w:tc>
          <w:tcPr>
            <w:tcW w:w="5020" w:type="dxa"/>
            <w:shd w:val="clear" w:color="auto" w:fill="163A5F"/>
          </w:tcPr>
          <w:p w14:paraId="576A0EC2" w14:textId="207885A7" w:rsidR="00293D92" w:rsidRPr="00293D92" w:rsidRDefault="00293D92" w:rsidP="00C90958">
            <w:pPr>
              <w:bidi/>
              <w:jc w:val="left"/>
              <w:rPr>
                <w:b/>
                <w:color w:val="FFFFFF"/>
                <w:sz w:val="20"/>
              </w:rPr>
            </w:pPr>
            <w:r w:rsidRPr="00293D92">
              <w:rPr>
                <w:b/>
                <w:color w:val="FFFFFF"/>
                <w:sz w:val="20"/>
                <w:rtl/>
              </w:rPr>
              <w:t>المسؤولية</w:t>
            </w:r>
          </w:p>
        </w:tc>
      </w:tr>
      <w:tr w:rsidR="00293D92" w14:paraId="00018EF0" w14:textId="77777777" w:rsidTr="00293D92">
        <w:trPr>
          <w:jc w:val="right"/>
        </w:trPr>
        <w:tc>
          <w:tcPr>
            <w:tcW w:w="5020" w:type="dxa"/>
            <w:tcBorders>
              <w:bottom w:val="single" w:sz="4" w:space="0" w:color="auto"/>
            </w:tcBorders>
          </w:tcPr>
          <w:p w14:paraId="16B11B2B" w14:textId="4AAC09CB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proofErr w:type="spellStart"/>
            <w:r w:rsidRPr="00293D92">
              <w:rPr>
                <w:sz w:val="20"/>
              </w:rPr>
              <w:t>src</w:t>
            </w:r>
            <w:proofErr w:type="spellEnd"/>
            <w:r w:rsidRPr="00293D92">
              <w:rPr>
                <w:sz w:val="20"/>
              </w:rPr>
              <w:t>/main/antlr4/</w:t>
            </w:r>
            <w:proofErr w:type="spellStart"/>
            <w:r w:rsidRPr="00293D92">
              <w:rPr>
                <w:sz w:val="20"/>
              </w:rPr>
              <w:t>edu</w:t>
            </w:r>
            <w:proofErr w:type="spellEnd"/>
            <w:r w:rsidRPr="00293D92">
              <w:rPr>
                <w:sz w:val="20"/>
              </w:rPr>
              <w:t>/compiler/</w:t>
            </w:r>
            <w:proofErr w:type="spellStart"/>
            <w:r w:rsidRPr="00293D92">
              <w:rPr>
                <w:sz w:val="20"/>
              </w:rPr>
              <w:t>antlr</w:t>
            </w:r>
            <w:proofErr w:type="spellEnd"/>
          </w:p>
        </w:tc>
        <w:tc>
          <w:tcPr>
            <w:tcW w:w="5020" w:type="dxa"/>
            <w:tcBorders>
              <w:bottom w:val="single" w:sz="4" w:space="0" w:color="auto"/>
            </w:tcBorders>
          </w:tcPr>
          <w:p w14:paraId="236BF778" w14:textId="45009E71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قواعد</w:t>
            </w:r>
            <w:r w:rsidRPr="00293D92">
              <w:rPr>
                <w:sz w:val="20"/>
              </w:rPr>
              <w:t xml:space="preserve"> Python </w:t>
            </w:r>
            <w:r w:rsidRPr="00293D92">
              <w:rPr>
                <w:sz w:val="20"/>
                <w:rtl/>
              </w:rPr>
              <w:t>والقوالب و</w:t>
            </w:r>
            <w:r w:rsidRPr="00293D92">
              <w:rPr>
                <w:sz w:val="20"/>
              </w:rPr>
              <w:t>CSS</w:t>
            </w:r>
            <w:r w:rsidRPr="00293D92">
              <w:rPr>
                <w:sz w:val="20"/>
                <w:rtl/>
              </w:rPr>
              <w:t>؛ يولّد</w:t>
            </w:r>
            <w:r w:rsidRPr="00293D92">
              <w:rPr>
                <w:sz w:val="20"/>
              </w:rPr>
              <w:t xml:space="preserve"> Maven </w:t>
            </w:r>
            <w:r w:rsidRPr="00293D92">
              <w:rPr>
                <w:sz w:val="20"/>
                <w:rtl/>
              </w:rPr>
              <w:t>أصناف</w:t>
            </w:r>
            <w:r w:rsidRPr="00293D92">
              <w:rPr>
                <w:sz w:val="20"/>
              </w:rPr>
              <w:t xml:space="preserve"> ANTLR </w:t>
            </w:r>
            <w:r w:rsidRPr="00293D92">
              <w:rPr>
                <w:sz w:val="20"/>
                <w:rtl/>
              </w:rPr>
              <w:t>داخل</w:t>
            </w:r>
            <w:r w:rsidRPr="00293D92">
              <w:rPr>
                <w:sz w:val="20"/>
              </w:rPr>
              <w:t xml:space="preserve"> target/.</w:t>
            </w:r>
          </w:p>
        </w:tc>
      </w:tr>
      <w:tr w:rsidR="00293D92" w14:paraId="0C928F94" w14:textId="77777777" w:rsidTr="00293D92">
        <w:trPr>
          <w:jc w:val="right"/>
        </w:trPr>
        <w:tc>
          <w:tcPr>
            <w:tcW w:w="5020" w:type="dxa"/>
            <w:shd w:val="clear" w:color="auto" w:fill="F1F5F9"/>
          </w:tcPr>
          <w:p w14:paraId="56D54695" w14:textId="43CB2BE5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proofErr w:type="spellStart"/>
            <w:r w:rsidRPr="00293D92">
              <w:rPr>
                <w:sz w:val="20"/>
              </w:rPr>
              <w:t>src</w:t>
            </w:r>
            <w:proofErr w:type="spellEnd"/>
            <w:r w:rsidRPr="00293D92">
              <w:rPr>
                <w:sz w:val="20"/>
              </w:rPr>
              <w:t>/main/java/</w:t>
            </w:r>
            <w:proofErr w:type="spellStart"/>
            <w:r w:rsidRPr="00293D92">
              <w:rPr>
                <w:sz w:val="20"/>
              </w:rPr>
              <w:t>edu</w:t>
            </w:r>
            <w:proofErr w:type="spellEnd"/>
            <w:r w:rsidRPr="00293D92">
              <w:rPr>
                <w:sz w:val="20"/>
              </w:rPr>
              <w:t>/compiler/frontend</w:t>
            </w:r>
          </w:p>
        </w:tc>
        <w:tc>
          <w:tcPr>
            <w:tcW w:w="5020" w:type="dxa"/>
            <w:shd w:val="clear" w:color="auto" w:fill="F1F5F9"/>
          </w:tcPr>
          <w:p w14:paraId="4F01A137" w14:textId="645FB7AC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تشغيل</w:t>
            </w:r>
            <w:r w:rsidRPr="00293D92">
              <w:rPr>
                <w:sz w:val="20"/>
              </w:rPr>
              <w:t xml:space="preserve"> Lexer </w:t>
            </w:r>
            <w:r w:rsidRPr="00293D92">
              <w:rPr>
                <w:sz w:val="20"/>
                <w:rtl/>
              </w:rPr>
              <w:t>و</w:t>
            </w:r>
            <w:r w:rsidRPr="00293D92">
              <w:rPr>
                <w:sz w:val="20"/>
              </w:rPr>
              <w:t xml:space="preserve">Parser </w:t>
            </w:r>
            <w:r w:rsidRPr="00293D92">
              <w:rPr>
                <w:sz w:val="20"/>
                <w:rtl/>
              </w:rPr>
              <w:t>وتحويل أخطاء</w:t>
            </w:r>
            <w:r w:rsidRPr="00293D92">
              <w:rPr>
                <w:sz w:val="20"/>
              </w:rPr>
              <w:t xml:space="preserve"> ANTLR </w:t>
            </w:r>
            <w:r w:rsidRPr="00293D92">
              <w:rPr>
                <w:sz w:val="20"/>
                <w:rtl/>
              </w:rPr>
              <w:t>إلى تشخيصات منظمة</w:t>
            </w:r>
            <w:r w:rsidRPr="00293D92">
              <w:rPr>
                <w:sz w:val="20"/>
              </w:rPr>
              <w:t>.</w:t>
            </w:r>
          </w:p>
        </w:tc>
      </w:tr>
      <w:tr w:rsidR="00293D92" w14:paraId="33864596" w14:textId="77777777" w:rsidTr="00293D92">
        <w:trPr>
          <w:jc w:val="right"/>
        </w:trPr>
        <w:tc>
          <w:tcPr>
            <w:tcW w:w="5020" w:type="dxa"/>
            <w:tcBorders>
              <w:bottom w:val="single" w:sz="4" w:space="0" w:color="auto"/>
            </w:tcBorders>
          </w:tcPr>
          <w:p w14:paraId="6D9AD703" w14:textId="47162643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proofErr w:type="spellStart"/>
            <w:r w:rsidRPr="00293D92">
              <w:rPr>
                <w:sz w:val="20"/>
              </w:rPr>
              <w:t>src</w:t>
            </w:r>
            <w:proofErr w:type="spellEnd"/>
            <w:r w:rsidRPr="00293D92">
              <w:rPr>
                <w:sz w:val="20"/>
              </w:rPr>
              <w:t>/main/java/</w:t>
            </w:r>
            <w:proofErr w:type="spellStart"/>
            <w:r w:rsidRPr="00293D92">
              <w:rPr>
                <w:sz w:val="20"/>
              </w:rPr>
              <w:t>edu</w:t>
            </w:r>
            <w:proofErr w:type="spellEnd"/>
            <w:r w:rsidRPr="00293D92">
              <w:rPr>
                <w:sz w:val="20"/>
              </w:rPr>
              <w:t>/compiler/builder</w:t>
            </w:r>
          </w:p>
        </w:tc>
        <w:tc>
          <w:tcPr>
            <w:tcW w:w="5020" w:type="dxa"/>
            <w:tcBorders>
              <w:bottom w:val="single" w:sz="4" w:space="0" w:color="auto"/>
            </w:tcBorders>
          </w:tcPr>
          <w:p w14:paraId="68377B68" w14:textId="37C6BDF2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تحويل</w:t>
            </w:r>
            <w:r w:rsidRPr="00293D92">
              <w:rPr>
                <w:sz w:val="20"/>
              </w:rPr>
              <w:t xml:space="preserve"> Parse Trees </w:t>
            </w:r>
            <w:r w:rsidRPr="00293D92">
              <w:rPr>
                <w:sz w:val="20"/>
                <w:rtl/>
              </w:rPr>
              <w:t>إلى عقد</w:t>
            </w:r>
            <w:r w:rsidRPr="00293D92">
              <w:rPr>
                <w:sz w:val="20"/>
              </w:rPr>
              <w:t xml:space="preserve"> AST </w:t>
            </w:r>
            <w:r w:rsidRPr="00293D92">
              <w:rPr>
                <w:sz w:val="20"/>
                <w:rtl/>
              </w:rPr>
              <w:t>مستقلة</w:t>
            </w:r>
            <w:r w:rsidRPr="00293D92">
              <w:rPr>
                <w:sz w:val="20"/>
              </w:rPr>
              <w:t>.</w:t>
            </w:r>
          </w:p>
        </w:tc>
      </w:tr>
      <w:tr w:rsidR="00293D92" w14:paraId="03C7F626" w14:textId="77777777" w:rsidTr="00293D92">
        <w:trPr>
          <w:jc w:val="right"/>
        </w:trPr>
        <w:tc>
          <w:tcPr>
            <w:tcW w:w="5020" w:type="dxa"/>
            <w:shd w:val="clear" w:color="auto" w:fill="F1F5F9"/>
          </w:tcPr>
          <w:p w14:paraId="4128482F" w14:textId="5E71AC14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proofErr w:type="spellStart"/>
            <w:r w:rsidRPr="00293D92">
              <w:rPr>
                <w:sz w:val="20"/>
              </w:rPr>
              <w:t>src</w:t>
            </w:r>
            <w:proofErr w:type="spellEnd"/>
            <w:r w:rsidRPr="00293D92">
              <w:rPr>
                <w:sz w:val="20"/>
              </w:rPr>
              <w:t>/main/java/</w:t>
            </w:r>
            <w:proofErr w:type="spellStart"/>
            <w:r w:rsidRPr="00293D92">
              <w:rPr>
                <w:sz w:val="20"/>
              </w:rPr>
              <w:t>edu</w:t>
            </w:r>
            <w:proofErr w:type="spellEnd"/>
            <w:r w:rsidRPr="00293D92">
              <w:rPr>
                <w:sz w:val="20"/>
              </w:rPr>
              <w:t>/compiler/</w:t>
            </w:r>
            <w:proofErr w:type="spellStart"/>
            <w:r w:rsidRPr="00293D92">
              <w:rPr>
                <w:sz w:val="20"/>
              </w:rPr>
              <w:t>ast</w:t>
            </w:r>
            <w:proofErr w:type="spellEnd"/>
          </w:p>
        </w:tc>
        <w:tc>
          <w:tcPr>
            <w:tcW w:w="5020" w:type="dxa"/>
            <w:shd w:val="clear" w:color="auto" w:fill="F1F5F9"/>
          </w:tcPr>
          <w:p w14:paraId="416611DC" w14:textId="49E359D3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العقد الأساسية، الموقع المصدري، الزائر، وطباعة الأشجار</w:t>
            </w:r>
            <w:r w:rsidRPr="00293D92">
              <w:rPr>
                <w:sz w:val="20"/>
              </w:rPr>
              <w:t>.</w:t>
            </w:r>
          </w:p>
        </w:tc>
      </w:tr>
      <w:tr w:rsidR="00293D92" w14:paraId="4B8E8617" w14:textId="77777777" w:rsidTr="00293D92">
        <w:trPr>
          <w:jc w:val="right"/>
        </w:trPr>
        <w:tc>
          <w:tcPr>
            <w:tcW w:w="5020" w:type="dxa"/>
            <w:tcBorders>
              <w:bottom w:val="single" w:sz="4" w:space="0" w:color="auto"/>
            </w:tcBorders>
          </w:tcPr>
          <w:p w14:paraId="293ABF63" w14:textId="31F9D656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proofErr w:type="spellStart"/>
            <w:r w:rsidRPr="00293D92">
              <w:rPr>
                <w:sz w:val="20"/>
              </w:rPr>
              <w:t>src</w:t>
            </w:r>
            <w:proofErr w:type="spellEnd"/>
            <w:r w:rsidRPr="00293D92">
              <w:rPr>
                <w:sz w:val="20"/>
              </w:rPr>
              <w:t>/main/java/</w:t>
            </w:r>
            <w:proofErr w:type="spellStart"/>
            <w:r w:rsidRPr="00293D92">
              <w:rPr>
                <w:sz w:val="20"/>
              </w:rPr>
              <w:t>edu</w:t>
            </w:r>
            <w:proofErr w:type="spellEnd"/>
            <w:r w:rsidRPr="00293D92">
              <w:rPr>
                <w:sz w:val="20"/>
              </w:rPr>
              <w:t>/compiler/symbols</w:t>
            </w:r>
          </w:p>
        </w:tc>
        <w:tc>
          <w:tcPr>
            <w:tcW w:w="5020" w:type="dxa"/>
            <w:tcBorders>
              <w:bottom w:val="single" w:sz="4" w:space="0" w:color="auto"/>
            </w:tcBorders>
          </w:tcPr>
          <w:p w14:paraId="4DCCF98D" w14:textId="58A05D2F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تمثيل الرموز وجدولها وعرض النطاق والنوع المستنتج</w:t>
            </w:r>
            <w:r w:rsidRPr="00293D92">
              <w:rPr>
                <w:sz w:val="20"/>
              </w:rPr>
              <w:t>.</w:t>
            </w:r>
          </w:p>
        </w:tc>
      </w:tr>
      <w:tr w:rsidR="00293D92" w14:paraId="7E560786" w14:textId="77777777" w:rsidTr="00293D92">
        <w:trPr>
          <w:jc w:val="right"/>
        </w:trPr>
        <w:tc>
          <w:tcPr>
            <w:tcW w:w="5020" w:type="dxa"/>
            <w:shd w:val="clear" w:color="auto" w:fill="F1F5F9"/>
          </w:tcPr>
          <w:p w14:paraId="35BB0177" w14:textId="1B23B9E8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proofErr w:type="spellStart"/>
            <w:r w:rsidRPr="00293D92">
              <w:rPr>
                <w:sz w:val="20"/>
              </w:rPr>
              <w:t>src</w:t>
            </w:r>
            <w:proofErr w:type="spellEnd"/>
            <w:r w:rsidRPr="00293D92">
              <w:rPr>
                <w:sz w:val="20"/>
              </w:rPr>
              <w:t>/main/java/</w:t>
            </w:r>
            <w:proofErr w:type="spellStart"/>
            <w:r w:rsidRPr="00293D92">
              <w:rPr>
                <w:sz w:val="20"/>
              </w:rPr>
              <w:t>edu</w:t>
            </w:r>
            <w:proofErr w:type="spellEnd"/>
            <w:r w:rsidRPr="00293D92">
              <w:rPr>
                <w:sz w:val="20"/>
              </w:rPr>
              <w:t>/compiler/semantic</w:t>
            </w:r>
          </w:p>
        </w:tc>
        <w:tc>
          <w:tcPr>
            <w:tcW w:w="5020" w:type="dxa"/>
            <w:shd w:val="clear" w:color="auto" w:fill="F1F5F9"/>
          </w:tcPr>
          <w:p w14:paraId="6233F54A" w14:textId="449FA6FD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فحص الأسماء والاستدعاءات والمسارات والقوالب و</w:t>
            </w:r>
            <w:r w:rsidRPr="00293D92">
              <w:rPr>
                <w:sz w:val="20"/>
              </w:rPr>
              <w:t xml:space="preserve">HTML </w:t>
            </w:r>
            <w:r w:rsidRPr="00293D92">
              <w:rPr>
                <w:sz w:val="20"/>
                <w:rtl/>
              </w:rPr>
              <w:t>و</w:t>
            </w:r>
            <w:r w:rsidRPr="00293D92">
              <w:rPr>
                <w:sz w:val="20"/>
              </w:rPr>
              <w:t>CSS.</w:t>
            </w:r>
          </w:p>
        </w:tc>
      </w:tr>
      <w:tr w:rsidR="00293D92" w14:paraId="19F08717" w14:textId="77777777" w:rsidTr="00293D92">
        <w:trPr>
          <w:jc w:val="right"/>
        </w:trPr>
        <w:tc>
          <w:tcPr>
            <w:tcW w:w="5020" w:type="dxa"/>
            <w:tcBorders>
              <w:bottom w:val="single" w:sz="4" w:space="0" w:color="auto"/>
            </w:tcBorders>
          </w:tcPr>
          <w:p w14:paraId="456B923F" w14:textId="3BD60A1B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proofErr w:type="spellStart"/>
            <w:r w:rsidRPr="00293D92">
              <w:rPr>
                <w:sz w:val="20"/>
              </w:rPr>
              <w:t>src</w:t>
            </w:r>
            <w:proofErr w:type="spellEnd"/>
            <w:r w:rsidRPr="00293D92">
              <w:rPr>
                <w:sz w:val="20"/>
              </w:rPr>
              <w:t>/main/java/</w:t>
            </w:r>
            <w:proofErr w:type="spellStart"/>
            <w:r w:rsidRPr="00293D92">
              <w:rPr>
                <w:sz w:val="20"/>
              </w:rPr>
              <w:t>edu</w:t>
            </w:r>
            <w:proofErr w:type="spellEnd"/>
            <w:r w:rsidRPr="00293D92">
              <w:rPr>
                <w:sz w:val="20"/>
              </w:rPr>
              <w:t>/compiler/generator</w:t>
            </w:r>
          </w:p>
        </w:tc>
        <w:tc>
          <w:tcPr>
            <w:tcW w:w="5020" w:type="dxa"/>
            <w:tcBorders>
              <w:bottom w:val="single" w:sz="4" w:space="0" w:color="auto"/>
            </w:tcBorders>
          </w:tcPr>
          <w:p w14:paraId="4AD64A63" w14:textId="1D4E919E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توليد</w:t>
            </w:r>
            <w:r w:rsidRPr="00293D92">
              <w:rPr>
                <w:sz w:val="20"/>
              </w:rPr>
              <w:t xml:space="preserve"> Python </w:t>
            </w:r>
            <w:r w:rsidRPr="00293D92">
              <w:rPr>
                <w:sz w:val="20"/>
                <w:rtl/>
              </w:rPr>
              <w:t>والقوالب وبيئة تشغيل الويب</w:t>
            </w:r>
            <w:r w:rsidRPr="00293D92">
              <w:rPr>
                <w:sz w:val="20"/>
              </w:rPr>
              <w:t>.</w:t>
            </w:r>
          </w:p>
        </w:tc>
      </w:tr>
      <w:tr w:rsidR="00293D92" w14:paraId="46F237A1" w14:textId="77777777" w:rsidTr="00293D92">
        <w:trPr>
          <w:jc w:val="right"/>
        </w:trPr>
        <w:tc>
          <w:tcPr>
            <w:tcW w:w="5020" w:type="dxa"/>
            <w:shd w:val="clear" w:color="auto" w:fill="F1F5F9"/>
          </w:tcPr>
          <w:p w14:paraId="3B7B5001" w14:textId="6A350BC6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proofErr w:type="spellStart"/>
            <w:r w:rsidRPr="00293D92">
              <w:rPr>
                <w:sz w:val="20"/>
              </w:rPr>
              <w:t>src</w:t>
            </w:r>
            <w:proofErr w:type="spellEnd"/>
            <w:r w:rsidRPr="00293D92">
              <w:rPr>
                <w:sz w:val="20"/>
              </w:rPr>
              <w:t>/main/java/</w:t>
            </w:r>
            <w:proofErr w:type="spellStart"/>
            <w:r w:rsidRPr="00293D92">
              <w:rPr>
                <w:sz w:val="20"/>
              </w:rPr>
              <w:t>edu</w:t>
            </w:r>
            <w:proofErr w:type="spellEnd"/>
            <w:r w:rsidRPr="00293D92">
              <w:rPr>
                <w:sz w:val="20"/>
              </w:rPr>
              <w:t>/compiler/report</w:t>
            </w:r>
          </w:p>
        </w:tc>
        <w:tc>
          <w:tcPr>
            <w:tcW w:w="5020" w:type="dxa"/>
            <w:shd w:val="clear" w:color="auto" w:fill="F1F5F9"/>
          </w:tcPr>
          <w:p w14:paraId="04B8F741" w14:textId="10119FAC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إنشاء تقارير</w:t>
            </w:r>
            <w:r w:rsidRPr="00293D92">
              <w:rPr>
                <w:sz w:val="20"/>
              </w:rPr>
              <w:t xml:space="preserve"> HTML </w:t>
            </w:r>
            <w:r w:rsidRPr="00293D92">
              <w:rPr>
                <w:sz w:val="20"/>
                <w:rtl/>
              </w:rPr>
              <w:t xml:space="preserve">تفاعلية </w:t>
            </w:r>
            <w:proofErr w:type="spellStart"/>
            <w:proofErr w:type="gramStart"/>
            <w:r w:rsidRPr="00293D92">
              <w:rPr>
                <w:sz w:val="20"/>
                <w:rtl/>
              </w:rPr>
              <w:t>لل</w:t>
            </w:r>
            <w:proofErr w:type="spellEnd"/>
            <w:r w:rsidRPr="00293D92">
              <w:rPr>
                <w:sz w:val="20"/>
                <w:rtl/>
              </w:rPr>
              <w:t>ـ</w:t>
            </w:r>
            <w:r w:rsidRPr="00293D92">
              <w:rPr>
                <w:sz w:val="20"/>
              </w:rPr>
              <w:t>AST</w:t>
            </w:r>
            <w:proofErr w:type="gramEnd"/>
            <w:r w:rsidRPr="00293D92">
              <w:rPr>
                <w:sz w:val="20"/>
              </w:rPr>
              <w:t xml:space="preserve"> </w:t>
            </w:r>
            <w:r w:rsidRPr="00293D92">
              <w:rPr>
                <w:sz w:val="20"/>
                <w:rtl/>
              </w:rPr>
              <w:t>وجدول الرموز</w:t>
            </w:r>
            <w:r w:rsidRPr="00293D92">
              <w:rPr>
                <w:sz w:val="20"/>
              </w:rPr>
              <w:t>.</w:t>
            </w:r>
          </w:p>
        </w:tc>
      </w:tr>
      <w:tr w:rsidR="00293D92" w14:paraId="52374F46" w14:textId="77777777" w:rsidTr="00293D92">
        <w:trPr>
          <w:jc w:val="right"/>
        </w:trPr>
        <w:tc>
          <w:tcPr>
            <w:tcW w:w="5020" w:type="dxa"/>
            <w:tcBorders>
              <w:bottom w:val="single" w:sz="4" w:space="0" w:color="auto"/>
            </w:tcBorders>
          </w:tcPr>
          <w:p w14:paraId="554CEC1C" w14:textId="0F273CD0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proofErr w:type="spellStart"/>
            <w:r w:rsidRPr="00293D92">
              <w:rPr>
                <w:sz w:val="20"/>
              </w:rPr>
              <w:t>src</w:t>
            </w:r>
            <w:proofErr w:type="spellEnd"/>
            <w:r w:rsidRPr="00293D92">
              <w:rPr>
                <w:sz w:val="20"/>
              </w:rPr>
              <w:t>/test/java/</w:t>
            </w:r>
            <w:proofErr w:type="spellStart"/>
            <w:r w:rsidRPr="00293D92">
              <w:rPr>
                <w:sz w:val="20"/>
              </w:rPr>
              <w:t>edu</w:t>
            </w:r>
            <w:proofErr w:type="spellEnd"/>
            <w:r w:rsidRPr="00293D92">
              <w:rPr>
                <w:sz w:val="20"/>
              </w:rPr>
              <w:t>/compiler</w:t>
            </w:r>
          </w:p>
        </w:tc>
        <w:tc>
          <w:tcPr>
            <w:tcW w:w="5020" w:type="dxa"/>
            <w:tcBorders>
              <w:bottom w:val="single" w:sz="4" w:space="0" w:color="auto"/>
            </w:tcBorders>
          </w:tcPr>
          <w:p w14:paraId="030AD919" w14:textId="6F54BB4C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 xml:space="preserve">اختبارات الواجهة </w:t>
            </w:r>
            <w:proofErr w:type="gramStart"/>
            <w:r w:rsidRPr="00293D92">
              <w:rPr>
                <w:sz w:val="20"/>
                <w:rtl/>
              </w:rPr>
              <w:t>والبناء</w:t>
            </w:r>
            <w:proofErr w:type="gramEnd"/>
            <w:r w:rsidRPr="00293D92">
              <w:rPr>
                <w:sz w:val="20"/>
                <w:rtl/>
              </w:rPr>
              <w:t xml:space="preserve"> والدلالة والتوليد والتكامل</w:t>
            </w:r>
            <w:r w:rsidRPr="00293D92">
              <w:rPr>
                <w:sz w:val="20"/>
              </w:rPr>
              <w:t>.</w:t>
            </w:r>
          </w:p>
        </w:tc>
      </w:tr>
      <w:tr w:rsidR="00293D92" w14:paraId="272D1694" w14:textId="77777777" w:rsidTr="00293D92">
        <w:trPr>
          <w:jc w:val="right"/>
        </w:trPr>
        <w:tc>
          <w:tcPr>
            <w:tcW w:w="5020" w:type="dxa"/>
            <w:shd w:val="clear" w:color="auto" w:fill="F1F5F9"/>
          </w:tcPr>
          <w:p w14:paraId="2EE91D4E" w14:textId="20A2343E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</w:rPr>
              <w:t>examples</w:t>
            </w:r>
          </w:p>
        </w:tc>
        <w:tc>
          <w:tcPr>
            <w:tcW w:w="5020" w:type="dxa"/>
            <w:shd w:val="clear" w:color="auto" w:fill="F1F5F9"/>
          </w:tcPr>
          <w:p w14:paraId="401600E5" w14:textId="09BAFC14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تطبيقات صحيحة وحالات سلبية تعرض رسائل الأخطاء</w:t>
            </w:r>
            <w:r w:rsidRPr="00293D92">
              <w:rPr>
                <w:sz w:val="20"/>
              </w:rPr>
              <w:t>.</w:t>
            </w:r>
          </w:p>
        </w:tc>
      </w:tr>
      <w:tr w:rsidR="00293D92" w14:paraId="36E3CB67" w14:textId="77777777" w:rsidTr="00293D92">
        <w:trPr>
          <w:jc w:val="right"/>
        </w:trPr>
        <w:tc>
          <w:tcPr>
            <w:tcW w:w="5020" w:type="dxa"/>
            <w:tcBorders>
              <w:bottom w:val="single" w:sz="4" w:space="0" w:color="auto"/>
            </w:tcBorders>
          </w:tcPr>
          <w:p w14:paraId="07C7E6E3" w14:textId="65653EAA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</w:rPr>
              <w:t>language-spec.md</w:t>
            </w:r>
          </w:p>
        </w:tc>
        <w:tc>
          <w:tcPr>
            <w:tcW w:w="5020" w:type="dxa"/>
            <w:tcBorders>
              <w:bottom w:val="single" w:sz="4" w:space="0" w:color="auto"/>
            </w:tcBorders>
          </w:tcPr>
          <w:p w14:paraId="1AF15202" w14:textId="7821F0D2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المواصفة الدقيقة للغة المدعومة</w:t>
            </w:r>
            <w:r w:rsidRPr="00293D92">
              <w:rPr>
                <w:sz w:val="20"/>
              </w:rPr>
              <w:t>.</w:t>
            </w:r>
          </w:p>
        </w:tc>
      </w:tr>
      <w:tr w:rsidR="00293D92" w14:paraId="2C39D1DD" w14:textId="77777777" w:rsidTr="00293D92">
        <w:trPr>
          <w:jc w:val="right"/>
        </w:trPr>
        <w:tc>
          <w:tcPr>
            <w:tcW w:w="5020" w:type="dxa"/>
            <w:shd w:val="clear" w:color="auto" w:fill="F1F5F9"/>
          </w:tcPr>
          <w:p w14:paraId="5BFEFC7E" w14:textId="4920AC2A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</w:rPr>
              <w:t>compiler_tool.py</w:t>
            </w:r>
          </w:p>
        </w:tc>
        <w:tc>
          <w:tcPr>
            <w:tcW w:w="5020" w:type="dxa"/>
            <w:shd w:val="clear" w:color="auto" w:fill="F1F5F9"/>
          </w:tcPr>
          <w:p w14:paraId="602951F3" w14:textId="0579951D" w:rsidR="00293D92" w:rsidRPr="00293D92" w:rsidRDefault="00293D92" w:rsidP="00C90958">
            <w:pPr>
              <w:bidi/>
              <w:jc w:val="left"/>
              <w:rPr>
                <w:sz w:val="20"/>
              </w:rPr>
            </w:pPr>
            <w:r w:rsidRPr="00293D92">
              <w:rPr>
                <w:sz w:val="20"/>
                <w:rtl/>
              </w:rPr>
              <w:t>واجهة طرفية تفاعلية وقابلة للبرمجة للبناء والتشغيل والتقارير</w:t>
            </w:r>
            <w:r w:rsidRPr="00293D92">
              <w:rPr>
                <w:sz w:val="20"/>
              </w:rPr>
              <w:t>.</w:t>
            </w:r>
          </w:p>
        </w:tc>
      </w:tr>
    </w:tbl>
    <w:p w14:paraId="5BA15B5A" w14:textId="77777777" w:rsidR="00293D92" w:rsidRDefault="00293D92" w:rsidP="00C90958">
      <w:pPr>
        <w:bidi/>
        <w:jc w:val="left"/>
      </w:pPr>
    </w:p>
    <w:p w14:paraId="30E84FFF" w14:textId="5B51C8A5" w:rsidR="00293D92" w:rsidRDefault="00293D92" w:rsidP="00C90958">
      <w:pPr>
        <w:bidi/>
        <w:jc w:val="left"/>
      </w:pPr>
      <w:r>
        <w:rPr>
          <w:rtl/>
        </w:rPr>
        <w:t>المجلدات</w:t>
      </w:r>
      <w:r>
        <w:t xml:space="preserve"> target/ </w:t>
      </w:r>
      <w:r>
        <w:rPr>
          <w:rtl/>
        </w:rPr>
        <w:t>و</w:t>
      </w:r>
      <w:r>
        <w:t xml:space="preserve">output/ </w:t>
      </w:r>
      <w:r>
        <w:rPr>
          <w:rtl/>
        </w:rPr>
        <w:t>و</w:t>
      </w:r>
      <w:r>
        <w:t xml:space="preserve">reports/ </w:t>
      </w:r>
      <w:r>
        <w:rPr>
          <w:rtl/>
        </w:rPr>
        <w:t>ناتجة عن التشغيل ولا تُعد جزءًا من المصدر</w:t>
      </w:r>
      <w:r>
        <w:t>.</w:t>
      </w:r>
    </w:p>
    <w:p w14:paraId="5958A41E" w14:textId="389CFB20" w:rsidR="00293D92" w:rsidRDefault="00293D92" w:rsidP="00C90958">
      <w:pPr>
        <w:pStyle w:val="Heading1"/>
        <w:bidi/>
        <w:jc w:val="left"/>
        <w:rPr>
          <w:rtl/>
        </w:rPr>
      </w:pPr>
      <w:bookmarkStart w:id="5" w:name="_Toc243351364"/>
      <w:r>
        <w:t xml:space="preserve">5. </w:t>
      </w:r>
      <w:r>
        <w:rPr>
          <w:rtl/>
        </w:rPr>
        <w:t>التحليل المعجمي والنحوي</w:t>
      </w:r>
      <w:bookmarkEnd w:id="5"/>
    </w:p>
    <w:p w14:paraId="2AA46147" w14:textId="7F34AA4B" w:rsidR="00293D92" w:rsidRDefault="00293D92" w:rsidP="00C90958">
      <w:pPr>
        <w:bidi/>
        <w:jc w:val="left"/>
      </w:pPr>
      <w:r>
        <w:rPr>
          <w:rtl/>
        </w:rPr>
        <w:t>توجد ثلاثة أزواج من القواعد</w:t>
      </w:r>
      <w:r>
        <w:t>:</w:t>
      </w:r>
    </w:p>
    <w:p w14:paraId="24EC83E8" w14:textId="208D2490" w:rsidR="00293D92" w:rsidRDefault="00293D92" w:rsidP="00C90958">
      <w:pPr>
        <w:pStyle w:val="ListParagraph"/>
        <w:numPr>
          <w:ilvl w:val="0"/>
          <w:numId w:val="2"/>
        </w:numPr>
        <w:bidi/>
        <w:jc w:val="left"/>
      </w:pPr>
      <w:r>
        <w:t xml:space="preserve">PythonSubsetLexer.g4 </w:t>
      </w:r>
      <w:r>
        <w:rPr>
          <w:rtl/>
        </w:rPr>
        <w:t>و</w:t>
      </w:r>
      <w:r>
        <w:t xml:space="preserve">PythonSubsetParser.g4 </w:t>
      </w:r>
      <w:r>
        <w:rPr>
          <w:rtl/>
        </w:rPr>
        <w:t>لتحليل الدوال، والتعيين، والتحكم بالتدفق، والتعابير، والقوائم والقواميس، واستدعاءات الدوال، و</w:t>
      </w:r>
      <w:r>
        <w:t>@</w:t>
      </w:r>
      <w:proofErr w:type="gramStart"/>
      <w:r>
        <w:t>app.route</w:t>
      </w:r>
      <w:proofErr w:type="gramEnd"/>
      <w:r>
        <w:t>.</w:t>
      </w:r>
    </w:p>
    <w:p w14:paraId="2F42BB61" w14:textId="63064605" w:rsidR="00293D92" w:rsidRDefault="00293D92" w:rsidP="00C90958">
      <w:pPr>
        <w:pStyle w:val="ListParagraph"/>
        <w:numPr>
          <w:ilvl w:val="0"/>
          <w:numId w:val="2"/>
        </w:numPr>
        <w:bidi/>
        <w:jc w:val="left"/>
      </w:pPr>
      <w:r>
        <w:t xml:space="preserve">TemplateLexer.g4 </w:t>
      </w:r>
      <w:r>
        <w:rPr>
          <w:rtl/>
        </w:rPr>
        <w:t>و</w:t>
      </w:r>
      <w:r>
        <w:t xml:space="preserve">TemplateParser.g4 </w:t>
      </w:r>
      <w:r>
        <w:rPr>
          <w:rtl/>
        </w:rPr>
        <w:t>للتمييز بين</w:t>
      </w:r>
      <w:r>
        <w:t xml:space="preserve"> HTML </w:t>
      </w:r>
      <w:r>
        <w:rPr>
          <w:rtl/>
        </w:rPr>
        <w:t>والنص و</w:t>
      </w:r>
      <w:proofErr w:type="gramStart"/>
      <w:r>
        <w:rPr>
          <w:rtl/>
        </w:rPr>
        <w:t>{{ ...</w:t>
      </w:r>
      <w:proofErr w:type="gramEnd"/>
      <w:r>
        <w:rPr>
          <w:rtl/>
        </w:rPr>
        <w:t xml:space="preserve"> }} وكتل</w:t>
      </w:r>
      <w:r>
        <w:t xml:space="preserve"> {% for %} </w:t>
      </w:r>
      <w:r>
        <w:rPr>
          <w:rtl/>
        </w:rPr>
        <w:t>و</w:t>
      </w:r>
      <w:r>
        <w:t>{% if %}.</w:t>
      </w:r>
    </w:p>
    <w:p w14:paraId="0F564A7B" w14:textId="6685CAC5" w:rsidR="00293D92" w:rsidRDefault="00293D92" w:rsidP="00C90958">
      <w:pPr>
        <w:pStyle w:val="ListParagraph"/>
        <w:numPr>
          <w:ilvl w:val="0"/>
          <w:numId w:val="2"/>
        </w:numPr>
        <w:bidi/>
        <w:jc w:val="left"/>
      </w:pPr>
      <w:r>
        <w:t xml:space="preserve">CssLexer.g4 </w:t>
      </w:r>
      <w:r>
        <w:rPr>
          <w:rtl/>
        </w:rPr>
        <w:t>و</w:t>
      </w:r>
      <w:r>
        <w:t xml:space="preserve">CssParser.g4 </w:t>
      </w:r>
      <w:r>
        <w:rPr>
          <w:rtl/>
        </w:rPr>
        <w:t>للمحددات وقواعد الخصائص والقيم المدعومة</w:t>
      </w:r>
      <w:r>
        <w:t>.</w:t>
      </w:r>
    </w:p>
    <w:p w14:paraId="43886DC0" w14:textId="2BD60B6A" w:rsidR="00293D92" w:rsidRDefault="00293D92" w:rsidP="00C90958">
      <w:pPr>
        <w:bidi/>
        <w:jc w:val="left"/>
      </w:pPr>
      <w:r>
        <w:rPr>
          <w:rtl/>
        </w:rPr>
        <w:lastRenderedPageBreak/>
        <w:t>يعالج</w:t>
      </w:r>
      <w:r>
        <w:t xml:space="preserve"> </w:t>
      </w:r>
      <w:proofErr w:type="spellStart"/>
      <w:r>
        <w:t>PythonLexerBase</w:t>
      </w:r>
      <w:proofErr w:type="spellEnd"/>
      <w:r>
        <w:t xml:space="preserve"> </w:t>
      </w:r>
      <w:r>
        <w:rPr>
          <w:rtl/>
        </w:rPr>
        <w:t>المسافات البادئة ويصدر الرمزين</w:t>
      </w:r>
      <w:r>
        <w:t xml:space="preserve"> INDENT </w:t>
      </w:r>
      <w:r>
        <w:rPr>
          <w:rtl/>
        </w:rPr>
        <w:t>و</w:t>
      </w:r>
      <w:r>
        <w:t xml:space="preserve">DEDENT. </w:t>
      </w:r>
      <w:r>
        <w:rPr>
          <w:rtl/>
        </w:rPr>
        <w:t>تشغّل</w:t>
      </w:r>
      <w:r>
        <w:t xml:space="preserve"> Frontend </w:t>
      </w:r>
      <w:r>
        <w:rPr>
          <w:rtl/>
        </w:rPr>
        <w:t>المحللات وتستبدل مستمعات</w:t>
      </w:r>
      <w:r>
        <w:t xml:space="preserve"> ANTLR </w:t>
      </w:r>
      <w:r>
        <w:rPr>
          <w:rtl/>
        </w:rPr>
        <w:t xml:space="preserve">الافتراضية </w:t>
      </w:r>
      <w:proofErr w:type="gramStart"/>
      <w:r>
        <w:rPr>
          <w:rtl/>
        </w:rPr>
        <w:t>بـ</w:t>
      </w:r>
      <w:proofErr w:type="spellStart"/>
      <w:r>
        <w:t>CollectingErrorListener</w:t>
      </w:r>
      <w:proofErr w:type="spellEnd"/>
      <w:proofErr w:type="gramEnd"/>
      <w:r>
        <w:rPr>
          <w:rtl/>
        </w:rPr>
        <w:t>، فتظهر الأخطاء بصيغة موحّدة مثل</w:t>
      </w:r>
      <w:r>
        <w:t>:</w:t>
      </w:r>
    </w:p>
    <w:p w14:paraId="5EABA1FD" w14:textId="79723E6C" w:rsidR="00293D92" w:rsidRPr="00293D92" w:rsidRDefault="00293D92" w:rsidP="00C90958">
      <w:pPr>
        <w:shd w:val="clear" w:color="auto" w:fill="E2E8F0"/>
        <w:bidi/>
        <w:ind w:left="320" w:right="320"/>
        <w:jc w:val="left"/>
        <w:rPr>
          <w:rFonts w:ascii="Consolas" w:hAnsi="Consolas"/>
          <w:sz w:val="19"/>
        </w:rPr>
      </w:pPr>
      <w:proofErr w:type="gramStart"/>
      <w:r w:rsidRPr="00293D92">
        <w:rPr>
          <w:rFonts w:ascii="Consolas" w:hAnsi="Consolas"/>
          <w:sz w:val="19"/>
        </w:rPr>
        <w:t>file:line</w:t>
      </w:r>
      <w:proofErr w:type="gramEnd"/>
      <w:r w:rsidRPr="00293D92">
        <w:rPr>
          <w:rFonts w:ascii="Consolas" w:hAnsi="Consolas"/>
          <w:sz w:val="19"/>
        </w:rPr>
        <w:t>:column: severity code: message</w:t>
      </w:r>
    </w:p>
    <w:p w14:paraId="3F105117" w14:textId="7003A8EF" w:rsidR="00293D92" w:rsidRDefault="00293D92" w:rsidP="00C90958">
      <w:pPr>
        <w:bidi/>
        <w:jc w:val="left"/>
        <w:rPr>
          <w:rtl/>
        </w:rPr>
      </w:pPr>
      <w:r>
        <w:rPr>
          <w:rtl/>
        </w:rPr>
        <w:t xml:space="preserve">يُستخدم </w:t>
      </w:r>
      <w:r>
        <w:t>LEX001</w:t>
      </w:r>
      <w:r>
        <w:rPr>
          <w:rtl/>
        </w:rPr>
        <w:t xml:space="preserve"> للأخطاء المعجمية و</w:t>
      </w:r>
      <w:r>
        <w:t>SYN001</w:t>
      </w:r>
      <w:r>
        <w:rPr>
          <w:rtl/>
        </w:rPr>
        <w:t xml:space="preserve"> للأخطاء النحوية.</w:t>
      </w:r>
    </w:p>
    <w:p w14:paraId="35191CEF" w14:textId="1F77CD73" w:rsidR="00293D92" w:rsidRDefault="00293D92" w:rsidP="00C90958">
      <w:pPr>
        <w:pStyle w:val="Heading1"/>
        <w:bidi/>
        <w:jc w:val="left"/>
      </w:pPr>
      <w:bookmarkStart w:id="6" w:name="_Toc243351365"/>
      <w:r>
        <w:t xml:space="preserve">6. </w:t>
      </w:r>
      <w:r>
        <w:rPr>
          <w:rtl/>
        </w:rPr>
        <w:t>شجرة البنية المجرّدة</w:t>
      </w:r>
      <w:r>
        <w:t xml:space="preserve"> AST</w:t>
      </w:r>
      <w:bookmarkEnd w:id="6"/>
    </w:p>
    <w:p w14:paraId="0368B9CE" w14:textId="73817B19" w:rsidR="00293D92" w:rsidRDefault="00293D92" w:rsidP="00C90958">
      <w:pPr>
        <w:bidi/>
        <w:jc w:val="left"/>
      </w:pPr>
      <w:r>
        <w:rPr>
          <w:rtl/>
        </w:rPr>
        <w:t>لا تُستخدم</w:t>
      </w:r>
      <w:r>
        <w:t xml:space="preserve"> Parse Tree </w:t>
      </w:r>
      <w:r>
        <w:rPr>
          <w:rtl/>
        </w:rPr>
        <w:t>الناتجة من</w:t>
      </w:r>
      <w:r>
        <w:t xml:space="preserve"> ANTLR </w:t>
      </w:r>
      <w:r>
        <w:rPr>
          <w:rtl/>
        </w:rPr>
        <w:t>بوصفها التمثيل النهائي. يحوّلها</w:t>
      </w:r>
      <w:r>
        <w:t xml:space="preserve"> </w:t>
      </w:r>
      <w:proofErr w:type="spellStart"/>
      <w:r>
        <w:t>PythonAstBuilder</w:t>
      </w:r>
      <w:proofErr w:type="spellEnd"/>
      <w:r>
        <w:t xml:space="preserve"> </w:t>
      </w:r>
      <w:r>
        <w:rPr>
          <w:rtl/>
        </w:rPr>
        <w:t>و</w:t>
      </w:r>
      <w:proofErr w:type="spellStart"/>
      <w:r>
        <w:t>TemplateAstBuilder</w:t>
      </w:r>
      <w:proofErr w:type="spellEnd"/>
      <w:r>
        <w:t xml:space="preserve"> </w:t>
      </w:r>
      <w:r>
        <w:rPr>
          <w:rtl/>
        </w:rPr>
        <w:t>إلى شجرتين مستقلتين موجّهتين لمعنى البرنامج. ترث كل عقدة من</w:t>
      </w:r>
      <w:r>
        <w:t xml:space="preserve"> </w:t>
      </w:r>
      <w:proofErr w:type="spellStart"/>
      <w:r>
        <w:t>AstNode</w:t>
      </w:r>
      <w:proofErr w:type="spellEnd"/>
      <w:r>
        <w:rPr>
          <w:rtl/>
        </w:rPr>
        <w:t>، وتحمل</w:t>
      </w:r>
      <w:r>
        <w:t xml:space="preserve"> </w:t>
      </w:r>
      <w:proofErr w:type="spellStart"/>
      <w:r>
        <w:t>SourceLocation</w:t>
      </w:r>
      <w:proofErr w:type="spellEnd"/>
      <w:r>
        <w:rPr>
          <w:rtl/>
        </w:rPr>
        <w:t>، وتكشف أبناءها عبر</w:t>
      </w:r>
      <w:r>
        <w:t xml:space="preserve"> </w:t>
      </w:r>
      <w:proofErr w:type="gramStart"/>
      <w:r>
        <w:t>children(</w:t>
      </w:r>
      <w:proofErr w:type="gramEnd"/>
      <w:r>
        <w:t>)</w:t>
      </w:r>
      <w:r>
        <w:rPr>
          <w:rtl/>
        </w:rPr>
        <w:t>، وتدعم تعدد الأشكال بواسطة</w:t>
      </w:r>
      <w:r>
        <w:t xml:space="preserve"> </w:t>
      </w:r>
      <w:proofErr w:type="spellStart"/>
      <w:r>
        <w:t>AstVisitor</w:t>
      </w:r>
      <w:proofErr w:type="spellEnd"/>
      <w:r>
        <w:t>.</w:t>
      </w:r>
    </w:p>
    <w:p w14:paraId="784ACBEC" w14:textId="4646363F" w:rsidR="00293D92" w:rsidRDefault="00293D92" w:rsidP="00C90958">
      <w:pPr>
        <w:bidi/>
        <w:jc w:val="left"/>
      </w:pPr>
      <w:r>
        <w:rPr>
          <w:noProof/>
        </w:rPr>
        <w:drawing>
          <wp:inline distT="0" distB="0" distL="0" distR="0" wp14:anchorId="0E9BE728" wp14:editId="4306DE85">
            <wp:extent cx="5969000" cy="3939302"/>
            <wp:effectExtent l="0" t="0" r="0" b="4445"/>
            <wp:docPr id="885761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6142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93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37A6" w14:textId="66E3A183" w:rsidR="00293D92" w:rsidRPr="00293D92" w:rsidRDefault="00293D92" w:rsidP="00C90958">
      <w:pPr>
        <w:bidi/>
        <w:jc w:val="left"/>
        <w:rPr>
          <w:b/>
          <w:color w:val="475569"/>
          <w:sz w:val="20"/>
          <w:szCs w:val="20"/>
        </w:rPr>
      </w:pPr>
      <w:r w:rsidRPr="00293D92">
        <w:rPr>
          <w:b/>
          <w:color w:val="475569"/>
          <w:sz w:val="20"/>
          <w:szCs w:val="20"/>
          <w:rtl/>
        </w:rPr>
        <w:t>الشكل (2): البنية الهرمية لشجرتي</w:t>
      </w:r>
      <w:r w:rsidRPr="00293D92">
        <w:rPr>
          <w:b/>
          <w:color w:val="475569"/>
          <w:sz w:val="20"/>
          <w:szCs w:val="20"/>
        </w:rPr>
        <w:t xml:space="preserve"> Python AST </w:t>
      </w:r>
      <w:r w:rsidRPr="00293D92">
        <w:rPr>
          <w:b/>
          <w:color w:val="475569"/>
          <w:sz w:val="20"/>
          <w:szCs w:val="20"/>
          <w:rtl/>
        </w:rPr>
        <w:t>و</w:t>
      </w:r>
      <w:r w:rsidRPr="00293D92">
        <w:rPr>
          <w:b/>
          <w:color w:val="475569"/>
          <w:sz w:val="20"/>
          <w:szCs w:val="20"/>
        </w:rPr>
        <w:t>Template AST.</w:t>
      </w:r>
    </w:p>
    <w:p w14:paraId="3EE4B892" w14:textId="24A0AA3B" w:rsidR="00293D92" w:rsidRDefault="00293D92" w:rsidP="00C90958">
      <w:pPr>
        <w:bidi/>
        <w:jc w:val="left"/>
      </w:pPr>
      <w:r>
        <w:rPr>
          <w:rtl/>
        </w:rPr>
        <w:t>تربط</w:t>
      </w:r>
      <w:r>
        <w:t xml:space="preserve"> </w:t>
      </w:r>
      <w:proofErr w:type="spellStart"/>
      <w:r>
        <w:t>DictEntry</w:t>
      </w:r>
      <w:proofErr w:type="spellEnd"/>
      <w:r>
        <w:t xml:space="preserve"> </w:t>
      </w:r>
      <w:r>
        <w:rPr>
          <w:rtl/>
        </w:rPr>
        <w:t>مفتاح القاموس بقيمته، وتحفظ</w:t>
      </w:r>
      <w:r>
        <w:t xml:space="preserve"> Argument </w:t>
      </w:r>
      <w:r>
        <w:rPr>
          <w:rtl/>
        </w:rPr>
        <w:t>وسيط الاستدعاء وقيمته. تمثّل</w:t>
      </w:r>
      <w:r>
        <w:t xml:space="preserve"> </w:t>
      </w:r>
      <w:proofErr w:type="spellStart"/>
      <w:r>
        <w:t>FunctionDef</w:t>
      </w:r>
      <w:proofErr w:type="spellEnd"/>
      <w:r>
        <w:t xml:space="preserve"> </w:t>
      </w:r>
      <w:r>
        <w:rPr>
          <w:rtl/>
        </w:rPr>
        <w:t>اسم الدالة ومعاملاتها و</w:t>
      </w:r>
      <w:r>
        <w:t xml:space="preserve">Route </w:t>
      </w:r>
      <w:r>
        <w:rPr>
          <w:rtl/>
        </w:rPr>
        <w:t>الاختياري وجسمها، بينما تحفظ</w:t>
      </w:r>
      <w:r>
        <w:t xml:space="preserve"> If </w:t>
      </w:r>
      <w:r>
        <w:rPr>
          <w:rtl/>
        </w:rPr>
        <w:t>فروع</w:t>
      </w:r>
      <w:r>
        <w:t xml:space="preserve"> if/</w:t>
      </w:r>
      <w:proofErr w:type="spellStart"/>
      <w:r>
        <w:t>elif</w:t>
      </w:r>
      <w:proofErr w:type="spellEnd"/>
      <w:r>
        <w:t xml:space="preserve"> </w:t>
      </w:r>
      <w:r>
        <w:rPr>
          <w:rtl/>
        </w:rPr>
        <w:t>وجسم</w:t>
      </w:r>
      <w:r>
        <w:t xml:space="preserve"> else. </w:t>
      </w:r>
      <w:r>
        <w:rPr>
          <w:rtl/>
        </w:rPr>
        <w:t>وتمثل</w:t>
      </w:r>
      <w:r>
        <w:t xml:space="preserve"> Template AST </w:t>
      </w:r>
      <w:r>
        <w:rPr>
          <w:rtl/>
        </w:rPr>
        <w:t>بنية</w:t>
      </w:r>
      <w:r>
        <w:t xml:space="preserve"> HTML </w:t>
      </w:r>
      <w:proofErr w:type="gramStart"/>
      <w:r>
        <w:rPr>
          <w:rtl/>
        </w:rPr>
        <w:t>والنصوص</w:t>
      </w:r>
      <w:proofErr w:type="gramEnd"/>
      <w:r>
        <w:rPr>
          <w:rtl/>
        </w:rPr>
        <w:t xml:space="preserve"> والاستيفاء والحلقات والشروط. يبقى</w:t>
      </w:r>
      <w:r>
        <w:t xml:space="preserve"> CSS </w:t>
      </w:r>
      <w:r>
        <w:rPr>
          <w:rtl/>
        </w:rPr>
        <w:t>أصلًا مُحللًا ومتحققًا منه ثم يُنسخ كما هو؛ ويوفر النموذج</w:t>
      </w:r>
      <w:r>
        <w:t xml:space="preserve"> </w:t>
      </w:r>
      <w:proofErr w:type="spellStart"/>
      <w:r>
        <w:t>CssStylesheetRef</w:t>
      </w:r>
      <w:proofErr w:type="spellEnd"/>
      <w:r>
        <w:t xml:space="preserve"> </w:t>
      </w:r>
      <w:r>
        <w:rPr>
          <w:rtl/>
        </w:rPr>
        <w:t>كعقدة مرجعية من دون إنشاء</w:t>
      </w:r>
      <w:r>
        <w:t xml:space="preserve"> AST </w:t>
      </w:r>
      <w:r>
        <w:rPr>
          <w:rtl/>
        </w:rPr>
        <w:t>رئيسية ثالثة</w:t>
      </w:r>
      <w:r>
        <w:t>.</w:t>
      </w:r>
    </w:p>
    <w:p w14:paraId="5C3A2064" w14:textId="3CF97A97" w:rsidR="00293D92" w:rsidRDefault="00293D92" w:rsidP="00C90958">
      <w:pPr>
        <w:bidi/>
        <w:jc w:val="left"/>
      </w:pPr>
      <w:r>
        <w:rPr>
          <w:rtl/>
        </w:rPr>
        <w:t>يربط التحليل الدلالي الشجرتين: فوسائط</w:t>
      </w:r>
      <w:r>
        <w:t xml:space="preserve">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 xml:space="preserve">"page.html", items=items) </w:t>
      </w:r>
      <w:r>
        <w:rPr>
          <w:rtl/>
        </w:rPr>
        <w:t>الاسمية تنشئ نطاق القالب، ثم يستخدم المولّد القيم الفعلية وقت الطلب لتشغيل دالة العرض الناتجة</w:t>
      </w:r>
      <w:r>
        <w:t>.</w:t>
      </w:r>
    </w:p>
    <w:p w14:paraId="4D3F7B2F" w14:textId="17659E68" w:rsidR="00293D92" w:rsidRDefault="00293D92" w:rsidP="00C90958">
      <w:pPr>
        <w:pStyle w:val="Heading1"/>
        <w:bidi/>
        <w:jc w:val="left"/>
        <w:rPr>
          <w:rtl/>
        </w:rPr>
      </w:pPr>
      <w:bookmarkStart w:id="7" w:name="_Toc243351366"/>
      <w:r>
        <w:lastRenderedPageBreak/>
        <w:t xml:space="preserve">7. </w:t>
      </w:r>
      <w:r>
        <w:rPr>
          <w:rtl/>
        </w:rPr>
        <w:t>جدول الرموز والتحليل الدلالي</w:t>
      </w:r>
      <w:bookmarkEnd w:id="7"/>
    </w:p>
    <w:p w14:paraId="6EE15A4A" w14:textId="1AFAFE66" w:rsidR="00293D92" w:rsidRDefault="00293D92" w:rsidP="00C90958">
      <w:pPr>
        <w:bidi/>
        <w:jc w:val="left"/>
      </w:pPr>
      <w:r>
        <w:rPr>
          <w:rtl/>
        </w:rPr>
        <w:t>يجمع</w:t>
      </w:r>
      <w:r>
        <w:t xml:space="preserve"> </w:t>
      </w:r>
      <w:proofErr w:type="spellStart"/>
      <w:r>
        <w:t>SemanticAnalyzer</w:t>
      </w:r>
      <w:proofErr w:type="spellEnd"/>
      <w:r>
        <w:t xml:space="preserve"> </w:t>
      </w:r>
      <w:r>
        <w:rPr>
          <w:rtl/>
        </w:rPr>
        <w:t>تعريفات الدوال ومتغيرات الوحدة أولًا، مما يسمح بالاستدعاءات الأمامية والاستدعاء الذاتي. ثم يبني نطاقات للدوال ومعاملاتها ومتغيرات الحلقات وربط القوالب. يسجل</w:t>
      </w:r>
      <w:r>
        <w:t xml:space="preserve"> </w:t>
      </w:r>
      <w:proofErr w:type="spellStart"/>
      <w:r>
        <w:t>SymbolTable</w:t>
      </w:r>
      <w:proofErr w:type="spellEnd"/>
      <w:r>
        <w:t xml:space="preserve"> </w:t>
      </w:r>
      <w:r>
        <w:rPr>
          <w:rtl/>
        </w:rPr>
        <w:t>اسم كل رمز ونوعه ونطاقه وموقعه ونوعه المستنتج. أنواع الرموز هي</w:t>
      </w:r>
      <w:r>
        <w:t xml:space="preserve">: VARIABLE </w:t>
      </w:r>
      <w:r>
        <w:rPr>
          <w:rtl/>
        </w:rPr>
        <w:t>و</w:t>
      </w:r>
      <w:r>
        <w:t xml:space="preserve">FUNCTION </w:t>
      </w:r>
      <w:r>
        <w:rPr>
          <w:rtl/>
        </w:rPr>
        <w:t>و</w:t>
      </w:r>
      <w:r>
        <w:t xml:space="preserve">PARAMETER </w:t>
      </w:r>
      <w:r>
        <w:rPr>
          <w:rtl/>
        </w:rPr>
        <w:t>و</w:t>
      </w:r>
      <w:r>
        <w:t xml:space="preserve">LOOP_VARIABLE </w:t>
      </w:r>
      <w:r>
        <w:rPr>
          <w:rtl/>
        </w:rPr>
        <w:t>و</w:t>
      </w:r>
      <w:r>
        <w:t>TEMPLATE_BINDING.</w:t>
      </w:r>
    </w:p>
    <w:p w14:paraId="1CD7AFB9" w14:textId="197D16D7" w:rsidR="00293D92" w:rsidRDefault="00293D92" w:rsidP="00C90958">
      <w:pPr>
        <w:bidi/>
        <w:jc w:val="left"/>
      </w:pPr>
      <w:r>
        <w:rPr>
          <w:rtl/>
        </w:rPr>
        <w:t>تشمل الفحوص الأساسية</w:t>
      </w:r>
      <w:r>
        <w:t>:</w:t>
      </w:r>
    </w:p>
    <w:p w14:paraId="6B4C507D" w14:textId="69B8C0D2" w:rsidR="00293D92" w:rsidRDefault="00293D92" w:rsidP="00C90958">
      <w:pPr>
        <w:pStyle w:val="ListParagraph"/>
        <w:numPr>
          <w:ilvl w:val="0"/>
          <w:numId w:val="3"/>
        </w:numPr>
        <w:bidi/>
        <w:jc w:val="left"/>
      </w:pPr>
      <w:r>
        <w:rPr>
          <w:rtl/>
        </w:rPr>
        <w:t>حل الأسماء ومنع الاسم غير المعرّف</w:t>
      </w:r>
      <w:r>
        <w:t xml:space="preserve"> (SEM001).</w:t>
      </w:r>
    </w:p>
    <w:p w14:paraId="39C9A3C2" w14:textId="3FB1BCE3" w:rsidR="00293D92" w:rsidRDefault="00293D92" w:rsidP="00C90958">
      <w:pPr>
        <w:pStyle w:val="ListParagraph"/>
        <w:numPr>
          <w:ilvl w:val="0"/>
          <w:numId w:val="3"/>
        </w:numPr>
        <w:bidi/>
        <w:jc w:val="left"/>
      </w:pPr>
      <w:r>
        <w:rPr>
          <w:rtl/>
        </w:rPr>
        <w:t>التحقق من عدد وسائط الدوال والدوال المضمنة</w:t>
      </w:r>
      <w:r>
        <w:t xml:space="preserve"> (SEM002).</w:t>
      </w:r>
    </w:p>
    <w:p w14:paraId="6CBC9767" w14:textId="1E5D33A5" w:rsidR="00293D92" w:rsidRDefault="00293D92" w:rsidP="00C90958">
      <w:pPr>
        <w:pStyle w:val="ListParagraph"/>
        <w:numPr>
          <w:ilvl w:val="0"/>
          <w:numId w:val="3"/>
        </w:numPr>
        <w:bidi/>
        <w:jc w:val="left"/>
      </w:pPr>
      <w:r>
        <w:rPr>
          <w:rtl/>
        </w:rPr>
        <w:t>منع تكرار المسار لنفس</w:t>
      </w:r>
      <w:r>
        <w:t xml:space="preserve"> HTTP method (SEM003).</w:t>
      </w:r>
    </w:p>
    <w:p w14:paraId="39DF9139" w14:textId="6C001FD4" w:rsidR="00293D92" w:rsidRDefault="00293D92" w:rsidP="00C90958">
      <w:pPr>
        <w:pStyle w:val="ListParagraph"/>
        <w:numPr>
          <w:ilvl w:val="0"/>
          <w:numId w:val="3"/>
        </w:numPr>
        <w:bidi/>
        <w:jc w:val="left"/>
      </w:pPr>
      <w:r>
        <w:rPr>
          <w:rtl/>
        </w:rPr>
        <w:t>التحقق من وجود القالب واسمه الثابت</w:t>
      </w:r>
      <w:r>
        <w:t xml:space="preserve"> (SEM004).</w:t>
      </w:r>
    </w:p>
    <w:p w14:paraId="235000FE" w14:textId="2CB3F3CF" w:rsidR="00293D92" w:rsidRDefault="00293D92" w:rsidP="00C90958">
      <w:pPr>
        <w:pStyle w:val="ListParagraph"/>
        <w:numPr>
          <w:ilvl w:val="0"/>
          <w:numId w:val="3"/>
        </w:numPr>
        <w:bidi/>
        <w:jc w:val="left"/>
      </w:pPr>
      <w:r>
        <w:rPr>
          <w:rtl/>
        </w:rPr>
        <w:t>مطابقة أسماء القالب مع سياق العرض</w:t>
      </w:r>
      <w:r>
        <w:t xml:space="preserve"> (SEM005) </w:t>
      </w:r>
      <w:r>
        <w:rPr>
          <w:rtl/>
        </w:rPr>
        <w:t>وقابلية هدف الحلقة للتكرار</w:t>
      </w:r>
      <w:r>
        <w:t xml:space="preserve"> (SEM006).</w:t>
      </w:r>
    </w:p>
    <w:p w14:paraId="3B92D8C8" w14:textId="6986DB8B" w:rsidR="00293D92" w:rsidRDefault="00293D92" w:rsidP="00C90958">
      <w:pPr>
        <w:pStyle w:val="ListParagraph"/>
        <w:numPr>
          <w:ilvl w:val="0"/>
          <w:numId w:val="3"/>
        </w:numPr>
        <w:bidi/>
        <w:jc w:val="left"/>
      </w:pPr>
      <w:r>
        <w:rPr>
          <w:rtl/>
        </w:rPr>
        <w:t>رفض الدوال والطرائق غير المدعومة</w:t>
      </w:r>
      <w:r>
        <w:t xml:space="preserve"> (SEM007) </w:t>
      </w:r>
      <w:r>
        <w:rPr>
          <w:rtl/>
        </w:rPr>
        <w:t>وسياق</w:t>
      </w:r>
      <w:r>
        <w:t xml:space="preserve"> return/break/continue </w:t>
      </w:r>
      <w:r>
        <w:rPr>
          <w:rtl/>
        </w:rPr>
        <w:t>غير القانوني</w:t>
      </w:r>
      <w:r>
        <w:t xml:space="preserve"> (SEM008).</w:t>
      </w:r>
    </w:p>
    <w:p w14:paraId="46A9732E" w14:textId="2C88E9C8" w:rsidR="00293D92" w:rsidRDefault="00293D92" w:rsidP="00C90958">
      <w:pPr>
        <w:pStyle w:val="ListParagraph"/>
        <w:numPr>
          <w:ilvl w:val="0"/>
          <w:numId w:val="3"/>
        </w:numPr>
        <w:bidi/>
        <w:jc w:val="left"/>
      </w:pPr>
      <w:r>
        <w:rPr>
          <w:rtl/>
        </w:rPr>
        <w:t>كشف التكرار في التصريحات أو المعاملات</w:t>
      </w:r>
      <w:r>
        <w:t xml:space="preserve"> (SEM009) </w:t>
      </w:r>
      <w:r>
        <w:rPr>
          <w:rtl/>
        </w:rPr>
        <w:t>وعدم تطابق معاملات المسار مع الدالة</w:t>
      </w:r>
      <w:r>
        <w:t xml:space="preserve"> (SEM011).</w:t>
      </w:r>
    </w:p>
    <w:p w14:paraId="35EE255D" w14:textId="7A5CB2D7" w:rsidR="00293D92" w:rsidRDefault="00293D92" w:rsidP="00C90958">
      <w:pPr>
        <w:pStyle w:val="ListParagraph"/>
        <w:numPr>
          <w:ilvl w:val="0"/>
          <w:numId w:val="3"/>
        </w:numPr>
        <w:bidi/>
        <w:jc w:val="left"/>
      </w:pPr>
      <w:r>
        <w:rPr>
          <w:rtl/>
        </w:rPr>
        <w:t>رفض تراكيب المعاملات المعروفة الخطأ</w:t>
      </w:r>
      <w:r>
        <w:t xml:space="preserve"> (SEM012)</w:t>
      </w:r>
      <w:r>
        <w:rPr>
          <w:rtl/>
        </w:rPr>
        <w:t>، وعناصر وسمات</w:t>
      </w:r>
      <w:r>
        <w:t xml:space="preserve"> HTML </w:t>
      </w:r>
      <w:r>
        <w:rPr>
          <w:rtl/>
        </w:rPr>
        <w:t>غير المدعومة</w:t>
      </w:r>
      <w:r>
        <w:t xml:space="preserve"> (SEM013)</w:t>
      </w:r>
      <w:r>
        <w:rPr>
          <w:rtl/>
        </w:rPr>
        <w:t>، وخصائص</w:t>
      </w:r>
      <w:r>
        <w:t xml:space="preserve"> CSS </w:t>
      </w:r>
      <w:r>
        <w:rPr>
          <w:rtl/>
        </w:rPr>
        <w:t>غير المدعومة</w:t>
      </w:r>
      <w:r>
        <w:t xml:space="preserve"> (SEM014).</w:t>
      </w:r>
    </w:p>
    <w:p w14:paraId="01FC1762" w14:textId="4EB7FF3A" w:rsidR="00293D92" w:rsidRDefault="00293D92" w:rsidP="00C90958">
      <w:pPr>
        <w:bidi/>
        <w:jc w:val="left"/>
      </w:pPr>
      <w:r>
        <w:rPr>
          <w:rtl/>
        </w:rPr>
        <w:t>يدعم المحلل دوالًا مضمنة محددة مثل</w:t>
      </w:r>
      <w:r>
        <w:t xml:space="preserve"> </w:t>
      </w:r>
      <w:proofErr w:type="spellStart"/>
      <w:r>
        <w:t>len</w:t>
      </w:r>
      <w:proofErr w:type="spellEnd"/>
      <w:r>
        <w:t xml:space="preserve"> </w:t>
      </w:r>
      <w:r>
        <w:rPr>
          <w:rtl/>
        </w:rPr>
        <w:t>و</w:t>
      </w:r>
      <w:r>
        <w:t xml:space="preserve">range </w:t>
      </w:r>
      <w:r>
        <w:rPr>
          <w:rtl/>
        </w:rPr>
        <w:t>و</w:t>
      </w:r>
      <w:r>
        <w:t xml:space="preserve">str </w:t>
      </w:r>
      <w:r>
        <w:rPr>
          <w:rtl/>
        </w:rPr>
        <w:t>و</w:t>
      </w:r>
      <w:r>
        <w:t>int</w:t>
      </w:r>
      <w:r>
        <w:rPr>
          <w:rtl/>
        </w:rPr>
        <w:t>، وطرائق مثل</w:t>
      </w:r>
      <w:r>
        <w:t xml:space="preserve"> append </w:t>
      </w:r>
      <w:r>
        <w:rPr>
          <w:rtl/>
        </w:rPr>
        <w:t>و</w:t>
      </w:r>
      <w:r>
        <w:t xml:space="preserve">remove </w:t>
      </w:r>
      <w:r>
        <w:rPr>
          <w:rtl/>
        </w:rPr>
        <w:t>و</w:t>
      </w:r>
      <w:r>
        <w:t xml:space="preserve">get. </w:t>
      </w:r>
      <w:r>
        <w:rPr>
          <w:rtl/>
        </w:rPr>
        <w:t>هذه السياسة المقيدة تمنع قبول استدعاءات لا يستطيع المترجم التحقق منها</w:t>
      </w:r>
      <w:r>
        <w:t>.</w:t>
      </w:r>
    </w:p>
    <w:p w14:paraId="0A2AE17A" w14:textId="2A18BC18" w:rsidR="00293D92" w:rsidRDefault="00293D92" w:rsidP="00C90958">
      <w:pPr>
        <w:pStyle w:val="Heading1"/>
        <w:bidi/>
        <w:jc w:val="left"/>
        <w:rPr>
          <w:rtl/>
        </w:rPr>
      </w:pPr>
      <w:bookmarkStart w:id="8" w:name="_Toc243351367"/>
      <w:r>
        <w:t xml:space="preserve">8. </w:t>
      </w:r>
      <w:r>
        <w:rPr>
          <w:rtl/>
        </w:rPr>
        <w:t>توليد الشيفرة وبيئة التشغيل</w:t>
      </w:r>
      <w:bookmarkEnd w:id="8"/>
    </w:p>
    <w:p w14:paraId="73FA743B" w14:textId="6A4A0081" w:rsidR="00293D92" w:rsidRDefault="00293D92" w:rsidP="00C90958">
      <w:pPr>
        <w:bidi/>
        <w:jc w:val="left"/>
      </w:pPr>
      <w:r>
        <w:rPr>
          <w:rtl/>
        </w:rPr>
        <w:t>ينسّق</w:t>
      </w:r>
      <w:r>
        <w:t xml:space="preserve"> </w:t>
      </w:r>
      <w:proofErr w:type="spellStart"/>
      <w:r>
        <w:t>CodeGenerator</w:t>
      </w:r>
      <w:proofErr w:type="spellEnd"/>
      <w:r>
        <w:t xml:space="preserve"> </w:t>
      </w:r>
      <w:proofErr w:type="gramStart"/>
      <w:r>
        <w:rPr>
          <w:rtl/>
        </w:rPr>
        <w:t>ثلاثة</w:t>
      </w:r>
      <w:proofErr w:type="gramEnd"/>
      <w:r>
        <w:rPr>
          <w:rtl/>
        </w:rPr>
        <w:t xml:space="preserve"> مولدات</w:t>
      </w:r>
      <w:r>
        <w:t>:</w:t>
      </w:r>
    </w:p>
    <w:p w14:paraId="563059BF" w14:textId="17EFDAF7" w:rsidR="00293D92" w:rsidRDefault="00293D92" w:rsidP="00C90958">
      <w:pPr>
        <w:pStyle w:val="ListParagraph"/>
        <w:numPr>
          <w:ilvl w:val="0"/>
          <w:numId w:val="4"/>
        </w:numPr>
        <w:bidi/>
        <w:jc w:val="left"/>
      </w:pPr>
      <w:proofErr w:type="spellStart"/>
      <w:r>
        <w:t>PythonEmitter</w:t>
      </w:r>
      <w:proofErr w:type="spellEnd"/>
      <w:r>
        <w:t xml:space="preserve">: </w:t>
      </w:r>
      <w:r>
        <w:rPr>
          <w:rtl/>
        </w:rPr>
        <w:t>يحوّل عقد</w:t>
      </w:r>
      <w:r>
        <w:t xml:space="preserve"> Python AST </w:t>
      </w:r>
      <w:r>
        <w:rPr>
          <w:rtl/>
        </w:rPr>
        <w:t>إلى تعيينات ودوال وتعابير وتعليمات تحكم</w:t>
      </w:r>
      <w:r>
        <w:t xml:space="preserve"> Python </w:t>
      </w:r>
      <w:r>
        <w:rPr>
          <w:rtl/>
        </w:rPr>
        <w:t>صالحة</w:t>
      </w:r>
      <w:r>
        <w:t>.</w:t>
      </w:r>
    </w:p>
    <w:p w14:paraId="66669BD3" w14:textId="4E1C12A5" w:rsidR="00293D92" w:rsidRDefault="00293D92" w:rsidP="00C90958">
      <w:pPr>
        <w:pStyle w:val="ListParagraph"/>
        <w:numPr>
          <w:ilvl w:val="0"/>
          <w:numId w:val="4"/>
        </w:numPr>
        <w:bidi/>
        <w:jc w:val="left"/>
      </w:pPr>
      <w:proofErr w:type="spellStart"/>
      <w:r>
        <w:t>TemplateEmitter</w:t>
      </w:r>
      <w:proofErr w:type="spellEnd"/>
      <w:r>
        <w:t xml:space="preserve">: </w:t>
      </w:r>
      <w:r>
        <w:rPr>
          <w:rtl/>
        </w:rPr>
        <w:t>يولّد دوال عرض للقوالب؛ يحوّل الحلقات والشروط إلى</w:t>
      </w:r>
      <w:r>
        <w:t xml:space="preserve"> Python </w:t>
      </w:r>
      <w:r>
        <w:rPr>
          <w:rtl/>
        </w:rPr>
        <w:t>ويطبّق</w:t>
      </w:r>
      <w:r>
        <w:t xml:space="preserve"> escaping </w:t>
      </w:r>
      <w:r>
        <w:rPr>
          <w:rtl/>
        </w:rPr>
        <w:t>على الاستيفاء النصي وسمات</w:t>
      </w:r>
      <w:r>
        <w:t xml:space="preserve"> HTML.</w:t>
      </w:r>
    </w:p>
    <w:p w14:paraId="09E2B1B5" w14:textId="6607E219" w:rsidR="00293D92" w:rsidRDefault="00293D92" w:rsidP="00C90958">
      <w:pPr>
        <w:pStyle w:val="ListParagraph"/>
        <w:numPr>
          <w:ilvl w:val="0"/>
          <w:numId w:val="4"/>
        </w:numPr>
        <w:bidi/>
        <w:jc w:val="left"/>
      </w:pPr>
      <w:proofErr w:type="spellStart"/>
      <w:r>
        <w:t>WebRuntimeEmitter</w:t>
      </w:r>
      <w:proofErr w:type="spellEnd"/>
      <w:r>
        <w:t xml:space="preserve">: </w:t>
      </w:r>
      <w:r>
        <w:rPr>
          <w:rtl/>
        </w:rPr>
        <w:t>يضيف سجل المسارات وخادم</w:t>
      </w:r>
      <w:r>
        <w:t xml:space="preserve"> </w:t>
      </w:r>
      <w:proofErr w:type="spellStart"/>
      <w:r>
        <w:t>ThreadingHTTPServer</w:t>
      </w:r>
      <w:proofErr w:type="spellEnd"/>
      <w:r>
        <w:t xml:space="preserve"> </w:t>
      </w:r>
      <w:r>
        <w:rPr>
          <w:rtl/>
        </w:rPr>
        <w:t>وتحليل الطلبات والاستجابات وخدمة</w:t>
      </w:r>
      <w:r>
        <w:t xml:space="preserve"> CSS.</w:t>
      </w:r>
    </w:p>
    <w:p w14:paraId="78273BF9" w14:textId="770784C6" w:rsidR="00293D92" w:rsidRDefault="00293D92" w:rsidP="00C90958">
      <w:pPr>
        <w:bidi/>
        <w:jc w:val="left"/>
      </w:pPr>
      <w:r>
        <w:rPr>
          <w:rtl/>
        </w:rPr>
        <w:t>ينتج الأمر</w:t>
      </w:r>
      <w:r>
        <w:t xml:space="preserve"> compile </w:t>
      </w:r>
      <w:r>
        <w:rPr>
          <w:rtl/>
        </w:rPr>
        <w:t>ملف</w:t>
      </w:r>
      <w:r>
        <w:t xml:space="preserve"> output/app.py </w:t>
      </w:r>
      <w:r>
        <w:rPr>
          <w:rtl/>
        </w:rPr>
        <w:t>وينسخ ملفات</w:t>
      </w:r>
      <w:r>
        <w:t xml:space="preserve"> CSS </w:t>
      </w:r>
      <w:r>
        <w:rPr>
          <w:rtl/>
        </w:rPr>
        <w:t>المتحقق منها إلى</w:t>
      </w:r>
      <w:r>
        <w:t xml:space="preserve"> output/static. </w:t>
      </w:r>
      <w:r>
        <w:rPr>
          <w:rtl/>
        </w:rPr>
        <w:t>تُقيّم قيم سياق القالب عند كل طلب، لذلك تظهر تعديلات القوائم في الطلبات اللاحقة ولا ينتج المترجم صفحات ثابتة مسبقًا</w:t>
      </w:r>
      <w:r>
        <w:t>.</w:t>
      </w:r>
    </w:p>
    <w:p w14:paraId="4AC01DC1" w14:textId="47426222" w:rsidR="00293D92" w:rsidRDefault="00293D92" w:rsidP="00C90958">
      <w:pPr>
        <w:bidi/>
        <w:jc w:val="left"/>
      </w:pPr>
      <w:r>
        <w:rPr>
          <w:rtl/>
        </w:rPr>
        <w:t>تدعم بيئة التشغيل</w:t>
      </w:r>
      <w:r>
        <w:t xml:space="preserve"> GET </w:t>
      </w:r>
      <w:r>
        <w:rPr>
          <w:rtl/>
        </w:rPr>
        <w:t>و</w:t>
      </w:r>
      <w:r>
        <w:t>POST</w:t>
      </w:r>
      <w:r>
        <w:rPr>
          <w:rtl/>
        </w:rPr>
        <w:t>، والمعاملات الصحيحة مثل</w:t>
      </w:r>
      <w:r>
        <w:t xml:space="preserve"> &lt;</w:t>
      </w:r>
      <w:proofErr w:type="spellStart"/>
      <w:proofErr w:type="gramStart"/>
      <w:r>
        <w:t>int:item</w:t>
      </w:r>
      <w:proofErr w:type="gramEnd"/>
      <w:r>
        <w:t>_id</w:t>
      </w:r>
      <w:proofErr w:type="spellEnd"/>
      <w:r>
        <w:t>&gt;</w:t>
      </w:r>
      <w:r>
        <w:rPr>
          <w:rtl/>
        </w:rPr>
        <w:t>، والنماذج ذات</w:t>
      </w:r>
      <w:r>
        <w:t xml:space="preserve"> application/x-www-form-</w:t>
      </w:r>
      <w:proofErr w:type="spellStart"/>
      <w:r>
        <w:t>urlencoded</w:t>
      </w:r>
      <w:proofErr w:type="spellEnd"/>
      <w:r>
        <w:rPr>
          <w:rtl/>
        </w:rPr>
        <w:t>، وإعادة التوجيه بحالة 303. تعيد المسارات المفقودة 404، والطريقة غير المدعومة 405، والمدخل السيئ 400، والخطأ الداخلي 500</w:t>
      </w:r>
      <w:r>
        <w:t>.</w:t>
      </w:r>
    </w:p>
    <w:p w14:paraId="2FA49277" w14:textId="57939A46" w:rsidR="00293D92" w:rsidRDefault="00293D92" w:rsidP="00C90958">
      <w:pPr>
        <w:pStyle w:val="Heading1"/>
        <w:bidi/>
        <w:jc w:val="left"/>
        <w:rPr>
          <w:rtl/>
        </w:rPr>
      </w:pPr>
      <w:bookmarkStart w:id="9" w:name="_Toc243351368"/>
      <w:r>
        <w:lastRenderedPageBreak/>
        <w:t xml:space="preserve">9. </w:t>
      </w:r>
      <w:r>
        <w:rPr>
          <w:rtl/>
        </w:rPr>
        <w:t>السلامة والحدود التشغيلية</w:t>
      </w:r>
      <w:bookmarkEnd w:id="9"/>
    </w:p>
    <w:p w14:paraId="0BD524F3" w14:textId="0AF7259E" w:rsidR="00293D92" w:rsidRDefault="00293D92" w:rsidP="00C90958">
      <w:pPr>
        <w:pStyle w:val="ListParagraph"/>
        <w:numPr>
          <w:ilvl w:val="0"/>
          <w:numId w:val="5"/>
        </w:numPr>
        <w:bidi/>
        <w:jc w:val="left"/>
      </w:pPr>
      <w:r>
        <w:rPr>
          <w:rtl/>
        </w:rPr>
        <w:t>تهرّب قيم القوالب بواسطة</w:t>
      </w:r>
      <w:r>
        <w:t xml:space="preserve"> </w:t>
      </w:r>
      <w:proofErr w:type="spellStart"/>
      <w:proofErr w:type="gramStart"/>
      <w:r>
        <w:t>html.escape</w:t>
      </w:r>
      <w:proofErr w:type="spellEnd"/>
      <w:proofErr w:type="gramEnd"/>
      <w:r>
        <w:t>(..., quote=True)</w:t>
      </w:r>
      <w:r>
        <w:rPr>
          <w:rtl/>
        </w:rPr>
        <w:t>، وتعرض</w:t>
      </w:r>
      <w:r>
        <w:t xml:space="preserve"> None </w:t>
      </w:r>
      <w:r>
        <w:rPr>
          <w:rtl/>
        </w:rPr>
        <w:t>كنص فارغ</w:t>
      </w:r>
      <w:r>
        <w:t>.</w:t>
      </w:r>
    </w:p>
    <w:p w14:paraId="0D161820" w14:textId="210F67C8" w:rsidR="00293D92" w:rsidRDefault="00293D92" w:rsidP="00C90958">
      <w:pPr>
        <w:pStyle w:val="ListParagraph"/>
        <w:numPr>
          <w:ilvl w:val="0"/>
          <w:numId w:val="5"/>
        </w:numPr>
        <w:bidi/>
        <w:jc w:val="left"/>
      </w:pPr>
      <w:r>
        <w:rPr>
          <w:rtl/>
        </w:rPr>
        <w:t>لا تستخدم الشيفرة الناتجة</w:t>
      </w:r>
      <w:r>
        <w:t xml:space="preserve"> eval </w:t>
      </w:r>
      <w:r>
        <w:rPr>
          <w:rtl/>
        </w:rPr>
        <w:t>أو</w:t>
      </w:r>
      <w:r>
        <w:t xml:space="preserve"> exec.</w:t>
      </w:r>
    </w:p>
    <w:p w14:paraId="7CB03FD9" w14:textId="5F83DE4F" w:rsidR="00293D92" w:rsidRDefault="00293D92" w:rsidP="00C90958">
      <w:pPr>
        <w:pStyle w:val="ListParagraph"/>
        <w:numPr>
          <w:ilvl w:val="0"/>
          <w:numId w:val="5"/>
        </w:numPr>
        <w:bidi/>
        <w:jc w:val="left"/>
      </w:pPr>
      <w:r>
        <w:rPr>
          <w:rtl/>
        </w:rPr>
        <w:t>يقتصر جسم</w:t>
      </w:r>
      <w:r>
        <w:t xml:space="preserve"> POST </w:t>
      </w:r>
      <w:r>
        <w:rPr>
          <w:rtl/>
        </w:rPr>
        <w:t>على 1</w:t>
      </w:r>
      <w:r>
        <w:t xml:space="preserve"> MiB.</w:t>
      </w:r>
    </w:p>
    <w:p w14:paraId="18863F5C" w14:textId="066894E0" w:rsidR="00293D92" w:rsidRDefault="00293D92" w:rsidP="00C90958">
      <w:pPr>
        <w:pStyle w:val="ListParagraph"/>
        <w:numPr>
          <w:ilvl w:val="0"/>
          <w:numId w:val="5"/>
        </w:numPr>
        <w:bidi/>
        <w:jc w:val="left"/>
      </w:pPr>
      <w:r>
        <w:rPr>
          <w:rtl/>
        </w:rPr>
        <w:t>تُقبل إعادة التوجيه إلى مسار محلي يبدأ بـ/ ولا يبدأ بـ</w:t>
      </w:r>
      <w:r>
        <w:t>//.</w:t>
      </w:r>
    </w:p>
    <w:p w14:paraId="01CDAC5F" w14:textId="5FC26E3F" w:rsidR="00293D92" w:rsidRDefault="00293D92" w:rsidP="00C90958">
      <w:pPr>
        <w:pStyle w:val="ListParagraph"/>
        <w:numPr>
          <w:ilvl w:val="0"/>
          <w:numId w:val="5"/>
        </w:numPr>
        <w:bidi/>
        <w:jc w:val="left"/>
      </w:pPr>
      <w:r>
        <w:rPr>
          <w:rtl/>
        </w:rPr>
        <w:t>تُخدم ملفات</w:t>
      </w:r>
      <w:r>
        <w:t xml:space="preserve"> .</w:t>
      </w:r>
      <w:proofErr w:type="spellStart"/>
      <w:r>
        <w:t>css</w:t>
      </w:r>
      <w:proofErr w:type="spellEnd"/>
      <w:r>
        <w:t xml:space="preserve"> </w:t>
      </w:r>
      <w:r>
        <w:rPr>
          <w:rtl/>
        </w:rPr>
        <w:t>فقط بعد التحقق من بقاء المسار داخل مجلد</w:t>
      </w:r>
      <w:r>
        <w:t xml:space="preserve"> static.</w:t>
      </w:r>
    </w:p>
    <w:p w14:paraId="0EC5899E" w14:textId="25DA4F82" w:rsidR="00293D92" w:rsidRDefault="00293D92" w:rsidP="00C90958">
      <w:pPr>
        <w:pStyle w:val="ListParagraph"/>
        <w:numPr>
          <w:ilvl w:val="0"/>
          <w:numId w:val="5"/>
        </w:numPr>
        <w:bidi/>
        <w:jc w:val="left"/>
      </w:pPr>
      <w:r>
        <w:rPr>
          <w:rtl/>
        </w:rPr>
        <w:t>لا تُعرض تفاصيل الاستثناء أو</w:t>
      </w:r>
      <w:r>
        <w:t xml:space="preserve"> stack trace </w:t>
      </w:r>
      <w:r>
        <w:rPr>
          <w:rtl/>
        </w:rPr>
        <w:t>للمستخدم عند الخطأ 500</w:t>
      </w:r>
      <w:r>
        <w:t>.</w:t>
      </w:r>
    </w:p>
    <w:p w14:paraId="153627BC" w14:textId="410A7548" w:rsidR="00293D92" w:rsidRDefault="00293D92" w:rsidP="00C90958">
      <w:pPr>
        <w:bidi/>
        <w:jc w:val="left"/>
      </w:pPr>
      <w:r>
        <w:rPr>
          <w:rtl/>
        </w:rPr>
        <w:t>الخادم تعليمي ومحلي؛ البيانات محفوظة في الذاكرة وتضيع بعد إعادة التشغيل. المصادقة وقاعدة البيانات و</w:t>
      </w:r>
      <w:r>
        <w:t xml:space="preserve">TLS </w:t>
      </w:r>
      <w:r>
        <w:rPr>
          <w:rtl/>
        </w:rPr>
        <w:t>وتحديد المعدل والعزل متعدد المستخدمين ليست ضمن نطاق الإصدار الحالي</w:t>
      </w:r>
      <w:r>
        <w:t>.</w:t>
      </w:r>
    </w:p>
    <w:p w14:paraId="0A279596" w14:textId="2BA25E68" w:rsidR="00293D92" w:rsidRDefault="00293D92" w:rsidP="00C90958">
      <w:pPr>
        <w:pStyle w:val="Heading1"/>
        <w:bidi/>
        <w:jc w:val="left"/>
        <w:rPr>
          <w:rtl/>
        </w:rPr>
      </w:pPr>
      <w:bookmarkStart w:id="10" w:name="_Toc243351369"/>
      <w:r>
        <w:t xml:space="preserve">10. </w:t>
      </w:r>
      <w:r>
        <w:rPr>
          <w:rtl/>
        </w:rPr>
        <w:t>واجهة الأوامر والتقارير</w:t>
      </w:r>
      <w:bookmarkEnd w:id="10"/>
    </w:p>
    <w:p w14:paraId="6C42DB11" w14:textId="5BDB1036" w:rsidR="00293D92" w:rsidRDefault="00293D92" w:rsidP="00C90958">
      <w:pPr>
        <w:bidi/>
        <w:jc w:val="left"/>
      </w:pPr>
      <w:r>
        <w:rPr>
          <w:rtl/>
        </w:rPr>
        <w:t>يبني</w:t>
      </w:r>
      <w:r>
        <w:t xml:space="preserve"> Main </w:t>
      </w:r>
      <w:r>
        <w:rPr>
          <w:rtl/>
        </w:rPr>
        <w:t>واجهة</w:t>
      </w:r>
      <w:r>
        <w:t xml:space="preserve"> JAR </w:t>
      </w:r>
      <w:r>
        <w:rPr>
          <w:rtl/>
        </w:rPr>
        <w:t>بثلاثة أوامر</w:t>
      </w:r>
      <w:r>
        <w:t>:</w:t>
      </w:r>
    </w:p>
    <w:p w14:paraId="5B7CC711" w14:textId="25DAB60F" w:rsidR="00293D92" w:rsidRPr="00293D92" w:rsidRDefault="00293D92" w:rsidP="00C90958">
      <w:pPr>
        <w:shd w:val="clear" w:color="auto" w:fill="E2E8F0"/>
        <w:bidi/>
        <w:ind w:left="320" w:right="320"/>
        <w:jc w:val="left"/>
        <w:rPr>
          <w:rFonts w:ascii="Consolas" w:hAnsi="Consolas"/>
          <w:sz w:val="19"/>
        </w:rPr>
      </w:pPr>
      <w:proofErr w:type="spellStart"/>
      <w:r w:rsidRPr="00293D92">
        <w:rPr>
          <w:rFonts w:ascii="Consolas" w:hAnsi="Consolas"/>
          <w:sz w:val="19"/>
        </w:rPr>
        <w:t>mvn</w:t>
      </w:r>
      <w:proofErr w:type="spellEnd"/>
      <w:r w:rsidRPr="00293D92">
        <w:rPr>
          <w:rFonts w:ascii="Consolas" w:hAnsi="Consolas"/>
          <w:sz w:val="19"/>
        </w:rPr>
        <w:t xml:space="preserve"> clean package</w:t>
      </w:r>
      <w:r w:rsidRPr="00293D92">
        <w:rPr>
          <w:rFonts w:ascii="Consolas" w:hAnsi="Consolas"/>
          <w:sz w:val="19"/>
        </w:rPr>
        <w:br/>
        <w:t>java -jar target/compiler.jar compile examples/products/app.py --templates examples/products/templates --</w:t>
      </w:r>
      <w:proofErr w:type="spellStart"/>
      <w:r w:rsidRPr="00293D92">
        <w:rPr>
          <w:rFonts w:ascii="Consolas" w:hAnsi="Consolas"/>
          <w:sz w:val="19"/>
        </w:rPr>
        <w:t>css</w:t>
      </w:r>
      <w:proofErr w:type="spellEnd"/>
      <w:r w:rsidRPr="00293D92">
        <w:rPr>
          <w:rFonts w:ascii="Consolas" w:hAnsi="Consolas"/>
          <w:sz w:val="19"/>
        </w:rPr>
        <w:t xml:space="preserve"> examples/products/static --out output/products</w:t>
      </w:r>
      <w:r w:rsidRPr="00293D92">
        <w:rPr>
          <w:rFonts w:ascii="Consolas" w:hAnsi="Consolas"/>
          <w:sz w:val="19"/>
        </w:rPr>
        <w:br/>
        <w:t xml:space="preserve">java -jar target/compiler.jar </w:t>
      </w:r>
      <w:proofErr w:type="spellStart"/>
      <w:r w:rsidRPr="00293D92">
        <w:rPr>
          <w:rFonts w:ascii="Consolas" w:hAnsi="Consolas"/>
          <w:sz w:val="19"/>
        </w:rPr>
        <w:t>ast</w:t>
      </w:r>
      <w:proofErr w:type="spellEnd"/>
      <w:r w:rsidRPr="00293D92">
        <w:rPr>
          <w:rFonts w:ascii="Consolas" w:hAnsi="Consolas"/>
          <w:sz w:val="19"/>
        </w:rPr>
        <w:t xml:space="preserve"> examples/products/app.py --templates examples/products/templates --</w:t>
      </w:r>
      <w:proofErr w:type="spellStart"/>
      <w:r w:rsidRPr="00293D92">
        <w:rPr>
          <w:rFonts w:ascii="Consolas" w:hAnsi="Consolas"/>
          <w:sz w:val="19"/>
        </w:rPr>
        <w:t>css</w:t>
      </w:r>
      <w:proofErr w:type="spellEnd"/>
      <w:r w:rsidRPr="00293D92">
        <w:rPr>
          <w:rFonts w:ascii="Consolas" w:hAnsi="Consolas"/>
          <w:sz w:val="19"/>
        </w:rPr>
        <w:t xml:space="preserve"> examples/products/static</w:t>
      </w:r>
      <w:r w:rsidRPr="00293D92">
        <w:rPr>
          <w:rFonts w:ascii="Consolas" w:hAnsi="Consolas"/>
          <w:sz w:val="19"/>
        </w:rPr>
        <w:br/>
        <w:t>java -jar target/compiler.jar symbols examples/products/app.py --templates examples/products/templates --</w:t>
      </w:r>
      <w:proofErr w:type="spellStart"/>
      <w:r w:rsidRPr="00293D92">
        <w:rPr>
          <w:rFonts w:ascii="Consolas" w:hAnsi="Consolas"/>
          <w:sz w:val="19"/>
        </w:rPr>
        <w:t>css</w:t>
      </w:r>
      <w:proofErr w:type="spellEnd"/>
      <w:r w:rsidRPr="00293D92">
        <w:rPr>
          <w:rFonts w:ascii="Consolas" w:hAnsi="Consolas"/>
          <w:sz w:val="19"/>
        </w:rPr>
        <w:t xml:space="preserve"> examples/products/static</w:t>
      </w:r>
      <w:r w:rsidRPr="00293D92">
        <w:rPr>
          <w:rFonts w:ascii="Consolas" w:hAnsi="Consolas"/>
          <w:sz w:val="19"/>
        </w:rPr>
        <w:br/>
        <w:t>python output/products/app.py 8000</w:t>
      </w:r>
    </w:p>
    <w:p w14:paraId="242DD3ED" w14:textId="0D27E4DF" w:rsidR="00293D92" w:rsidRDefault="00293D92" w:rsidP="00C90958">
      <w:pPr>
        <w:bidi/>
        <w:jc w:val="left"/>
        <w:rPr>
          <w:rtl/>
        </w:rPr>
      </w:pPr>
      <w:r>
        <w:rPr>
          <w:rtl/>
        </w:rPr>
        <w:t xml:space="preserve">يطبع </w:t>
      </w:r>
      <w:proofErr w:type="spellStart"/>
      <w:r>
        <w:t>ast</w:t>
      </w:r>
      <w:proofErr w:type="spellEnd"/>
      <w:r>
        <w:rPr>
          <w:rtl/>
        </w:rPr>
        <w:t xml:space="preserve"> جميع العقد وأبناءها ومواقعها، ويطبع </w:t>
      </w:r>
      <w:r>
        <w:t>symbols</w:t>
      </w:r>
      <w:r>
        <w:rPr>
          <w:rtl/>
        </w:rPr>
        <w:t xml:space="preserve"> جدول الرموز. يضيف الخيار --</w:t>
      </w:r>
      <w:r>
        <w:t>html FILE</w:t>
      </w:r>
      <w:r>
        <w:rPr>
          <w:rtl/>
        </w:rPr>
        <w:t xml:space="preserve"> تقريرًا مستقلًا يعمل دون اتصال. يعرض تقرير </w:t>
      </w:r>
      <w:r>
        <w:t>AST</w:t>
      </w:r>
      <w:r>
        <w:rPr>
          <w:rtl/>
        </w:rPr>
        <w:t xml:space="preserve"> رسمًا تفاعليًا يدعم التكبير وطي الفروع والبحث النصي، بينما يعرض تقرير الرموز </w:t>
      </w:r>
      <w:proofErr w:type="gramStart"/>
      <w:r>
        <w:rPr>
          <w:rtl/>
        </w:rPr>
        <w:t>الاسم</w:t>
      </w:r>
      <w:proofErr w:type="gramEnd"/>
      <w:r>
        <w:rPr>
          <w:rtl/>
        </w:rPr>
        <w:t xml:space="preserve"> والنوع والنطاق والموقع.</w:t>
      </w:r>
    </w:p>
    <w:p w14:paraId="373C941C" w14:textId="2A0ABD81" w:rsidR="00293D92" w:rsidRDefault="00293D92" w:rsidP="00C90958">
      <w:pPr>
        <w:bidi/>
        <w:jc w:val="left"/>
      </w:pPr>
      <w:r>
        <w:rPr>
          <w:rtl/>
        </w:rPr>
        <w:t>يوفر</w:t>
      </w:r>
      <w:r>
        <w:t xml:space="preserve"> compiler_tool.py </w:t>
      </w:r>
      <w:r>
        <w:rPr>
          <w:rtl/>
        </w:rPr>
        <w:t>قائمة تفاعلية وأوامرًا مختصرة مثل</w:t>
      </w:r>
      <w:r>
        <w:t>:</w:t>
      </w:r>
    </w:p>
    <w:p w14:paraId="2F30EB3D" w14:textId="02BD41BB" w:rsidR="00293D92" w:rsidRPr="00293D92" w:rsidRDefault="00293D92" w:rsidP="00C90958">
      <w:pPr>
        <w:shd w:val="clear" w:color="auto" w:fill="E2E8F0"/>
        <w:bidi/>
        <w:ind w:left="320" w:right="320"/>
        <w:jc w:val="left"/>
        <w:rPr>
          <w:rFonts w:ascii="Consolas" w:hAnsi="Consolas"/>
          <w:sz w:val="19"/>
        </w:rPr>
      </w:pPr>
      <w:r w:rsidRPr="00293D92">
        <w:rPr>
          <w:rFonts w:ascii="Consolas" w:hAnsi="Consolas"/>
          <w:sz w:val="19"/>
        </w:rPr>
        <w:t>python compiler_tool.py list</w:t>
      </w:r>
      <w:r w:rsidRPr="00293D92">
        <w:rPr>
          <w:rFonts w:ascii="Consolas" w:hAnsi="Consolas"/>
          <w:sz w:val="19"/>
        </w:rPr>
        <w:br/>
        <w:t>python compiler_tool.py run products --port 8000</w:t>
      </w:r>
      <w:r w:rsidRPr="00293D92">
        <w:rPr>
          <w:rFonts w:ascii="Consolas" w:hAnsi="Consolas"/>
          <w:sz w:val="19"/>
        </w:rPr>
        <w:br/>
        <w:t>python compiler_tool.py reports products --open</w:t>
      </w:r>
      <w:r w:rsidRPr="00293D92">
        <w:rPr>
          <w:rFonts w:ascii="Consolas" w:hAnsi="Consolas"/>
          <w:sz w:val="19"/>
        </w:rPr>
        <w:br/>
        <w:t>python compiler_tool.py test</w:t>
      </w:r>
    </w:p>
    <w:p w14:paraId="610D01AC" w14:textId="4B0619CC" w:rsidR="00293D92" w:rsidRDefault="00293D92" w:rsidP="00C90958">
      <w:pPr>
        <w:bidi/>
        <w:jc w:val="left"/>
        <w:rPr>
          <w:rtl/>
        </w:rPr>
      </w:pPr>
      <w:r>
        <w:rPr>
          <w:rtl/>
        </w:rPr>
        <w:t xml:space="preserve">ويعيد بناء </w:t>
      </w:r>
      <w:r>
        <w:t>JAR</w:t>
      </w:r>
      <w:r>
        <w:rPr>
          <w:rtl/>
        </w:rPr>
        <w:t xml:space="preserve"> تلقائيًا إذا كان مفقودًا أو أقدم من ملفات المصدر.</w:t>
      </w:r>
    </w:p>
    <w:p w14:paraId="4E277450" w14:textId="77777777" w:rsidR="00C7466C" w:rsidRDefault="00C7466C" w:rsidP="00C7466C">
      <w:pPr>
        <w:bidi/>
        <w:jc w:val="left"/>
        <w:rPr>
          <w:rtl/>
        </w:rPr>
      </w:pPr>
    </w:p>
    <w:p w14:paraId="2C49A515" w14:textId="77777777" w:rsidR="00C7466C" w:rsidRDefault="00C7466C" w:rsidP="00C7466C">
      <w:pPr>
        <w:bidi/>
        <w:jc w:val="left"/>
        <w:rPr>
          <w:rtl/>
        </w:rPr>
      </w:pPr>
    </w:p>
    <w:p w14:paraId="6DCFA19C" w14:textId="77777777" w:rsidR="00C7466C" w:rsidRDefault="00C7466C" w:rsidP="00C7466C">
      <w:pPr>
        <w:bidi/>
        <w:jc w:val="left"/>
        <w:rPr>
          <w:rtl/>
        </w:rPr>
      </w:pPr>
    </w:p>
    <w:p w14:paraId="5700F27B" w14:textId="77777777" w:rsidR="00C7466C" w:rsidRDefault="00C7466C" w:rsidP="00C7466C">
      <w:pPr>
        <w:bidi/>
        <w:jc w:val="left"/>
        <w:rPr>
          <w:rtl/>
        </w:rPr>
      </w:pPr>
    </w:p>
    <w:p w14:paraId="7A00E87E" w14:textId="0FE41347" w:rsidR="00293D92" w:rsidRDefault="00293D92" w:rsidP="00C90958">
      <w:pPr>
        <w:pStyle w:val="Heading1"/>
        <w:bidi/>
        <w:jc w:val="left"/>
        <w:rPr>
          <w:rtl/>
        </w:rPr>
      </w:pPr>
      <w:bookmarkStart w:id="11" w:name="_Toc243351370"/>
      <w:r>
        <w:t xml:space="preserve">11. </w:t>
      </w:r>
      <w:r>
        <w:rPr>
          <w:rtl/>
        </w:rPr>
        <w:t>الأمثلة والاختبارات</w:t>
      </w:r>
      <w:bookmarkEnd w:id="11"/>
    </w:p>
    <w:p w14:paraId="7125BF4A" w14:textId="3A5F4112" w:rsidR="00293D92" w:rsidRDefault="00293D92" w:rsidP="00C90958">
      <w:pPr>
        <w:bidi/>
        <w:jc w:val="left"/>
        <w:rPr>
          <w:rtl/>
        </w:rPr>
      </w:pPr>
      <w:r>
        <w:rPr>
          <w:rtl/>
        </w:rPr>
        <w:t>يمثل</w:t>
      </w:r>
      <w:r>
        <w:t xml:space="preserve"> examples/products </w:t>
      </w:r>
      <w:r>
        <w:rPr>
          <w:rtl/>
        </w:rPr>
        <w:t>التطبيق المرجعي: عرض المنتجات وصورها عبر روابط</w:t>
      </w:r>
      <w:r>
        <w:t xml:space="preserve"> URL</w:t>
      </w:r>
      <w:r>
        <w:rPr>
          <w:rtl/>
        </w:rPr>
        <w:t>، وإضافة منتج، وعرض التفاصيل، والحذف، وخدمة التنسيق. ويمثل</w:t>
      </w:r>
      <w:r>
        <w:t xml:space="preserve"> examples/tasks </w:t>
      </w:r>
      <w:r>
        <w:rPr>
          <w:rtl/>
        </w:rPr>
        <w:t>مجالًا مختلفًا لاختبار عمومية التصميم. تحتوي</w:t>
      </w:r>
      <w:r>
        <w:t xml:space="preserve"> examples/negative-tests </w:t>
      </w:r>
      <w:r>
        <w:rPr>
          <w:rtl/>
        </w:rPr>
        <w:t>حالات مقصودة مثل الاسم غير المعرّف، وعدد الوسائط الخاطئ، والمسار المكرر، والقالب المفقود، وربط القالب غير الصحيح</w:t>
      </w:r>
      <w:r>
        <w:t>.</w:t>
      </w:r>
    </w:p>
    <w:p w14:paraId="1CC103F3" w14:textId="77777777" w:rsidR="00C7466C" w:rsidRDefault="00C7466C" w:rsidP="00C7466C">
      <w:pPr>
        <w:bidi/>
        <w:jc w:val="left"/>
      </w:pPr>
    </w:p>
    <w:p w14:paraId="62CF3CBF" w14:textId="435A697E" w:rsidR="00293D92" w:rsidRDefault="00293D92" w:rsidP="00C90958">
      <w:pPr>
        <w:bidi/>
        <w:jc w:val="left"/>
      </w:pPr>
      <w:r>
        <w:rPr>
          <w:rtl/>
        </w:rPr>
        <w:t>تغطي حزمة</w:t>
      </w:r>
      <w:r>
        <w:t xml:space="preserve"> JUnit:</w:t>
      </w:r>
    </w:p>
    <w:p w14:paraId="2236EC7F" w14:textId="301B87F3" w:rsidR="00293D92" w:rsidRDefault="00293D92" w:rsidP="00C90958">
      <w:pPr>
        <w:pStyle w:val="ListParagraph"/>
        <w:numPr>
          <w:ilvl w:val="0"/>
          <w:numId w:val="6"/>
        </w:numPr>
        <w:bidi/>
        <w:jc w:val="left"/>
      </w:pPr>
      <w:proofErr w:type="spellStart"/>
      <w:r>
        <w:t>FrontendTest</w:t>
      </w:r>
      <w:proofErr w:type="spellEnd"/>
      <w:r>
        <w:t xml:space="preserve"> </w:t>
      </w:r>
      <w:r>
        <w:rPr>
          <w:rtl/>
        </w:rPr>
        <w:t>للقواعد الثلاث</w:t>
      </w:r>
      <w:r>
        <w:t>.</w:t>
      </w:r>
    </w:p>
    <w:p w14:paraId="19CD8C50" w14:textId="72703F1F" w:rsidR="00293D92" w:rsidRDefault="00293D92" w:rsidP="00C90958">
      <w:pPr>
        <w:pStyle w:val="ListParagraph"/>
        <w:numPr>
          <w:ilvl w:val="0"/>
          <w:numId w:val="6"/>
        </w:numPr>
        <w:bidi/>
        <w:jc w:val="left"/>
      </w:pPr>
      <w:proofErr w:type="spellStart"/>
      <w:r>
        <w:t>AstBuilderTest</w:t>
      </w:r>
      <w:proofErr w:type="spellEnd"/>
      <w:r>
        <w:t xml:space="preserve"> </w:t>
      </w:r>
      <w:r>
        <w:rPr>
          <w:rtl/>
        </w:rPr>
        <w:t>لبناء الشجرتين والطباعة</w:t>
      </w:r>
      <w:r>
        <w:t>.</w:t>
      </w:r>
    </w:p>
    <w:p w14:paraId="486DB1C5" w14:textId="64507845" w:rsidR="00293D92" w:rsidRDefault="00293D92" w:rsidP="00C90958">
      <w:pPr>
        <w:pStyle w:val="ListParagraph"/>
        <w:numPr>
          <w:ilvl w:val="0"/>
          <w:numId w:val="6"/>
        </w:numPr>
        <w:bidi/>
        <w:jc w:val="left"/>
      </w:pPr>
      <w:proofErr w:type="spellStart"/>
      <w:r>
        <w:t>SemanticAnalyzerTest</w:t>
      </w:r>
      <w:proofErr w:type="spellEnd"/>
      <w:r>
        <w:t xml:space="preserve"> </w:t>
      </w:r>
      <w:r>
        <w:rPr>
          <w:rtl/>
        </w:rPr>
        <w:t>للرموز والتشخيصات الدلالية</w:t>
      </w:r>
      <w:r>
        <w:t>.</w:t>
      </w:r>
    </w:p>
    <w:p w14:paraId="1BAF8DD9" w14:textId="72EC9FA5" w:rsidR="00293D92" w:rsidRDefault="00293D92" w:rsidP="00C90958">
      <w:pPr>
        <w:pStyle w:val="ListParagraph"/>
        <w:numPr>
          <w:ilvl w:val="0"/>
          <w:numId w:val="6"/>
        </w:numPr>
        <w:bidi/>
        <w:jc w:val="left"/>
      </w:pPr>
      <w:proofErr w:type="spellStart"/>
      <w:r>
        <w:t>CodeGeneratorTest</w:t>
      </w:r>
      <w:proofErr w:type="spellEnd"/>
      <w:r>
        <w:t xml:space="preserve"> </w:t>
      </w:r>
      <w:r>
        <w:rPr>
          <w:rtl/>
        </w:rPr>
        <w:t>لصحة</w:t>
      </w:r>
      <w:r>
        <w:t xml:space="preserve"> Python </w:t>
      </w:r>
      <w:r>
        <w:rPr>
          <w:rtl/>
        </w:rPr>
        <w:t>الناتج والهروب الآمن</w:t>
      </w:r>
      <w:r>
        <w:t>.</w:t>
      </w:r>
    </w:p>
    <w:p w14:paraId="1EFC2CB6" w14:textId="79FED705" w:rsidR="00293D92" w:rsidRDefault="00293D92" w:rsidP="00C90958">
      <w:pPr>
        <w:pStyle w:val="ListParagraph"/>
        <w:numPr>
          <w:ilvl w:val="0"/>
          <w:numId w:val="6"/>
        </w:numPr>
        <w:bidi/>
        <w:jc w:val="left"/>
      </w:pPr>
      <w:proofErr w:type="spellStart"/>
      <w:r>
        <w:t>HtmlReportWriterTest</w:t>
      </w:r>
      <w:proofErr w:type="spellEnd"/>
      <w:r>
        <w:t xml:space="preserve"> </w:t>
      </w:r>
      <w:r>
        <w:rPr>
          <w:rtl/>
        </w:rPr>
        <w:t>لتقارير</w:t>
      </w:r>
      <w:r>
        <w:t xml:space="preserve"> HTML.</w:t>
      </w:r>
    </w:p>
    <w:p w14:paraId="50B45CAF" w14:textId="774EBD4D" w:rsidR="00293D92" w:rsidRDefault="00293D92" w:rsidP="00C90958">
      <w:pPr>
        <w:pStyle w:val="ListParagraph"/>
        <w:numPr>
          <w:ilvl w:val="0"/>
          <w:numId w:val="6"/>
        </w:numPr>
        <w:bidi/>
        <w:jc w:val="left"/>
      </w:pPr>
      <w:proofErr w:type="spellStart"/>
      <w:r>
        <w:t>PythonAcceptanceTest</w:t>
      </w:r>
      <w:proofErr w:type="spellEnd"/>
      <w:r>
        <w:t xml:space="preserve"> </w:t>
      </w:r>
      <w:r>
        <w:rPr>
          <w:rtl/>
        </w:rPr>
        <w:t xml:space="preserve">للحسابات، والاستدعاءات الأمامية، </w:t>
      </w:r>
      <w:proofErr w:type="spellStart"/>
      <w:r>
        <w:rPr>
          <w:rtl/>
        </w:rPr>
        <w:t>والعودية</w:t>
      </w:r>
      <w:proofErr w:type="spellEnd"/>
      <w:r>
        <w:rPr>
          <w:rtl/>
        </w:rPr>
        <w:t>، والحلقات، والتحكم بالتدفق، والطفرات</w:t>
      </w:r>
      <w:r>
        <w:t>.</w:t>
      </w:r>
    </w:p>
    <w:p w14:paraId="66A4903C" w14:textId="5090FFF2" w:rsidR="00293D92" w:rsidRDefault="00293D92" w:rsidP="00C90958">
      <w:pPr>
        <w:pStyle w:val="ListParagraph"/>
        <w:numPr>
          <w:ilvl w:val="0"/>
          <w:numId w:val="6"/>
        </w:numPr>
        <w:bidi/>
        <w:jc w:val="left"/>
      </w:pPr>
      <w:proofErr w:type="spellStart"/>
      <w:r>
        <w:t>ProductApplicationTest</w:t>
      </w:r>
      <w:proofErr w:type="spellEnd"/>
      <w:r>
        <w:t xml:space="preserve"> </w:t>
      </w:r>
      <w:r>
        <w:rPr>
          <w:rtl/>
        </w:rPr>
        <w:t>و</w:t>
      </w:r>
      <w:proofErr w:type="spellStart"/>
      <w:r>
        <w:t>SecondApplicationTest</w:t>
      </w:r>
      <w:proofErr w:type="spellEnd"/>
      <w:r>
        <w:t xml:space="preserve"> </w:t>
      </w:r>
      <w:r>
        <w:rPr>
          <w:rtl/>
        </w:rPr>
        <w:t>لتشغيل تطبيقين كاملين، و</w:t>
      </w:r>
      <w:proofErr w:type="spellStart"/>
      <w:r>
        <w:t>TerminalToolTest</w:t>
      </w:r>
      <w:proofErr w:type="spellEnd"/>
      <w:r>
        <w:t xml:space="preserve"> </w:t>
      </w:r>
      <w:r>
        <w:rPr>
          <w:rtl/>
        </w:rPr>
        <w:t>للأداة الطرفية</w:t>
      </w:r>
      <w:r>
        <w:t>.</w:t>
      </w:r>
    </w:p>
    <w:p w14:paraId="5713EAA5" w14:textId="641C53FC" w:rsidR="00293D92" w:rsidRDefault="00293D92" w:rsidP="00C90958">
      <w:pPr>
        <w:bidi/>
        <w:jc w:val="left"/>
      </w:pPr>
      <w:r>
        <w:rPr>
          <w:rtl/>
        </w:rPr>
        <w:t>يمكن تنفيذ التحقق الكامل عبر</w:t>
      </w:r>
      <w:r>
        <w:t>:</w:t>
      </w:r>
    </w:p>
    <w:p w14:paraId="725C0419" w14:textId="4F161DB4" w:rsidR="00293D92" w:rsidRPr="00293D92" w:rsidRDefault="00293D92" w:rsidP="00C90958">
      <w:pPr>
        <w:shd w:val="clear" w:color="auto" w:fill="E2E8F0"/>
        <w:bidi/>
        <w:ind w:left="320" w:right="320"/>
        <w:jc w:val="left"/>
        <w:rPr>
          <w:rFonts w:ascii="Consolas" w:hAnsi="Consolas"/>
          <w:sz w:val="19"/>
        </w:rPr>
      </w:pPr>
      <w:proofErr w:type="spellStart"/>
      <w:r w:rsidRPr="00293D92">
        <w:rPr>
          <w:rFonts w:ascii="Consolas" w:hAnsi="Consolas"/>
          <w:sz w:val="19"/>
        </w:rPr>
        <w:t>mvn</w:t>
      </w:r>
      <w:proofErr w:type="spellEnd"/>
      <w:r w:rsidRPr="00293D92">
        <w:rPr>
          <w:rFonts w:ascii="Consolas" w:hAnsi="Consolas"/>
          <w:sz w:val="19"/>
        </w:rPr>
        <w:t xml:space="preserve"> test</w:t>
      </w:r>
    </w:p>
    <w:p w14:paraId="7362758C" w14:textId="23447386" w:rsidR="00293D92" w:rsidRDefault="00293D92" w:rsidP="00C90958">
      <w:pPr>
        <w:pStyle w:val="Heading1"/>
        <w:bidi/>
        <w:jc w:val="left"/>
        <w:rPr>
          <w:rtl/>
        </w:rPr>
      </w:pPr>
      <w:bookmarkStart w:id="12" w:name="_Toc243351371"/>
      <w:r>
        <w:rPr>
          <w:rtl/>
        </w:rPr>
        <w:t>12. نطاق اللغة والقيود</w:t>
      </w:r>
      <w:bookmarkEnd w:id="12"/>
    </w:p>
    <w:p w14:paraId="5AC97DC5" w14:textId="12D46FE7" w:rsidR="00293D92" w:rsidRDefault="00293D92" w:rsidP="00C90958">
      <w:pPr>
        <w:bidi/>
        <w:jc w:val="left"/>
      </w:pPr>
      <w:r>
        <w:rPr>
          <w:rtl/>
        </w:rPr>
        <w:t>يدعم</w:t>
      </w:r>
      <w:r>
        <w:t xml:space="preserve"> Python </w:t>
      </w:r>
      <w:r>
        <w:rPr>
          <w:rtl/>
        </w:rPr>
        <w:t>المقيد القيم الأساسية والقوائم والقواميس، والتعيين العادي والمركب، والتعابير الحسابية والمنطقية والمقارنات، والفهرسة والوصول للسمات، والدوال، و</w:t>
      </w:r>
      <w:r>
        <w:t>if/</w:t>
      </w:r>
      <w:proofErr w:type="spellStart"/>
      <w:r>
        <w:t>elif</w:t>
      </w:r>
      <w:proofErr w:type="spellEnd"/>
      <w:r>
        <w:t xml:space="preserve">/else </w:t>
      </w:r>
      <w:r>
        <w:rPr>
          <w:rtl/>
        </w:rPr>
        <w:t>و</w:t>
      </w:r>
      <w:r>
        <w:t xml:space="preserve">for </w:t>
      </w:r>
      <w:r>
        <w:rPr>
          <w:rtl/>
        </w:rPr>
        <w:t>و</w:t>
      </w:r>
      <w:r>
        <w:t xml:space="preserve">while </w:t>
      </w:r>
      <w:r>
        <w:rPr>
          <w:rtl/>
        </w:rPr>
        <w:t>و</w:t>
      </w:r>
      <w:r>
        <w:t xml:space="preserve">break/continue/pass. </w:t>
      </w:r>
      <w:r>
        <w:rPr>
          <w:rtl/>
        </w:rPr>
        <w:t>وتدعم القوالب الاستيفاء و</w:t>
      </w:r>
      <w:r>
        <w:t xml:space="preserve">for </w:t>
      </w:r>
      <w:r>
        <w:rPr>
          <w:rtl/>
        </w:rPr>
        <w:t>و</w:t>
      </w:r>
      <w:r>
        <w:t>if/</w:t>
      </w:r>
      <w:proofErr w:type="spellStart"/>
      <w:r>
        <w:t>elif</w:t>
      </w:r>
      <w:proofErr w:type="spellEnd"/>
      <w:r>
        <w:t xml:space="preserve">/else </w:t>
      </w:r>
      <w:r>
        <w:rPr>
          <w:rtl/>
        </w:rPr>
        <w:t>والتداخل</w:t>
      </w:r>
      <w:r>
        <w:t xml:space="preserve">. </w:t>
      </w:r>
      <w:r>
        <w:rPr>
          <w:rtl/>
        </w:rPr>
        <w:t>كما يدعم المشروع مجموعة مضبوطة من عناصر</w:t>
      </w:r>
      <w:r>
        <w:t xml:space="preserve"> HTML </w:t>
      </w:r>
      <w:r>
        <w:rPr>
          <w:rtl/>
        </w:rPr>
        <w:t>وسماته ومحددات وخصائص</w:t>
      </w:r>
      <w:r>
        <w:t xml:space="preserve"> CSS.</w:t>
      </w:r>
    </w:p>
    <w:p w14:paraId="6FCE96D8" w14:textId="637DDD92" w:rsidR="00293D92" w:rsidRDefault="00293D92" w:rsidP="00C90958">
      <w:pPr>
        <w:bidi/>
        <w:jc w:val="left"/>
        <w:rPr>
          <w:rtl/>
        </w:rPr>
      </w:pPr>
      <w:r>
        <w:rPr>
          <w:rtl/>
        </w:rPr>
        <w:t>لا يدعم الإصدار الحالي الاستيراد العام، والأصناف، والاستثناءات، و</w:t>
      </w:r>
      <w:r>
        <w:t>async</w:t>
      </w:r>
      <w:r>
        <w:rPr>
          <w:rtl/>
        </w:rPr>
        <w:t>، والمولدات، وميزات</w:t>
      </w:r>
      <w:r>
        <w:t xml:space="preserve"> Python </w:t>
      </w:r>
      <w:r>
        <w:rPr>
          <w:rtl/>
        </w:rPr>
        <w:t>الكاملة، ولا وراثة القوالب ومرشحات</w:t>
      </w:r>
      <w:r>
        <w:t xml:space="preserve"> Jinja2 </w:t>
      </w:r>
      <w:r>
        <w:rPr>
          <w:rtl/>
        </w:rPr>
        <w:t>و</w:t>
      </w:r>
      <w:r>
        <w:t xml:space="preserve">JavaScript </w:t>
      </w:r>
      <w:r>
        <w:rPr>
          <w:rtl/>
        </w:rPr>
        <w:t>و</w:t>
      </w:r>
      <w:r>
        <w:t xml:space="preserve">HTML/CSS </w:t>
      </w:r>
      <w:r>
        <w:rPr>
          <w:rtl/>
        </w:rPr>
        <w:t>الكاملين. رفض هذه الميزات صراحةً جزء من تصميم اللغة، وليس خللًا في التنفيذ</w:t>
      </w:r>
      <w:r>
        <w:t>.</w:t>
      </w:r>
    </w:p>
    <w:p w14:paraId="5866B584" w14:textId="77777777" w:rsidR="00C7466C" w:rsidRDefault="00C7466C" w:rsidP="00C7466C">
      <w:pPr>
        <w:bidi/>
        <w:jc w:val="left"/>
        <w:rPr>
          <w:rtl/>
        </w:rPr>
      </w:pPr>
    </w:p>
    <w:p w14:paraId="1587138B" w14:textId="77777777" w:rsidR="00C7466C" w:rsidRDefault="00C7466C" w:rsidP="00C7466C">
      <w:pPr>
        <w:bidi/>
        <w:jc w:val="left"/>
        <w:rPr>
          <w:rtl/>
        </w:rPr>
      </w:pPr>
    </w:p>
    <w:p w14:paraId="5826E39F" w14:textId="77777777" w:rsidR="00C7466C" w:rsidRDefault="00C7466C" w:rsidP="00C7466C">
      <w:pPr>
        <w:bidi/>
        <w:jc w:val="left"/>
        <w:rPr>
          <w:rtl/>
        </w:rPr>
      </w:pPr>
    </w:p>
    <w:p w14:paraId="48793168" w14:textId="77777777" w:rsidR="00C7466C" w:rsidRDefault="00C7466C" w:rsidP="00C7466C">
      <w:pPr>
        <w:bidi/>
        <w:jc w:val="left"/>
      </w:pPr>
    </w:p>
    <w:p w14:paraId="0B35A27C" w14:textId="23A7176F" w:rsidR="00293D92" w:rsidRDefault="00293D92" w:rsidP="00C90958">
      <w:pPr>
        <w:pStyle w:val="Heading1"/>
        <w:bidi/>
        <w:jc w:val="left"/>
        <w:rPr>
          <w:rtl/>
        </w:rPr>
      </w:pPr>
      <w:bookmarkStart w:id="13" w:name="_Toc243351372"/>
      <w:r>
        <w:t xml:space="preserve">13. </w:t>
      </w:r>
      <w:r>
        <w:rPr>
          <w:rtl/>
        </w:rPr>
        <w:t>الخلاصة</w:t>
      </w:r>
      <w:bookmarkEnd w:id="13"/>
    </w:p>
    <w:p w14:paraId="57D05E44" w14:textId="496EE57C" w:rsidR="00293D92" w:rsidRDefault="00293D92" w:rsidP="00C90958">
      <w:pPr>
        <w:bidi/>
        <w:jc w:val="left"/>
      </w:pPr>
      <w:r>
        <w:rPr>
          <w:rtl/>
        </w:rPr>
        <w:t>يحقق المشروع دورة ترجمة متكاملة: قراءة ثلاث لغات مترابطة، بناء شجرتي</w:t>
      </w:r>
      <w:r>
        <w:t xml:space="preserve"> AST </w:t>
      </w:r>
      <w:r>
        <w:rPr>
          <w:rtl/>
        </w:rPr>
        <w:t>كائنيتين، إنشاء جدول رموز، إجراء فحوص دلالية مشتركة بين</w:t>
      </w:r>
      <w:r>
        <w:t xml:space="preserve"> Python </w:t>
      </w:r>
      <w:r>
        <w:rPr>
          <w:rtl/>
        </w:rPr>
        <w:t>والقوالب، ثم توليد تطبيق ويب يعمل فعليًا من دون إطار خارجي. ويجعل فصل المراحل، والتشخيصات ذات المواقع، وتطبيق المجال الثاني، واختبارات</w:t>
      </w:r>
      <w:r>
        <w:t xml:space="preserve"> HTTP </w:t>
      </w:r>
      <w:r>
        <w:rPr>
          <w:rtl/>
        </w:rPr>
        <w:t>من السهل التحقق من أن الناتج مبني من بنية البرنامج ومعناه، لا من نسخ المصدر أو تخصيص المترجم لمثال المنتجات</w:t>
      </w:r>
      <w:r>
        <w:t>.</w:t>
      </w:r>
    </w:p>
    <w:p w14:paraId="550A781E" w14:textId="77777777" w:rsidR="00293D92" w:rsidRPr="00293D92" w:rsidRDefault="00293D92" w:rsidP="00C90958">
      <w:pPr>
        <w:bidi/>
        <w:jc w:val="left"/>
      </w:pPr>
    </w:p>
    <w:sectPr w:rsidR="00293D92" w:rsidRPr="00293D92" w:rsidSect="00941AF2">
      <w:headerReference w:type="default" r:id="rId9"/>
      <w:footerReference w:type="default" r:id="rId10"/>
      <w:pgSz w:w="12240" w:h="15840"/>
      <w:pgMar w:top="1100" w:right="1100" w:bottom="1100" w:left="11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B651E" w14:textId="77777777" w:rsidR="005905E2" w:rsidRDefault="005905E2" w:rsidP="00293D92">
      <w:pPr>
        <w:spacing w:after="0" w:line="240" w:lineRule="auto"/>
      </w:pPr>
      <w:r>
        <w:separator/>
      </w:r>
    </w:p>
  </w:endnote>
  <w:endnote w:type="continuationSeparator" w:id="0">
    <w:p w14:paraId="02D08DA9" w14:textId="77777777" w:rsidR="005905E2" w:rsidRDefault="005905E2" w:rsidP="00293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20F1E" w14:textId="05396A69" w:rsidR="00293D92" w:rsidRPr="00293D92" w:rsidRDefault="00293D92" w:rsidP="00293D92">
    <w:pPr>
      <w:pStyle w:val="Foo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9D7B9" w14:textId="77777777" w:rsidR="005905E2" w:rsidRDefault="005905E2" w:rsidP="00293D92">
      <w:pPr>
        <w:spacing w:after="0" w:line="240" w:lineRule="auto"/>
      </w:pPr>
      <w:r>
        <w:separator/>
      </w:r>
    </w:p>
  </w:footnote>
  <w:footnote w:type="continuationSeparator" w:id="0">
    <w:p w14:paraId="2C0CB745" w14:textId="77777777" w:rsidR="005905E2" w:rsidRDefault="005905E2" w:rsidP="00293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EFAB" w14:textId="2294A5D9" w:rsidR="00293D92" w:rsidRPr="00293D92" w:rsidRDefault="00293D92" w:rsidP="00293D92">
    <w:pPr>
      <w:pStyle w:val="Header"/>
      <w:rPr>
        <w:color w:val="475569"/>
        <w:sz w:val="18"/>
      </w:rPr>
    </w:pPr>
    <w:r w:rsidRPr="00293D92">
      <w:rPr>
        <w:color w:val="475569"/>
        <w:sz w:val="18"/>
        <w:rtl/>
      </w:rPr>
      <w:t>مشروع المترجم — التقرير النهائي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3C3F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53A070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62308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769C10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7C0B78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7F3432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604608058">
    <w:abstractNumId w:val="2"/>
  </w:num>
  <w:num w:numId="2" w16cid:durableId="753017079">
    <w:abstractNumId w:val="0"/>
  </w:num>
  <w:num w:numId="3" w16cid:durableId="1341279038">
    <w:abstractNumId w:val="1"/>
  </w:num>
  <w:num w:numId="4" w16cid:durableId="44112853">
    <w:abstractNumId w:val="3"/>
  </w:num>
  <w:num w:numId="5" w16cid:durableId="885339966">
    <w:abstractNumId w:val="5"/>
  </w:num>
  <w:num w:numId="6" w16cid:durableId="1411537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92"/>
    <w:rsid w:val="001C58F7"/>
    <w:rsid w:val="00293D92"/>
    <w:rsid w:val="002E5F9F"/>
    <w:rsid w:val="00385057"/>
    <w:rsid w:val="005905E2"/>
    <w:rsid w:val="005C5821"/>
    <w:rsid w:val="006012D0"/>
    <w:rsid w:val="008A1B5F"/>
    <w:rsid w:val="009406A7"/>
    <w:rsid w:val="00941AF2"/>
    <w:rsid w:val="00C7466C"/>
    <w:rsid w:val="00C90958"/>
    <w:rsid w:val="00D2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A2CCF"/>
  <w15:chartTrackingRefBased/>
  <w15:docId w15:val="{600C27FA-3466-4307-B165-2B6F2BFF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340" w:lineRule="auto"/>
      <w:jc w:val="right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D92"/>
    <w:pPr>
      <w:keepNext/>
      <w:keepLines/>
      <w:spacing w:before="360" w:after="80"/>
      <w:outlineLvl w:val="0"/>
    </w:pPr>
    <w:rPr>
      <w:rFonts w:eastAsiaTheme="majorEastAsia"/>
      <w:b/>
      <w:color w:val="163A5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D92"/>
    <w:pPr>
      <w:keepNext/>
      <w:keepLines/>
      <w:spacing w:before="160" w:after="80"/>
      <w:outlineLvl w:val="1"/>
    </w:pPr>
    <w:rPr>
      <w:rFonts w:eastAsiaTheme="majorEastAsia"/>
      <w:b/>
      <w:color w:val="163A5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D92"/>
    <w:pPr>
      <w:keepNext/>
      <w:keepLines/>
      <w:spacing w:before="160" w:after="80"/>
      <w:outlineLvl w:val="2"/>
    </w:pPr>
    <w:rPr>
      <w:rFonts w:eastAsiaTheme="majorEastAsia"/>
      <w:b/>
      <w:color w:val="163A5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D92"/>
    <w:rPr>
      <w:rFonts w:ascii="Arial" w:eastAsiaTheme="majorEastAsia" w:hAnsi="Arial" w:cs="Arial"/>
      <w:b/>
      <w:color w:val="163A5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D92"/>
    <w:rPr>
      <w:rFonts w:ascii="Arial" w:eastAsiaTheme="majorEastAsia" w:hAnsi="Arial" w:cs="Arial"/>
      <w:b/>
      <w:color w:val="163A5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D92"/>
    <w:rPr>
      <w:rFonts w:ascii="Arial" w:eastAsiaTheme="majorEastAsia" w:hAnsi="Arial" w:cs="Arial"/>
      <w:b/>
      <w:color w:val="163A5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D92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93D92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293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D92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93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D92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1536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 hariri</dc:creator>
  <cp:keywords/>
  <dc:description/>
  <cp:lastModifiedBy>salm hariri</cp:lastModifiedBy>
  <cp:revision>7</cp:revision>
  <dcterms:created xsi:type="dcterms:W3CDTF">2026-10-19T22:15:00Z</dcterms:created>
  <dcterms:modified xsi:type="dcterms:W3CDTF">2026-10-20T08:48:00Z</dcterms:modified>
</cp:coreProperties>
</file>