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317A" w14:textId="77777777" w:rsidR="00AD7644" w:rsidRPr="00AD7644" w:rsidRDefault="00AD7644" w:rsidP="00AD7644">
      <w:pPr>
        <w:rPr>
          <w:b/>
          <w:bCs/>
        </w:rPr>
      </w:pPr>
      <w:r w:rsidRPr="00AD7644">
        <w:rPr>
          <w:b/>
          <w:bCs/>
        </w:rPr>
        <w:t>Ames Housing Data Cleaning Report</w:t>
      </w:r>
    </w:p>
    <w:p w14:paraId="7CE5EC62" w14:textId="77777777" w:rsidR="00AD7644" w:rsidRPr="00AD7644" w:rsidRDefault="00AD7644" w:rsidP="00AD7644">
      <w:pPr>
        <w:rPr>
          <w:b/>
          <w:bCs/>
        </w:rPr>
      </w:pPr>
      <w:r w:rsidRPr="00AD7644">
        <w:rPr>
          <w:b/>
          <w:bCs/>
        </w:rPr>
        <w:t>Dataset and approach</w:t>
      </w:r>
    </w:p>
    <w:p w14:paraId="1BAA6E5B" w14:textId="77777777" w:rsidR="00AD7644" w:rsidRPr="00AD7644" w:rsidRDefault="00AD7644" w:rsidP="00AD7644">
      <w:r w:rsidRPr="00AD7644">
        <w:t xml:space="preserve">The source data contains </w:t>
      </w:r>
      <w:r w:rsidRPr="00AD7644">
        <w:rPr>
          <w:b/>
          <w:bCs/>
        </w:rPr>
        <w:t>2,930 records and 82 columns</w:t>
      </w:r>
      <w:r w:rsidRPr="00AD7644">
        <w:t xml:space="preserve">. The initial duplicate check found </w:t>
      </w:r>
      <w:r w:rsidRPr="00AD7644">
        <w:rPr>
          <w:b/>
          <w:bCs/>
        </w:rPr>
        <w:t>no duplicate rows</w:t>
      </w:r>
      <w:r w:rsidRPr="00AD7644">
        <w:t xml:space="preserve">. Reading the CSV with pandas’ default settings reports </w:t>
      </w:r>
      <w:r w:rsidRPr="00AD7644">
        <w:rPr>
          <w:b/>
          <w:bCs/>
        </w:rPr>
        <w:t>15,749 missing values</w:t>
      </w:r>
      <w:r w:rsidRPr="00AD7644">
        <w:t xml:space="preserve"> across 27 columns. This count includes "NA" codes that the dataset uses to mean “feature absent,” such as no pool, no fence, or no alley access; those codes do not always mean an unknown value.</w:t>
      </w:r>
    </w:p>
    <w:p w14:paraId="74584B2F" w14:textId="77777777" w:rsidR="00AD7644" w:rsidRPr="00AD7644" w:rsidRDefault="00AD7644" w:rsidP="00AD7644">
      <w:r w:rsidRPr="00AD7644">
        <w:t>For numeric outliers, we reviewed values in context with related columns instead of removing records based only on a statistical cutoff. For categorical fields, we checked category validity, formatting, and relationships to related fields.</w:t>
      </w:r>
    </w:p>
    <w:p w14:paraId="7A4937C4" w14:textId="77777777" w:rsidR="00AD7644" w:rsidRPr="00AD7644" w:rsidRDefault="00AD7644" w:rsidP="00AD7644">
      <w:pPr>
        <w:rPr>
          <w:b/>
          <w:bCs/>
        </w:rPr>
      </w:pPr>
      <w:r w:rsidRPr="00AD7644">
        <w:rPr>
          <w:b/>
          <w:bCs/>
        </w:rPr>
        <w:t>Cleaning actions recorded in the saved notebook</w:t>
      </w:r>
    </w:p>
    <w:p w14:paraId="65ED5768" w14:textId="77777777" w:rsidR="00AD7644" w:rsidRPr="00AD7644" w:rsidRDefault="00AD7644" w:rsidP="00AD7644">
      <w:r w:rsidRPr="00AD7644">
        <w:t>The saved notebook includes executed code for the following actions:</w:t>
      </w:r>
    </w:p>
    <w:p w14:paraId="5D3F1EB3" w14:textId="77777777" w:rsidR="00AD7644" w:rsidRPr="00AD7644" w:rsidRDefault="00AD7644" w:rsidP="00AD7644">
      <w:pPr>
        <w:numPr>
          <w:ilvl w:val="0"/>
          <w:numId w:val="1"/>
        </w:numPr>
      </w:pPr>
      <w:r w:rsidRPr="00AD7644">
        <w:rPr>
          <w:b/>
          <w:bCs/>
        </w:rPr>
        <w:t>Categorical coding and labels:</w:t>
      </w:r>
      <w:r w:rsidRPr="00AD7644">
        <w:t xml:space="preserve"> Converted MS SubClass to categorical; expanded MS Zoning codes to descriptive labels; changed Norm to Normal in Condition 1 and Condition 2; and standardized several Exterior 2nd labels to match Exterior 1st.</w:t>
      </w:r>
    </w:p>
    <w:p w14:paraId="5989A4C6" w14:textId="77777777" w:rsidR="00AD7644" w:rsidRPr="00AD7644" w:rsidRDefault="00AD7644" w:rsidP="00AD7644">
      <w:pPr>
        <w:numPr>
          <w:ilvl w:val="0"/>
          <w:numId w:val="1"/>
        </w:numPr>
      </w:pPr>
      <w:r w:rsidRPr="00AD7644">
        <w:rPr>
          <w:b/>
          <w:bCs/>
        </w:rPr>
        <w:t>Lot Frontage:</w:t>
      </w:r>
      <w:r w:rsidRPr="00AD7644">
        <w:t xml:space="preserve"> Filled missing frontage using the median grouped by Lot Shape and Lot Config. The goal was to use properties with similar lot characteristics rather than a single dataset-wide median.</w:t>
      </w:r>
    </w:p>
    <w:p w14:paraId="1083216A" w14:textId="77777777" w:rsidR="00AD7644" w:rsidRPr="00AD7644" w:rsidRDefault="00AD7644" w:rsidP="00AD7644">
      <w:pPr>
        <w:numPr>
          <w:ilvl w:val="0"/>
          <w:numId w:val="1"/>
        </w:numPr>
      </w:pPr>
      <w:r w:rsidRPr="00AD7644">
        <w:rPr>
          <w:b/>
          <w:bCs/>
        </w:rPr>
        <w:t>Alley:</w:t>
      </w:r>
      <w:r w:rsidRPr="00AD7644">
        <w:t xml:space="preserve"> Replaced the no-alley code with No alley access and converted the column to categorical.</w:t>
      </w:r>
    </w:p>
    <w:p w14:paraId="11A59F0D" w14:textId="77777777" w:rsidR="00AD7644" w:rsidRPr="00AD7644" w:rsidRDefault="00AD7644" w:rsidP="00AD7644">
      <w:pPr>
        <w:numPr>
          <w:ilvl w:val="0"/>
          <w:numId w:val="1"/>
        </w:numPr>
      </w:pPr>
      <w:r w:rsidRPr="00AD7644">
        <w:rPr>
          <w:b/>
          <w:bCs/>
        </w:rPr>
        <w:t>Masonry veneer:</w:t>
      </w:r>
      <w:r w:rsidRPr="00AD7644">
        <w:t xml:space="preserve"> Changed the None category to No veneer and filled missing Mas Vnr Area values with zero, reflecting no veneer area.</w:t>
      </w:r>
    </w:p>
    <w:p w14:paraId="19D36A66" w14:textId="77777777" w:rsidR="00AD7644" w:rsidRPr="00AD7644" w:rsidRDefault="00AD7644" w:rsidP="00AD7644">
      <w:pPr>
        <w:numPr>
          <w:ilvl w:val="0"/>
          <w:numId w:val="1"/>
        </w:numPr>
      </w:pPr>
      <w:r w:rsidRPr="00AD7644">
        <w:rPr>
          <w:b/>
          <w:bCs/>
        </w:rPr>
        <w:t>Selected row removals:</w:t>
      </w:r>
      <w:r w:rsidRPr="00AD7644">
        <w:t xml:space="preserve"> Dropped PID 903230120 because its basement information was missing across the basement fields. Also dropped PID 908154195 because its build year was after its sale year, and PID 907194160 because its remodel year preceded its build year.</w:t>
      </w:r>
    </w:p>
    <w:p w14:paraId="5EA59921" w14:textId="77777777" w:rsidR="00AD7644" w:rsidRPr="00AD7644" w:rsidRDefault="00AD7644" w:rsidP="00AD7644">
      <w:pPr>
        <w:numPr>
          <w:ilvl w:val="0"/>
          <w:numId w:val="1"/>
        </w:numPr>
      </w:pPr>
      <w:r w:rsidRPr="00AD7644">
        <w:rPr>
          <w:b/>
          <w:bCs/>
        </w:rPr>
        <w:t>Basement fields:</w:t>
      </w:r>
      <w:r w:rsidRPr="00AD7644">
        <w:t xml:space="preserve"> Replaced no-basement codes with No Basement; filled selected missing Bsmt Exposure values with No based on comparable records; assigned ALQ to BsmtFin Type 2 for PID 528142130; and reconciled basement areas for PIDs 527455030 and 527427230. For 527455030, the 6 sq ft secondary finished area was set to zero and added to unfinished area. For 527427230, the area formula yielded zero, so its type was set to Unf.</w:t>
      </w:r>
    </w:p>
    <w:p w14:paraId="11F06B2C" w14:textId="77777777" w:rsidR="00AD7644" w:rsidRPr="00AD7644" w:rsidRDefault="00AD7644" w:rsidP="00AD7644">
      <w:pPr>
        <w:numPr>
          <w:ilvl w:val="0"/>
          <w:numId w:val="1"/>
        </w:numPr>
      </w:pPr>
      <w:r w:rsidRPr="00AD7644">
        <w:rPr>
          <w:b/>
          <w:bCs/>
        </w:rPr>
        <w:t>Electrical:</w:t>
      </w:r>
      <w:r w:rsidRPr="00AD7644">
        <w:t xml:space="preserve"> Filled a blank value with the column mode.</w:t>
      </w:r>
    </w:p>
    <w:p w14:paraId="4F4C24D7" w14:textId="77777777" w:rsidR="00AD7644" w:rsidRPr="00AD7644" w:rsidRDefault="00AD7644" w:rsidP="00AD7644">
      <w:r w:rsidRPr="00AD7644">
        <w:rPr>
          <w:b/>
          <w:bCs/>
        </w:rPr>
        <w:t>Basement review caveat:</w:t>
      </w:r>
      <w:r w:rsidRPr="00AD7644">
        <w:t xml:space="preserve"> The saved notebook fills missing values in several basement category columns with No Basement. That may label genuine unknowns as no basement. Check the affected rows against Total Bsmt SF and other basement fields before treating that fill as final. The notebook’s saved missing-value check reports no pandas NaN values, but that alone does not establish that all replacements are semantically correct.</w:t>
      </w:r>
    </w:p>
    <w:p w14:paraId="372E2C3D" w14:textId="77777777" w:rsidR="00AD7644" w:rsidRPr="00AD7644" w:rsidRDefault="00AD7644" w:rsidP="00AD7644">
      <w:pPr>
        <w:rPr>
          <w:b/>
          <w:bCs/>
        </w:rPr>
      </w:pPr>
      <w:r w:rsidRPr="00AD7644">
        <w:rPr>
          <w:b/>
          <w:bCs/>
        </w:rPr>
        <w:t>Additional decisions and column reviews from our discussion</w:t>
      </w:r>
    </w:p>
    <w:p w14:paraId="0163FBBA" w14:textId="77777777" w:rsidR="00AD7644" w:rsidRPr="00AD7644" w:rsidRDefault="00AD7644" w:rsidP="00AD7644">
      <w:r w:rsidRPr="00AD7644">
        <w:lastRenderedPageBreak/>
        <w:t>The following decisions were made or code was discussed after the saved notebook’s last cleaning cells. The saved notebook currently stops at the Electrical step, so these later actions may not yet be reflected in the file.</w:t>
      </w:r>
    </w:p>
    <w:p w14:paraId="73BCC0B2" w14:textId="77777777" w:rsidR="00AD7644" w:rsidRPr="00AD7644" w:rsidRDefault="00AD7644" w:rsidP="00AD7644">
      <w:pPr>
        <w:numPr>
          <w:ilvl w:val="0"/>
          <w:numId w:val="2"/>
        </w:numPr>
      </w:pPr>
      <w:r w:rsidRPr="00AD7644">
        <w:rPr>
          <w:b/>
          <w:bCs/>
        </w:rPr>
        <w:t>Garage records:</w:t>
      </w:r>
      <w:r w:rsidRPr="00AD7644">
        <w:t xml:space="preserve"> Drop PID 910201180, whose garage type was listed but whose other garage details were blank. For PID 903426160, use the house year for the garage year, Fin for finish, and TA for both quality and condition based on similar detached garages with one car and about 360 sq ft. Change PID 916384070’s garage year from 2207 to 2007.</w:t>
      </w:r>
    </w:p>
    <w:p w14:paraId="2B395A5D" w14:textId="77777777" w:rsidR="00AD7644" w:rsidRPr="00AD7644" w:rsidRDefault="00AD7644" w:rsidP="00AD7644">
      <w:pPr>
        <w:numPr>
          <w:ilvl w:val="0"/>
          <w:numId w:val="2"/>
        </w:numPr>
      </w:pPr>
      <w:r w:rsidRPr="00AD7644">
        <w:rPr>
          <w:b/>
          <w:bCs/>
        </w:rPr>
        <w:t>Basement exposure:</w:t>
      </w:r>
      <w:r w:rsidRPr="00AD7644">
        <w:t xml:space="preserve"> The selected mode for the reviewed group was No; this was used for PIDs 528445060, 528458090, and 907194130. The special basement corrections for 528142130, 527455030, and 527427230 are described above.</w:t>
      </w:r>
    </w:p>
    <w:p w14:paraId="524C5DCD" w14:textId="77777777" w:rsidR="00AD7644" w:rsidRPr="00AD7644" w:rsidRDefault="00AD7644" w:rsidP="00AD7644">
      <w:pPr>
        <w:numPr>
          <w:ilvl w:val="0"/>
          <w:numId w:val="2"/>
        </w:numPr>
      </w:pPr>
      <w:r w:rsidRPr="00AD7644">
        <w:rPr>
          <w:b/>
          <w:bCs/>
        </w:rPr>
        <w:t>Pool quality:</w:t>
      </w:r>
      <w:r w:rsidRPr="00AD7644">
        <w:t xml:space="preserve"> Pool QC = NA means no pool. The source has 2,917 zero-area pools/no-pool records and 13 homes with a positive pool area and a quality rating. You asked to rename the no-pool category to No Pool. However, you later reported that four missing values remained in your working df; those four should be inspected there. The saved source CSV showed all 2,917 no-pool codes paired with Pool Area = 0, so it does not identify four additional cases.</w:t>
      </w:r>
    </w:p>
    <w:p w14:paraId="56B76E44" w14:textId="77777777" w:rsidR="00AD7644" w:rsidRPr="00AD7644" w:rsidRDefault="00AD7644" w:rsidP="00AD7644">
      <w:pPr>
        <w:numPr>
          <w:ilvl w:val="0"/>
          <w:numId w:val="2"/>
        </w:numPr>
      </w:pPr>
      <w:r w:rsidRPr="00AD7644">
        <w:rPr>
          <w:b/>
          <w:bCs/>
        </w:rPr>
        <w:t>Fence:</w:t>
      </w:r>
      <w:r w:rsidRPr="00AD7644">
        <w:t xml:space="preserve"> Fence = NA means no fence. You asked to rename this category to No Fence.</w:t>
      </w:r>
    </w:p>
    <w:p w14:paraId="560E1D04" w14:textId="77777777" w:rsidR="00AD7644" w:rsidRPr="00AD7644" w:rsidRDefault="00AD7644" w:rsidP="00AD7644">
      <w:pPr>
        <w:numPr>
          <w:ilvl w:val="0"/>
          <w:numId w:val="2"/>
        </w:numPr>
      </w:pPr>
      <w:r w:rsidRPr="00AD7644">
        <w:rPr>
          <w:b/>
          <w:bCs/>
        </w:rPr>
        <w:t>Miscellaneous feature:</w:t>
      </w:r>
      <w:r w:rsidRPr="00AD7644">
        <w:t xml:space="preserve"> Misc Feature = NA means no miscellaneous feature. You asked to rename it to No Miscellaneous Feature. PIDs 535450070, 535453080, and 527402380 have a listed miscellaneous feature but Misc Val = 0; no other column establishes why their recorded value is zero. The feature and zero value were left as recorded.</w:t>
      </w:r>
    </w:p>
    <w:p w14:paraId="767BF505" w14:textId="77777777" w:rsidR="00AD7644" w:rsidRPr="00AD7644" w:rsidRDefault="00AD7644" w:rsidP="00AD7644">
      <w:pPr>
        <w:numPr>
          <w:ilvl w:val="0"/>
          <w:numId w:val="2"/>
        </w:numPr>
      </w:pPr>
      <w:r w:rsidRPr="00AD7644">
        <w:rPr>
          <w:b/>
          <w:bCs/>
        </w:rPr>
        <w:t>Sale type formatting:</w:t>
      </w:r>
      <w:r w:rsidRPr="00AD7644">
        <w:t xml:space="preserve"> All 2,536 WD entries in the source had a trailing space ("WD "). Trimming whitespace was recommended; confirm that the code was applied.</w:t>
      </w:r>
    </w:p>
    <w:p w14:paraId="0C73C777" w14:textId="77777777" w:rsidR="00AD7644" w:rsidRPr="00AD7644" w:rsidRDefault="00AD7644" w:rsidP="00AD7644">
      <w:pPr>
        <w:numPr>
          <w:ilvl w:val="0"/>
          <w:numId w:val="2"/>
        </w:numPr>
      </w:pPr>
      <w:r w:rsidRPr="00AD7644">
        <w:rPr>
          <w:b/>
          <w:bCs/>
        </w:rPr>
        <w:t>Sale condition:</w:t>
      </w:r>
      <w:r w:rsidRPr="00AD7644">
        <w:t xml:space="preserve"> The categories were valid and had no formatting issue. All 239 New sales were marked Partial; no change was indicated.</w:t>
      </w:r>
    </w:p>
    <w:p w14:paraId="50B7E371" w14:textId="77777777" w:rsidR="00AD7644" w:rsidRPr="00AD7644" w:rsidRDefault="00AD7644" w:rsidP="00AD7644">
      <w:pPr>
        <w:numPr>
          <w:ilvl w:val="0"/>
          <w:numId w:val="2"/>
        </w:numPr>
      </w:pPr>
      <w:r w:rsidRPr="00AD7644">
        <w:rPr>
          <w:b/>
          <w:bCs/>
        </w:rPr>
        <w:t>No change indicated:</w:t>
      </w:r>
      <w:r w:rsidRPr="00AD7644">
        <w:t xml:space="preserve"> Paved Drive contained valid Y, P, and N values without missing entries. The porch/deck area columns had no missing or negative values, and zero values were plausible when considered alongside other porch types.</w:t>
      </w:r>
    </w:p>
    <w:p w14:paraId="399D3D45" w14:textId="77777777" w:rsidR="00AD7644" w:rsidRPr="00AD7644" w:rsidRDefault="00AD7644" w:rsidP="00AD7644">
      <w:pPr>
        <w:rPr>
          <w:b/>
          <w:bCs/>
        </w:rPr>
      </w:pPr>
      <w:r w:rsidRPr="00AD7644">
        <w:rPr>
          <w:b/>
          <w:bCs/>
        </w:rPr>
        <w:t>Outlier and special-record review</w:t>
      </w:r>
    </w:p>
    <w:p w14:paraId="60444406" w14:textId="77777777" w:rsidR="00AD7644" w:rsidRPr="00AD7644" w:rsidRDefault="00AD7644" w:rsidP="00AD7644">
      <w:r w:rsidRPr="00AD7644">
        <w:t>Unusual measurements were flagged for review, not automatically changed or removed:</w:t>
      </w:r>
    </w:p>
    <w:p w14:paraId="35F290B8" w14:textId="77777777" w:rsidR="00AD7644" w:rsidRPr="00AD7644" w:rsidRDefault="00AD7644" w:rsidP="00AD7644">
      <w:pPr>
        <w:numPr>
          <w:ilvl w:val="0"/>
          <w:numId w:val="3"/>
        </w:numPr>
      </w:pPr>
      <w:r w:rsidRPr="00AD7644">
        <w:t>Wood Deck SF: PID 923229100, 1,424 sq ft.</w:t>
      </w:r>
    </w:p>
    <w:p w14:paraId="35A6A3F5" w14:textId="77777777" w:rsidR="00AD7644" w:rsidRPr="00AD7644" w:rsidRDefault="00AD7644" w:rsidP="00AD7644">
      <w:pPr>
        <w:numPr>
          <w:ilvl w:val="0"/>
          <w:numId w:val="3"/>
        </w:numPr>
      </w:pPr>
      <w:r w:rsidRPr="00AD7644">
        <w:t>Open Porch SF: PID 909176170, 742 sq ft.</w:t>
      </w:r>
    </w:p>
    <w:p w14:paraId="54ECC1EC" w14:textId="77777777" w:rsidR="00AD7644" w:rsidRPr="00AD7644" w:rsidRDefault="00AD7644" w:rsidP="00AD7644">
      <w:pPr>
        <w:numPr>
          <w:ilvl w:val="0"/>
          <w:numId w:val="3"/>
        </w:numPr>
      </w:pPr>
      <w:r w:rsidRPr="00AD7644">
        <w:t>Enclosed Porch: PID 906200230, 1,012 sq ft.</w:t>
      </w:r>
    </w:p>
    <w:p w14:paraId="19D8655C" w14:textId="77777777" w:rsidR="00AD7644" w:rsidRPr="00AD7644" w:rsidRDefault="00AD7644" w:rsidP="00AD7644">
      <w:pPr>
        <w:numPr>
          <w:ilvl w:val="0"/>
          <w:numId w:val="3"/>
        </w:numPr>
      </w:pPr>
      <w:r w:rsidRPr="00AD7644">
        <w:t>3Ssn Porch: PID 527180100, 508 sq ft.</w:t>
      </w:r>
    </w:p>
    <w:p w14:paraId="1DB5401C" w14:textId="77777777" w:rsidR="00AD7644" w:rsidRPr="00AD7644" w:rsidRDefault="00AD7644" w:rsidP="00AD7644">
      <w:pPr>
        <w:numPr>
          <w:ilvl w:val="0"/>
          <w:numId w:val="3"/>
        </w:numPr>
      </w:pPr>
      <w:r w:rsidRPr="00AD7644">
        <w:t>Screen Porch: PID 905451330, 576 sq ft.</w:t>
      </w:r>
    </w:p>
    <w:p w14:paraId="4D6922CD" w14:textId="77777777" w:rsidR="00AD7644" w:rsidRPr="00AD7644" w:rsidRDefault="00AD7644" w:rsidP="00AD7644">
      <w:pPr>
        <w:numPr>
          <w:ilvl w:val="0"/>
          <w:numId w:val="3"/>
        </w:numPr>
      </w:pPr>
      <w:r w:rsidRPr="00AD7644">
        <w:t>Pool Area: PID 532476050, 800 sq ft.</w:t>
      </w:r>
    </w:p>
    <w:p w14:paraId="5568E7E4" w14:textId="77777777" w:rsidR="00AD7644" w:rsidRPr="00AD7644" w:rsidRDefault="00AD7644" w:rsidP="00AD7644">
      <w:pPr>
        <w:numPr>
          <w:ilvl w:val="0"/>
          <w:numId w:val="3"/>
        </w:numPr>
      </w:pPr>
      <w:r w:rsidRPr="00AD7644">
        <w:lastRenderedPageBreak/>
        <w:t>Misc Val: PID 908154195, $17,000 for an elevator. This PID was separately selected for removal due to its build year being after its sale year.</w:t>
      </w:r>
    </w:p>
    <w:p w14:paraId="3494F25E" w14:textId="77777777" w:rsidR="00AD7644" w:rsidRPr="00AD7644" w:rsidRDefault="00AD7644" w:rsidP="00AD7644">
      <w:pPr>
        <w:numPr>
          <w:ilvl w:val="0"/>
          <w:numId w:val="3"/>
        </w:numPr>
      </w:pPr>
      <w:r w:rsidRPr="00AD7644">
        <w:t>SalePrice: the IQR rule flags 137 high-price records above $339,500. Many are supported by larger living areas or higher quality scores, so this rule alone is not a reason to remove them.</w:t>
      </w:r>
    </w:p>
    <w:p w14:paraId="5122C023" w14:textId="77777777" w:rsidR="00AD7644" w:rsidRPr="00AD7644" w:rsidRDefault="00AD7644" w:rsidP="00AD7644">
      <w:r w:rsidRPr="00AD7644">
        <w:rPr>
          <w:b/>
          <w:bCs/>
        </w:rPr>
        <w:t>PID 908154235 should be called out in the final analysis.</w:t>
      </w:r>
      <w:r w:rsidRPr="00AD7644">
        <w:t xml:space="preserve"> It has several unusual measurements, including 5,642 sq ft of living area and a 480 sq ft pool, but sold for $160,000. Its sale was marked New and Partial, and its overall quality was 10. The available data does not prove the sale price is wrong, so it should remain flagged for review rather than being automatically altered.</w:t>
      </w:r>
    </w:p>
    <w:p w14:paraId="3D31DD33" w14:textId="77777777" w:rsidR="00AD7644" w:rsidRPr="00AD7644" w:rsidRDefault="00AD7644" w:rsidP="00AD7644">
      <w:pPr>
        <w:rPr>
          <w:b/>
          <w:bCs/>
        </w:rPr>
      </w:pPr>
      <w:r w:rsidRPr="00AD7644">
        <w:rPr>
          <w:b/>
          <w:bCs/>
        </w:rPr>
        <w:t>Summary of the cleaning process</w:t>
      </w:r>
    </w:p>
    <w:p w14:paraId="3CFFC93D" w14:textId="77777777" w:rsidR="00AD7644" w:rsidRPr="00AD7644" w:rsidRDefault="00AD7644" w:rsidP="00AD7644">
      <w:r w:rsidRPr="00AD7644">
        <w:t>The cleaning work began with a 2,930-row, 82-column dataset with no duplicate records. It standardized category labels, used related lot characteristics to impute missing frontage, represented absent features with readable categories, addressed selected missing and inconsistent basement/garage records, and removed records with specific year or completeness issues. Numeric extremes were reviewed alongside related property details and retained unless there was a clear reason to change them.</w:t>
      </w:r>
    </w:p>
    <w:p w14:paraId="38AD0D89" w14:textId="19ABF657" w:rsidR="00AD7644" w:rsidRPr="00AD7644" w:rsidRDefault="00AD7644" w:rsidP="00AD7644">
      <w:r w:rsidRPr="00AD7644">
        <w:t>The saved notebook records the work through the Electrical column, including a final check showing no pandas NaN values. Later decisions—including garage corrections, no-pool/no-fence labels, miscellaneous-feature labels, and sale-type whitespace cleanup—still need to be reflected in and checked against the saved notebook. The four Pool QC missing values you observed in your working dataframe also remain to be identified there.</w:t>
      </w:r>
    </w:p>
    <w:p w14:paraId="2D41D94E" w14:textId="77777777" w:rsidR="0014516D" w:rsidRPr="005F0BCD" w:rsidRDefault="0014516D" w:rsidP="0014516D">
      <w:pPr>
        <w:rPr>
          <w:lang w:val="en-US"/>
        </w:rPr>
      </w:pPr>
    </w:p>
    <w:sectPr w:rsidR="0014516D" w:rsidRPr="005F0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B65"/>
    <w:multiLevelType w:val="multilevel"/>
    <w:tmpl w:val="710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3719A"/>
    <w:multiLevelType w:val="multilevel"/>
    <w:tmpl w:val="CE96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91012"/>
    <w:multiLevelType w:val="multilevel"/>
    <w:tmpl w:val="693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842898">
    <w:abstractNumId w:val="1"/>
  </w:num>
  <w:num w:numId="2" w16cid:durableId="147015939">
    <w:abstractNumId w:val="0"/>
  </w:num>
  <w:num w:numId="3" w16cid:durableId="2092696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CD"/>
    <w:rsid w:val="0014516D"/>
    <w:rsid w:val="001532F6"/>
    <w:rsid w:val="00294B59"/>
    <w:rsid w:val="005C55B0"/>
    <w:rsid w:val="005F0BCD"/>
    <w:rsid w:val="00910FF3"/>
    <w:rsid w:val="00A06A2A"/>
    <w:rsid w:val="00AD7644"/>
    <w:rsid w:val="00FE77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0513"/>
  <w15:chartTrackingRefBased/>
  <w15:docId w15:val="{1203C9A8-F69F-4D56-A8AA-7A9032C2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BCD"/>
    <w:rPr>
      <w:rFonts w:eastAsiaTheme="majorEastAsia" w:cstheme="majorBidi"/>
      <w:color w:val="272727" w:themeColor="text1" w:themeTint="D8"/>
    </w:rPr>
  </w:style>
  <w:style w:type="paragraph" w:styleId="Title">
    <w:name w:val="Title"/>
    <w:basedOn w:val="Normal"/>
    <w:next w:val="Normal"/>
    <w:link w:val="TitleChar"/>
    <w:uiPriority w:val="10"/>
    <w:qFormat/>
    <w:rsid w:val="005F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CD"/>
    <w:pPr>
      <w:spacing w:before="160"/>
      <w:jc w:val="center"/>
    </w:pPr>
    <w:rPr>
      <w:i/>
      <w:iCs/>
      <w:color w:val="404040" w:themeColor="text1" w:themeTint="BF"/>
    </w:rPr>
  </w:style>
  <w:style w:type="character" w:customStyle="1" w:styleId="QuoteChar">
    <w:name w:val="Quote Char"/>
    <w:basedOn w:val="DefaultParagraphFont"/>
    <w:link w:val="Quote"/>
    <w:uiPriority w:val="29"/>
    <w:rsid w:val="005F0BCD"/>
    <w:rPr>
      <w:i/>
      <w:iCs/>
      <w:color w:val="404040" w:themeColor="text1" w:themeTint="BF"/>
    </w:rPr>
  </w:style>
  <w:style w:type="paragraph" w:styleId="ListParagraph">
    <w:name w:val="List Paragraph"/>
    <w:basedOn w:val="Normal"/>
    <w:uiPriority w:val="34"/>
    <w:qFormat/>
    <w:rsid w:val="005F0BCD"/>
    <w:pPr>
      <w:ind w:left="720"/>
      <w:contextualSpacing/>
    </w:pPr>
  </w:style>
  <w:style w:type="character" w:styleId="IntenseEmphasis">
    <w:name w:val="Intense Emphasis"/>
    <w:basedOn w:val="DefaultParagraphFont"/>
    <w:uiPriority w:val="21"/>
    <w:qFormat/>
    <w:rsid w:val="005F0BCD"/>
    <w:rPr>
      <w:i/>
      <w:iCs/>
      <w:color w:val="0F4761" w:themeColor="accent1" w:themeShade="BF"/>
    </w:rPr>
  </w:style>
  <w:style w:type="paragraph" w:styleId="IntenseQuote">
    <w:name w:val="Intense Quote"/>
    <w:basedOn w:val="Normal"/>
    <w:next w:val="Normal"/>
    <w:link w:val="IntenseQuoteChar"/>
    <w:uiPriority w:val="30"/>
    <w:qFormat/>
    <w:rsid w:val="005F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BCD"/>
    <w:rPr>
      <w:i/>
      <w:iCs/>
      <w:color w:val="0F4761" w:themeColor="accent1" w:themeShade="BF"/>
    </w:rPr>
  </w:style>
  <w:style w:type="character" w:styleId="IntenseReference">
    <w:name w:val="Intense Reference"/>
    <w:basedOn w:val="DefaultParagraphFont"/>
    <w:uiPriority w:val="32"/>
    <w:qFormat/>
    <w:rsid w:val="005F0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sameh</dc:creator>
  <cp:keywords/>
  <dc:description/>
  <cp:lastModifiedBy>salma sameh</cp:lastModifiedBy>
  <cp:revision>2</cp:revision>
  <dcterms:created xsi:type="dcterms:W3CDTF">2026-10-03T08:03:00Z</dcterms:created>
  <dcterms:modified xsi:type="dcterms:W3CDTF">2026-10-07T00:50:00Z</dcterms:modified>
</cp:coreProperties>
</file>