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CloudNova AWS Infrastructure</w:t>
      </w:r>
    </w:p>
    <w:p>
      <w:pPr>
        <w:pStyle w:val="Heading1"/>
        <w:rPr/>
      </w:pPr>
      <w:r>
        <w:rPr/>
        <w:t>1. Project overview</w:t>
      </w:r>
    </w:p>
    <w:p>
      <w:pPr>
        <w:pStyle w:val="Normal"/>
        <w:rPr/>
      </w:pPr>
      <w:r>
        <w:rPr/>
        <w:t>deploy a 3-tier web application on private EC2 instances, make it accessible through a public Application Load Balancer, isolate the database and operations resources, share application files, back up data to S3, and monitor failures with automatic recovery where possible.</w:t>
      </w:r>
    </w:p>
    <w:p>
      <w:pPr>
        <w:pStyle w:val="Normal"/>
        <w:rPr/>
      </w:pPr>
      <w:r>
        <w:rPr/>
        <w:t>The three environments I created were App VPC, Operations VPC, and Data VPC. I used a Transit Gateway to connect the required environments, while controlling actual access using routes and security groups.</w:t>
      </w:r>
    </w:p>
    <w:p>
      <w:pPr>
        <w:pStyle w:val="Heading1"/>
        <w:rPr/>
      </w:pPr>
      <w:r>
        <w:rPr/>
        <w:t>2. Network preparation</w:t>
      </w:r>
    </w:p>
    <w:p>
      <w:pPr>
        <w:pStyle w:val="Normal"/>
        <w:rPr/>
      </w:pPr>
      <w:r>
        <w:rPr/>
        <w:t>First, I created three separate VPCs: one for the application, one for operations, and one for data services. Inside the App VPC, I planned public subnets for the internet-facing ALB and private subnets for the Presentation tier, App tier, and RDS database. I used subnets in different Availability Zones for the load-balanced application tiers.</w:t>
      </w:r>
    </w:p>
    <w:tbl>
      <w:tblPr>
        <w:tblStyle w:val="LightShading-Accent1"/>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Environment</w:t>
            </w:r>
          </w:p>
        </w:tc>
        <w:tc>
          <w:tcPr>
            <w:tcW w:w="4320" w:type="dxa"/>
            <w:tcBorders/>
          </w:tcPr>
          <w:p>
            <w:pPr>
              <w:pStyle w:val="Normal"/>
              <w:widowControl/>
              <w:suppressAutoHyphens w:val="true"/>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Purpose</w:t>
            </w:r>
          </w:p>
        </w:tc>
      </w:tr>
      <w:tr>
        <w:trPr/>
        <w:tc>
          <w:tcPr>
            <w:tcW w:w="4320"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App VPC</w:t>
            </w:r>
          </w:p>
        </w:tc>
        <w:tc>
          <w:tcPr>
            <w:tcW w:w="4320"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Public ALB, private Presentation and App instances, private RDS, EFS</w:t>
            </w:r>
          </w:p>
        </w:tc>
      </w:tr>
      <w:tr>
        <w:trPr/>
        <w:tc>
          <w:tcPr>
            <w:tcW w:w="4320" w:type="dxa"/>
            <w:tcBorders>
              <w:top w:val="nil"/>
              <w:bottom w:val="nil"/>
            </w:tcBorders>
          </w:tcPr>
          <w:p>
            <w:pPr>
              <w:pStyle w:val="Normal"/>
              <w:widowControl/>
              <w:suppressAutoHyphens w:val="true"/>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Operations VPC</w:t>
            </w:r>
          </w:p>
        </w:tc>
        <w:tc>
          <w:tcPr>
            <w:tcW w:w="4320" w:type="dxa"/>
            <w:tcBorders>
              <w:top w:val="nil"/>
              <w:bottom w:val="nil"/>
            </w:tcBorders>
          </w:tcPr>
          <w:p>
            <w:pPr>
              <w:pStyle w:val="Normal"/>
              <w:widowControl/>
              <w:suppressAutoHyphens w:val="true"/>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Bastion host and administration access</w:t>
            </w:r>
          </w:p>
        </w:tc>
      </w:tr>
      <w:tr>
        <w:trPr/>
        <w:tc>
          <w:tcPr>
            <w:tcW w:w="4320" w:type="dxa"/>
            <w:tcBorders>
              <w:top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Data VPC</w:t>
            </w:r>
          </w:p>
        </w:tc>
        <w:tc>
          <w:tcPr>
            <w:tcW w:w="4320" w:type="dxa"/>
            <w:tcBorders>
              <w:top w:val="nil"/>
            </w:tcBorders>
            <w:shd w:color="auto" w:fill="D3DFEE" w:themeFill="accent1" w:themeFillTint="3f" w:val="clear"/>
          </w:tcPr>
          <w:p>
            <w:pPr>
              <w:pStyle w:val="Normal"/>
              <w:widowControl/>
              <w:suppressAutoHyphens w:val="true"/>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EC2 instance used to create and upload sample backups</w:t>
            </w:r>
          </w:p>
        </w:tc>
      </w:tr>
    </w:tbl>
    <w:p>
      <w:pPr>
        <w:pStyle w:val="Normal"/>
        <w:rPr/>
      </w:pPr>
      <w:r>
        <w:rPr/>
      </w:r>
    </w:p>
    <w:p>
      <w:pPr>
        <w:pStyle w:val="Heading1"/>
        <w:rPr/>
      </w:pPr>
      <w:r>
        <w:rPr/>
        <w:t>3. Operations access: Bastion host and Transit Gateway</w:t>
      </w:r>
    </w:p>
    <w:p>
      <w:pPr>
        <w:pStyle w:val="Normal"/>
        <w:rPr/>
      </w:pPr>
      <w:r>
        <w:rPr/>
        <w:t>Before deploying the web application, I launched a Bastion host in the Operations VPC so the operations team could securely access and check private application resources. I created a Transit Gateway, attached the App VPC and Operations VPC, and updated the relevant subnet route tables to route traffic between their CIDR ranges. I also configured security groups to allow SSH only from the required administration source.</w:t>
      </w:r>
    </w:p>
    <w:p>
      <w:pPr>
        <w:pStyle w:val="Heading1"/>
        <w:rPr/>
      </w:pPr>
      <w:r>
        <w:rPr/>
        <w:t>4. PostgreSQL database deployment</w:t>
      </w:r>
    </w:p>
    <w:p>
      <w:pPr>
        <w:pStyle w:val="Normal"/>
        <w:rPr/>
      </w:pPr>
      <w:r>
        <w:rPr/>
        <w:t>Next, I created a DB subnet group using private database subnets and deployed Amazon RDS for PostgreSQL. I disabled public database access and allowed PostgreSQL port 5432 only from the bastion-host and app-tier-servers. I connected to the RDS endpoint from the Bastion host, created the application database, and prepared the tables needed by the e-commerce application.</w:t>
      </w:r>
    </w:p>
    <w:p>
      <w:pPr>
        <w:pStyle w:val="Normal"/>
        <w:rPr/>
      </w:pPr>
      <w:r>
        <w:rPr/>
        <w:t>connection and SQL commands :</w:t>
      </w:r>
    </w:p>
    <w:p>
      <w:pPr>
        <w:pStyle w:val="Normal"/>
        <w:spacing w:before="0" w:after="0"/>
        <w:rPr/>
      </w:pPr>
      <w:r>
        <w:rPr>
          <w:rFonts w:ascii="Consolas" w:hAnsi="Consolas"/>
          <w:color w:val="2D414C"/>
          <w:sz w:val="16"/>
        </w:rPr>
        <w:t>psql -h “end-point” -p 5432 -U postgres -d postgres</w:t>
      </w:r>
    </w:p>
    <w:p>
      <w:pPr>
        <w:pStyle w:val="Normal"/>
        <w:spacing w:before="0" w:after="0"/>
        <w:rPr/>
      </w:pPr>
      <w:r>
        <w:rPr>
          <w:rFonts w:ascii="Consolas" w:hAnsi="Consolas"/>
          <w:color w:val="2D414C"/>
          <w:sz w:val="16"/>
        </w:rPr>
        <w:t>CREATE DATABASE ecommerce_app;</w:t>
      </w:r>
    </w:p>
    <w:p>
      <w:pPr>
        <w:pStyle w:val="Normal"/>
        <w:spacing w:before="0" w:after="0"/>
        <w:rPr/>
      </w:pPr>
      <w:r>
        <w:rPr>
          <w:rFonts w:ascii="Consolas" w:hAnsi="Consolas"/>
          <w:color w:val="2D414C"/>
          <w:sz w:val="16"/>
        </w:rPr>
        <w:t>\c ecommerce_app</w:t>
      </w:r>
    </w:p>
    <w:p>
      <w:pPr>
        <w:pStyle w:val="Normal"/>
        <w:spacing w:before="0" w:after="0"/>
        <w:rPr/>
      </w:pPr>
      <w:r>
        <w:rPr>
          <w:rFonts w:ascii="Consolas" w:hAnsi="Consolas"/>
          <w:color w:val="2D414C"/>
          <w:sz w:val="16"/>
        </w:rPr>
        <w:t>CREATE TABLE products (</w:t>
      </w:r>
    </w:p>
    <w:p>
      <w:pPr>
        <w:pStyle w:val="Normal"/>
        <w:spacing w:before="0" w:after="0"/>
        <w:rPr/>
      </w:pPr>
      <w:r>
        <w:rPr>
          <w:rFonts w:ascii="Consolas" w:hAnsi="Consolas"/>
          <w:color w:val="2D414C"/>
          <w:sz w:val="16"/>
        </w:rPr>
        <w:t xml:space="preserve">  </w:t>
      </w:r>
      <w:r>
        <w:rPr>
          <w:rFonts w:ascii="Consolas" w:hAnsi="Consolas"/>
          <w:color w:val="2D414C"/>
          <w:sz w:val="16"/>
        </w:rPr>
        <w:t>id SERIAL PRIMARY KEY,</w:t>
      </w:r>
    </w:p>
    <w:p>
      <w:pPr>
        <w:pStyle w:val="Normal"/>
        <w:spacing w:before="0" w:after="0"/>
        <w:rPr/>
      </w:pPr>
      <w:r>
        <w:rPr>
          <w:rFonts w:ascii="Consolas" w:hAnsi="Consolas"/>
          <w:color w:val="2D414C"/>
          <w:sz w:val="16"/>
        </w:rPr>
        <w:t xml:space="preserve">  </w:t>
      </w:r>
      <w:r>
        <w:rPr>
          <w:rFonts w:ascii="Consolas" w:hAnsi="Consolas"/>
          <w:color w:val="2D414C"/>
          <w:sz w:val="16"/>
        </w:rPr>
        <w:t>name VARCHAR(120) NOT NULL,</w:t>
      </w:r>
    </w:p>
    <w:p>
      <w:pPr>
        <w:pStyle w:val="Normal"/>
        <w:spacing w:before="0" w:after="0"/>
        <w:rPr/>
      </w:pPr>
      <w:r>
        <w:rPr>
          <w:rFonts w:ascii="Consolas" w:hAnsi="Consolas"/>
          <w:color w:val="2D414C"/>
          <w:sz w:val="16"/>
        </w:rPr>
        <w:t xml:space="preserve">  </w:t>
      </w:r>
      <w:r>
        <w:rPr>
          <w:rFonts w:ascii="Consolas" w:hAnsi="Consolas"/>
          <w:color w:val="2D414C"/>
          <w:sz w:val="16"/>
        </w:rPr>
        <w:t>price NUMERIC(10,2) NOT NULL,</w:t>
      </w:r>
    </w:p>
    <w:p>
      <w:pPr>
        <w:pStyle w:val="Normal"/>
        <w:spacing w:before="0" w:after="0"/>
        <w:rPr/>
      </w:pPr>
      <w:r>
        <w:rPr>
          <w:rFonts w:ascii="Consolas" w:hAnsi="Consolas"/>
          <w:color w:val="2D414C"/>
          <w:sz w:val="16"/>
        </w:rPr>
        <w:t xml:space="preserve">  </w:t>
      </w:r>
      <w:r>
        <w:rPr>
          <w:rFonts w:ascii="Consolas" w:hAnsi="Consolas"/>
          <w:color w:val="2D414C"/>
          <w:sz w:val="16"/>
        </w:rPr>
        <w:t>stock INTEGER NOT NULL DEFAULT 0</w:t>
      </w:r>
    </w:p>
    <w:p>
      <w:pPr>
        <w:pStyle w:val="Normal"/>
        <w:spacing w:before="0" w:after="0"/>
        <w:rPr/>
      </w:pPr>
      <w:r>
        <w:rPr>
          <w:rFonts w:ascii="Consolas" w:hAnsi="Consolas"/>
          <w:color w:val="2D414C"/>
          <w:sz w:val="16"/>
        </w:rPr>
        <w:t>);</w:t>
      </w:r>
    </w:p>
    <w:p>
      <w:pPr>
        <w:pStyle w:val="Normal"/>
        <w:spacing w:before="0" w:after="0"/>
        <w:rPr/>
      </w:pPr>
      <w:r>
        <w:rPr>
          <w:rFonts w:ascii="Consolas" w:hAnsi="Consolas"/>
          <w:color w:val="2D414C"/>
          <w:sz w:val="16"/>
        </w:rPr>
        <w:t>CREATE TABLE customers (</w:t>
      </w:r>
    </w:p>
    <w:p>
      <w:pPr>
        <w:pStyle w:val="Normal"/>
        <w:spacing w:before="0" w:after="0"/>
        <w:rPr/>
      </w:pPr>
      <w:r>
        <w:rPr>
          <w:rFonts w:ascii="Consolas" w:hAnsi="Consolas"/>
          <w:color w:val="2D414C"/>
          <w:sz w:val="16"/>
        </w:rPr>
        <w:t xml:space="preserve">  </w:t>
      </w:r>
      <w:r>
        <w:rPr>
          <w:rFonts w:ascii="Consolas" w:hAnsi="Consolas"/>
          <w:color w:val="2D414C"/>
          <w:sz w:val="16"/>
        </w:rPr>
        <w:t>id SERIAL PRIMARY KEY,</w:t>
      </w:r>
    </w:p>
    <w:p>
      <w:pPr>
        <w:pStyle w:val="Normal"/>
        <w:spacing w:before="0" w:after="0"/>
        <w:rPr/>
      </w:pPr>
      <w:r>
        <w:rPr>
          <w:rFonts w:ascii="Consolas" w:hAnsi="Consolas"/>
          <w:color w:val="2D414C"/>
          <w:sz w:val="16"/>
        </w:rPr>
        <w:t xml:space="preserve">  </w:t>
      </w:r>
      <w:r>
        <w:rPr>
          <w:rFonts w:ascii="Consolas" w:hAnsi="Consolas"/>
          <w:color w:val="2D414C"/>
          <w:sz w:val="16"/>
        </w:rPr>
        <w:t>name VARCHAR(120) NOT NULL,</w:t>
      </w:r>
    </w:p>
    <w:p>
      <w:pPr>
        <w:pStyle w:val="Normal"/>
        <w:spacing w:before="0" w:after="0"/>
        <w:rPr/>
      </w:pPr>
      <w:r>
        <w:rPr>
          <w:rFonts w:ascii="Consolas" w:hAnsi="Consolas"/>
          <w:color w:val="2D414C"/>
          <w:sz w:val="16"/>
        </w:rPr>
        <w:t xml:space="preserve">  </w:t>
      </w:r>
      <w:r>
        <w:rPr>
          <w:rFonts w:ascii="Consolas" w:hAnsi="Consolas"/>
          <w:color w:val="2D414C"/>
          <w:sz w:val="16"/>
        </w:rPr>
        <w:t>email VARCHAR(200) UNIQUE</w:t>
      </w:r>
    </w:p>
    <w:p>
      <w:pPr>
        <w:pStyle w:val="Normal"/>
        <w:spacing w:before="0" w:after="0"/>
        <w:rPr>
          <w:rFonts w:ascii="Consolas" w:hAnsi="Consolas"/>
          <w:color w:val="2D414C"/>
          <w:sz w:val="16"/>
        </w:rPr>
      </w:pPr>
      <w:r>
        <w:rPr>
          <w:rFonts w:ascii="Consolas" w:hAnsi="Consolas"/>
          <w:color w:val="2D414C"/>
          <w:sz w:val="16"/>
        </w:rPr>
        <w:t>);</w:t>
      </w:r>
    </w:p>
    <w:p>
      <w:pPr>
        <w:pStyle w:val="Normal"/>
        <w:spacing w:before="0" w:after="0"/>
        <w:rPr>
          <w:rFonts w:ascii="Consolas" w:hAnsi="Consolas"/>
          <w:color w:val="2D414C"/>
          <w:sz w:val="16"/>
        </w:rPr>
      </w:pPr>
      <w:r>
        <w:rPr>
          <w:rFonts w:ascii="Consolas" w:hAnsi="Consolas"/>
          <w:color w:val="2D414C"/>
          <w:sz w:val="16"/>
        </w:rPr>
        <w:t>………………………………………………………………</w:t>
      </w:r>
      <w:r>
        <w:rPr>
          <w:rFonts w:ascii="Consolas" w:hAnsi="Consolas"/>
          <w:color w:val="2D414C"/>
          <w:sz w:val="16"/>
        </w:rPr>
        <w:t>...</w:t>
      </w:r>
    </w:p>
    <w:p>
      <w:pPr>
        <w:pStyle w:val="Normal"/>
        <w:rPr/>
      </w:pPr>
      <w:r>
        <w:rPr/>
      </w:r>
    </w:p>
    <w:p>
      <w:pPr>
        <w:pStyle w:val="Normal"/>
        <w:rPr/>
      </w:pPr>
      <w:r>
        <w:rPr/>
        <w:t>I kept the RDS endpoint and credentials in the backend configuration rather than exposing database access in the frontend. The database was reached from the App tier on port 5432.</w:t>
      </w:r>
    </w:p>
    <w:p>
      <w:pPr>
        <w:pStyle w:val="Heading1"/>
        <w:rPr/>
      </w:pPr>
      <w:r>
        <w:rPr/>
        <w:t>5. Three-tier e-commerce application deployment</w:t>
      </w:r>
    </w:p>
    <w:p>
      <w:pPr>
        <w:pStyle w:val="Normal"/>
        <w:rPr/>
      </w:pPr>
      <w:r>
        <w:rPr/>
        <w:t>After preparing networking and the database, I deployed the 3-tier application. The request flow was: Customer → Public ALB → private Presentation EC2 → Internal ALB → private App EC2 → private RDS PostgreSQL.</w:t>
      </w:r>
    </w:p>
    <w:p>
      <w:pPr>
        <w:pStyle w:val="Heading2"/>
        <w:rPr/>
      </w:pPr>
      <w:r>
        <w:rPr/>
        <w:t>5.1 App tier: Launch Template, Target Group, Internal ALB and ASG</w:t>
      </w:r>
    </w:p>
    <w:p>
      <w:pPr>
        <w:pStyle w:val="Normal"/>
        <w:rPr/>
      </w:pPr>
      <w:r>
        <w:rPr/>
        <w:t>I created an App tier Launch Template to install and start the Node.js backend. I created the app-tier-tg target group with HTTP traffic on port 3000 and a /health health-check path. Then I created the internal Application Load Balancer app-tier-lb. Its HTTP listener on port 80 forwards requests to app-tier-tg on port 3000. I attached the target group to an Auto Scaling Group so that application instances could be launched and replaced automatically. I checked the target health until the instances became Healthy.</w:t>
      </w:r>
    </w:p>
    <w:p>
      <w:pPr>
        <w:pStyle w:val="Normal"/>
        <w:rPr/>
      </w:pPr>
      <w:r>
        <w:rPr/>
        <w:t>Example backend service checks on an App EC2:</w:t>
      </w:r>
    </w:p>
    <w:p>
      <w:pPr>
        <w:pStyle w:val="Normal"/>
        <w:spacing w:before="0" w:after="0"/>
        <w:rPr/>
      </w:pPr>
      <w:r>
        <w:rPr>
          <w:rFonts w:ascii="Consolas" w:hAnsi="Consolas"/>
          <w:color w:val="2D414C"/>
          <w:sz w:val="16"/>
        </w:rPr>
        <w:t>sudo systemctl status ecommerce-backend</w:t>
      </w:r>
    </w:p>
    <w:p>
      <w:pPr>
        <w:pStyle w:val="Normal"/>
        <w:spacing w:before="0" w:after="0"/>
        <w:rPr/>
      </w:pPr>
      <w:r>
        <w:rPr>
          <w:rFonts w:ascii="Consolas" w:hAnsi="Consolas"/>
          <w:color w:val="2D414C"/>
          <w:sz w:val="16"/>
        </w:rPr>
        <w:t>sudo systemctl restart ecommerce-backend</w:t>
      </w:r>
    </w:p>
    <w:p>
      <w:pPr>
        <w:pStyle w:val="Normal"/>
        <w:spacing w:before="0" w:after="0"/>
        <w:rPr/>
      </w:pPr>
      <w:r>
        <w:rPr>
          <w:rFonts w:ascii="Consolas" w:hAnsi="Consolas"/>
          <w:color w:val="2D414C"/>
          <w:sz w:val="16"/>
        </w:rPr>
        <w:t>curl -s http://localhost:3000/health</w:t>
      </w:r>
    </w:p>
    <w:p>
      <w:pPr>
        <w:pStyle w:val="Normal"/>
        <w:spacing w:before="0" w:after="0"/>
        <w:rPr/>
      </w:pPr>
      <w:r>
        <w:rPr>
          <w:rFonts w:ascii="Consolas" w:hAnsi="Consolas"/>
          <w:color w:val="2D414C"/>
          <w:sz w:val="16"/>
        </w:rPr>
        <w:t>curl -s http://localhost:3000/api/products</w:t>
      </w:r>
    </w:p>
    <w:p>
      <w:pPr>
        <w:pStyle w:val="Normal"/>
        <w:spacing w:before="0" w:after="0"/>
        <w:rPr/>
      </w:pPr>
      <w:r>
        <w:rPr>
          <w:rFonts w:ascii="Consolas" w:hAnsi="Consolas"/>
          <w:color w:val="2D414C"/>
          <w:sz w:val="16"/>
        </w:rPr>
        <w:t>sudo journalctl -u ecommerce-backend -n 50 (logs)</w:t>
      </w:r>
    </w:p>
    <w:p>
      <w:pPr>
        <w:pStyle w:val="Normal"/>
        <w:rPr/>
      </w:pPr>
      <w:r>
        <w:rPr/>
      </w:r>
    </w:p>
    <w:p>
      <w:pPr>
        <w:pStyle w:val="Normal"/>
        <w:rPr/>
      </w:pPr>
      <w:r>
        <w:rPr/>
        <w:t>Backend files used in the deployment: /opt/ecommerce-backend/server.js and /opt/ecommerce-backend/.env, with a systemd service named ecommerce-backend.service. The .env file contains the DB host, port, user, password and database name;</w:t>
      </w:r>
    </w:p>
    <w:p>
      <w:pPr>
        <w:pStyle w:val="Normal"/>
        <w:rPr/>
      </w:pPr>
      <w:r>
        <w:rPr/>
        <w:t>Example environment file format (not the real credentials):</w:t>
      </w:r>
    </w:p>
    <w:p>
      <w:pPr>
        <w:pStyle w:val="Normal"/>
        <w:spacing w:before="0" w:after="0"/>
        <w:rPr/>
      </w:pPr>
      <w:r>
        <w:rPr>
          <w:rFonts w:ascii="Consolas" w:hAnsi="Consolas"/>
          <w:color w:val="2D414C"/>
          <w:sz w:val="16"/>
        </w:rPr>
        <w:t>PORT=3000</w:t>
      </w:r>
    </w:p>
    <w:p>
      <w:pPr>
        <w:pStyle w:val="Normal"/>
        <w:spacing w:before="0" w:after="0"/>
        <w:rPr/>
      </w:pPr>
      <w:r>
        <w:rPr>
          <w:rFonts w:ascii="Consolas" w:hAnsi="Consolas"/>
          <w:color w:val="2D414C"/>
          <w:sz w:val="16"/>
        </w:rPr>
        <w:t>DB_HOST=&lt;RDS_ENDPOINT&gt;</w:t>
      </w:r>
    </w:p>
    <w:p>
      <w:pPr>
        <w:pStyle w:val="Normal"/>
        <w:spacing w:before="0" w:after="0"/>
        <w:rPr/>
      </w:pPr>
      <w:r>
        <w:rPr>
          <w:rFonts w:ascii="Consolas" w:hAnsi="Consolas"/>
          <w:color w:val="2D414C"/>
          <w:sz w:val="16"/>
        </w:rPr>
        <w:t>DB_PORT=5432</w:t>
      </w:r>
    </w:p>
    <w:p>
      <w:pPr>
        <w:pStyle w:val="Normal"/>
        <w:spacing w:before="0" w:after="0"/>
        <w:rPr/>
      </w:pPr>
      <w:r>
        <w:rPr>
          <w:rFonts w:ascii="Consolas" w:hAnsi="Consolas"/>
          <w:color w:val="2D414C"/>
          <w:sz w:val="16"/>
        </w:rPr>
        <w:t>DB_NAME=ecommerce_app</w:t>
      </w:r>
    </w:p>
    <w:p>
      <w:pPr>
        <w:pStyle w:val="Normal"/>
        <w:spacing w:before="0" w:after="0"/>
        <w:rPr/>
      </w:pPr>
      <w:r>
        <w:rPr>
          <w:rFonts w:ascii="Consolas" w:hAnsi="Consolas"/>
          <w:color w:val="2D414C"/>
          <w:sz w:val="16"/>
        </w:rPr>
        <w:t>DB_USER=&lt;DB_USER&gt;</w:t>
      </w:r>
    </w:p>
    <w:p>
      <w:pPr>
        <w:pStyle w:val="Normal"/>
        <w:spacing w:before="0" w:after="0"/>
        <w:rPr/>
      </w:pPr>
      <w:r>
        <w:rPr>
          <w:rFonts w:ascii="Consolas" w:hAnsi="Consolas"/>
          <w:color w:val="2D414C"/>
          <w:sz w:val="16"/>
        </w:rPr>
        <w:t>DB_PASSWORD=&lt;DB-PASS&gt;</w:t>
      </w:r>
    </w:p>
    <w:p>
      <w:pPr>
        <w:pStyle w:val="Normal"/>
        <w:rPr/>
      </w:pPr>
      <w:r>
        <w:rPr/>
      </w:r>
    </w:p>
    <w:p>
      <w:pPr>
        <w:pStyle w:val="Heading2"/>
        <w:rPr/>
      </w:pPr>
      <w:r>
        <w:rPr/>
        <w:t>5.2 Presentation tier: Launch Template, Target Group, Public ALB and ASG</w:t>
      </w:r>
    </w:p>
    <w:p>
      <w:pPr>
        <w:pStyle w:val="Normal"/>
        <w:rPr/>
      </w:pPr>
      <w:r>
        <w:rPr/>
        <w:t>I repeated a similar setup for the Presentation tier. I created lunch-temp-presention-tier (Presentation Launch Template), a target group listening on HTTP port 80, and a Presentation Auto Scaling Group. The public ALB accepts customer requests on HTTP port 80 and forwards them to the Presentation target group on port 80. Presentation instances are in private subnets and run Nginx, which serves the frontend and proxies API requests to the internal App tier ALB.</w:t>
      </w:r>
    </w:p>
    <w:p>
      <w:pPr>
        <w:pStyle w:val="Normal"/>
        <w:rPr/>
      </w:pPr>
      <w:r>
        <w:rPr/>
        <w:t>Example Nginx configuration showing the main routing logic :</w:t>
      </w:r>
    </w:p>
    <w:p>
      <w:pPr>
        <w:pStyle w:val="Normal"/>
        <w:spacing w:before="0" w:after="0"/>
        <w:rPr/>
      </w:pPr>
      <w:r>
        <w:rPr>
          <w:rFonts w:ascii="Consolas" w:hAnsi="Consolas"/>
          <w:color w:val="2D414C"/>
          <w:sz w:val="16"/>
        </w:rPr>
        <w:t>server {</w:t>
      </w:r>
    </w:p>
    <w:p>
      <w:pPr>
        <w:pStyle w:val="Normal"/>
        <w:spacing w:before="0" w:after="0"/>
        <w:rPr/>
      </w:pPr>
      <w:r>
        <w:rPr>
          <w:rFonts w:ascii="Consolas" w:hAnsi="Consolas"/>
          <w:color w:val="2D414C"/>
          <w:sz w:val="16"/>
        </w:rPr>
        <w:t xml:space="preserve">    </w:t>
      </w:r>
      <w:r>
        <w:rPr>
          <w:rFonts w:ascii="Consolas" w:hAnsi="Consolas"/>
          <w:color w:val="2D414C"/>
          <w:sz w:val="16"/>
        </w:rPr>
        <w:t>listen 80;</w:t>
      </w:r>
    </w:p>
    <w:p>
      <w:pPr>
        <w:pStyle w:val="Normal"/>
        <w:spacing w:before="0" w:after="0"/>
        <w:rPr/>
      </w:pPr>
      <w:r>
        <w:rPr>
          <w:rFonts w:ascii="Consolas" w:hAnsi="Consolas"/>
          <w:color w:val="2D414C"/>
          <w:sz w:val="16"/>
        </w:rPr>
        <w:t xml:space="preserve">    </w:t>
      </w:r>
      <w:r>
        <w:rPr>
          <w:rFonts w:ascii="Consolas" w:hAnsi="Consolas"/>
          <w:color w:val="2D414C"/>
          <w:sz w:val="16"/>
        </w:rPr>
        <w:t>root /usr/share/nginx/html;</w:t>
      </w:r>
    </w:p>
    <w:p>
      <w:pPr>
        <w:pStyle w:val="Normal"/>
        <w:spacing w:before="0" w:after="0"/>
        <w:rPr/>
      </w:pPr>
      <w:r>
        <w:rPr>
          <w:rFonts w:ascii="Consolas" w:hAnsi="Consolas"/>
          <w:color w:val="2D414C"/>
          <w:sz w:val="16"/>
        </w:rPr>
        <w:t xml:space="preserve">    </w:t>
      </w:r>
      <w:r>
        <w:rPr>
          <w:rFonts w:ascii="Consolas" w:hAnsi="Consolas"/>
          <w:color w:val="2D414C"/>
          <w:sz w:val="16"/>
        </w:rPr>
        <w:t>index index.html;</w:t>
      </w:r>
    </w:p>
    <w:p>
      <w:pPr>
        <w:pStyle w:val="Normal"/>
        <w:spacing w:before="0" w:after="0"/>
        <w:rPr/>
      </w:pPr>
      <w:r>
        <w:rPr/>
      </w:r>
    </w:p>
    <w:p>
      <w:pPr>
        <w:pStyle w:val="Normal"/>
        <w:spacing w:before="0" w:after="0"/>
        <w:rPr/>
      </w:pPr>
      <w:r>
        <w:rPr>
          <w:rFonts w:ascii="Consolas" w:hAnsi="Consolas"/>
          <w:color w:val="2D414C"/>
          <w:sz w:val="16"/>
        </w:rPr>
        <w:t xml:space="preserve">    </w:t>
      </w:r>
      <w:r>
        <w:rPr>
          <w:rFonts w:ascii="Consolas" w:hAnsi="Consolas"/>
          <w:color w:val="2D414C"/>
          <w:sz w:val="16"/>
        </w:rPr>
        <w:t>location = /health {</w:t>
      </w:r>
    </w:p>
    <w:p>
      <w:pPr>
        <w:pStyle w:val="Normal"/>
        <w:spacing w:before="0" w:after="0"/>
        <w:rPr/>
      </w:pPr>
      <w:r>
        <w:rPr>
          <w:rFonts w:ascii="Consolas" w:hAnsi="Consolas"/>
          <w:color w:val="2D414C"/>
          <w:sz w:val="16"/>
        </w:rPr>
        <w:t xml:space="preserve">        </w:t>
      </w:r>
      <w:r>
        <w:rPr>
          <w:rFonts w:ascii="Consolas" w:hAnsi="Consolas"/>
          <w:color w:val="2D414C"/>
          <w:sz w:val="16"/>
        </w:rPr>
        <w:t>add_header Content-Type text/plain;</w:t>
      </w:r>
    </w:p>
    <w:p>
      <w:pPr>
        <w:pStyle w:val="Normal"/>
        <w:spacing w:before="0" w:after="0"/>
        <w:rPr/>
      </w:pPr>
      <w:r>
        <w:rPr>
          <w:rFonts w:ascii="Consolas" w:hAnsi="Consolas"/>
          <w:color w:val="2D414C"/>
          <w:sz w:val="16"/>
        </w:rPr>
        <w:t xml:space="preserve">        </w:t>
      </w:r>
      <w:r>
        <w:rPr>
          <w:rFonts w:ascii="Consolas" w:hAnsi="Consolas"/>
          <w:color w:val="2D414C"/>
          <w:sz w:val="16"/>
        </w:rPr>
        <w:t>return 200 "presentation-ok";</w:t>
      </w:r>
    </w:p>
    <w:p>
      <w:pPr>
        <w:pStyle w:val="Normal"/>
        <w:spacing w:before="0" w:after="0"/>
        <w:rPr/>
      </w:pPr>
      <w:r>
        <w:rPr>
          <w:rFonts w:ascii="Consolas" w:hAnsi="Consolas"/>
          <w:color w:val="2D414C"/>
          <w:sz w:val="16"/>
        </w:rPr>
        <w:t xml:space="preserve">    </w:t>
      </w:r>
      <w:r>
        <w:rPr>
          <w:rFonts w:ascii="Consolas" w:hAnsi="Consolas"/>
          <w:color w:val="2D414C"/>
          <w:sz w:val="16"/>
        </w:rPr>
        <w:t>}</w:t>
      </w:r>
    </w:p>
    <w:p>
      <w:pPr>
        <w:pStyle w:val="Normal"/>
        <w:spacing w:before="0" w:after="0"/>
        <w:rPr/>
      </w:pPr>
      <w:r>
        <w:rPr/>
      </w:r>
    </w:p>
    <w:p>
      <w:pPr>
        <w:pStyle w:val="Normal"/>
        <w:spacing w:before="0" w:after="0"/>
        <w:rPr/>
      </w:pPr>
      <w:r>
        <w:rPr>
          <w:rFonts w:ascii="Consolas" w:hAnsi="Consolas"/>
          <w:color w:val="2D414C"/>
          <w:sz w:val="16"/>
        </w:rPr>
        <w:t xml:space="preserve">    </w:t>
      </w:r>
      <w:r>
        <w:rPr>
          <w:rFonts w:ascii="Consolas" w:hAnsi="Consolas"/>
          <w:color w:val="2D414C"/>
          <w:sz w:val="16"/>
        </w:rPr>
        <w:t>location /api/ {</w:t>
      </w:r>
    </w:p>
    <w:p>
      <w:pPr>
        <w:pStyle w:val="Normal"/>
        <w:spacing w:before="0" w:after="0"/>
        <w:rPr/>
      </w:pPr>
      <w:r>
        <w:rPr>
          <w:rFonts w:ascii="Consolas" w:hAnsi="Consolas"/>
          <w:color w:val="2D414C"/>
          <w:sz w:val="16"/>
        </w:rPr>
        <w:t xml:space="preserve">        </w:t>
      </w:r>
      <w:r>
        <w:rPr>
          <w:rFonts w:ascii="Consolas" w:hAnsi="Consolas"/>
          <w:color w:val="2D414C"/>
          <w:sz w:val="16"/>
        </w:rPr>
        <w:t>proxy_pass http://&lt;INTERNAL_ALB_DNS&gt;;</w:t>
      </w:r>
    </w:p>
    <w:p>
      <w:pPr>
        <w:pStyle w:val="Normal"/>
        <w:spacing w:before="0" w:after="0"/>
        <w:rPr/>
      </w:pPr>
      <w:r>
        <w:rPr>
          <w:rFonts w:ascii="Consolas" w:hAnsi="Consolas"/>
          <w:color w:val="2D414C"/>
          <w:sz w:val="16"/>
        </w:rPr>
        <w:t xml:space="preserve">        </w:t>
      </w:r>
      <w:r>
        <w:rPr>
          <w:rFonts w:ascii="Consolas" w:hAnsi="Consolas"/>
          <w:color w:val="2D414C"/>
          <w:sz w:val="16"/>
        </w:rPr>
        <w:t>proxy_set_header Host $host;</w:t>
      </w:r>
    </w:p>
    <w:p>
      <w:pPr>
        <w:pStyle w:val="Normal"/>
        <w:spacing w:before="0" w:after="0"/>
        <w:rPr/>
      </w:pPr>
      <w:r>
        <w:rPr>
          <w:rFonts w:ascii="Consolas" w:hAnsi="Consolas"/>
          <w:color w:val="2D414C"/>
          <w:sz w:val="16"/>
        </w:rPr>
        <w:t xml:space="preserve">        </w:t>
      </w:r>
      <w:r>
        <w:rPr>
          <w:rFonts w:ascii="Consolas" w:hAnsi="Consolas"/>
          <w:color w:val="2D414C"/>
          <w:sz w:val="16"/>
        </w:rPr>
        <w:t>proxy_set_header X-Forwarded-For $proxy_add_x_forwarded_for;</w:t>
      </w:r>
    </w:p>
    <w:p>
      <w:pPr>
        <w:pStyle w:val="Normal"/>
        <w:spacing w:before="0" w:after="0"/>
        <w:rPr/>
      </w:pPr>
      <w:r>
        <w:rPr>
          <w:rFonts w:ascii="Consolas" w:hAnsi="Consolas"/>
          <w:color w:val="2D414C"/>
          <w:sz w:val="16"/>
        </w:rPr>
        <w:t xml:space="preserve">    </w:t>
      </w:r>
      <w:r>
        <w:rPr>
          <w:rFonts w:ascii="Consolas" w:hAnsi="Consolas"/>
          <w:color w:val="2D414C"/>
          <w:sz w:val="16"/>
        </w:rPr>
        <w:t>}</w:t>
      </w:r>
    </w:p>
    <w:p>
      <w:pPr>
        <w:pStyle w:val="Normal"/>
        <w:spacing w:before="0" w:after="0"/>
        <w:rPr/>
      </w:pPr>
      <w:r>
        <w:rPr>
          <w:rFonts w:ascii="Consolas" w:hAnsi="Consolas"/>
          <w:color w:val="2D414C"/>
          <w:sz w:val="16"/>
        </w:rPr>
        <w:t>}</w:t>
      </w:r>
    </w:p>
    <w:p>
      <w:pPr>
        <w:pStyle w:val="Normal"/>
        <w:rPr/>
      </w:pPr>
      <w:r>
        <w:rPr/>
      </w:r>
    </w:p>
    <w:p>
      <w:pPr>
        <w:pStyle w:val="Normal"/>
        <w:rPr/>
      </w:pPr>
      <w:r>
        <w:rPr/>
        <w:t>I checked the frontend and the backend connection through the public ALB DNS name. The application traffic uses HTTP for this lab.</w:t>
      </w:r>
    </w:p>
    <w:p>
      <w:pPr>
        <w:pStyle w:val="Normal"/>
        <w:spacing w:before="0" w:after="0"/>
        <w:rPr/>
      </w:pPr>
      <w:r>
        <w:rPr>
          <w:rFonts w:ascii="Consolas" w:hAnsi="Consolas"/>
          <w:color w:val="2D414C"/>
          <w:sz w:val="16"/>
        </w:rPr>
        <w:t>sudo nginx -t</w:t>
      </w:r>
    </w:p>
    <w:p>
      <w:pPr>
        <w:pStyle w:val="Normal"/>
        <w:spacing w:before="0" w:after="0"/>
        <w:rPr/>
      </w:pPr>
      <w:r>
        <w:rPr>
          <w:rFonts w:ascii="Consolas" w:hAnsi="Consolas"/>
          <w:color w:val="2D414C"/>
          <w:sz w:val="16"/>
        </w:rPr>
        <w:t>sudo systemctl status nginx</w:t>
      </w:r>
    </w:p>
    <w:p>
      <w:pPr>
        <w:pStyle w:val="Normal"/>
        <w:spacing w:before="0" w:after="0"/>
        <w:rPr/>
      </w:pPr>
      <w:r>
        <w:rPr>
          <w:rFonts w:ascii="Consolas" w:hAnsi="Consolas"/>
          <w:color w:val="2D414C"/>
          <w:sz w:val="16"/>
        </w:rPr>
        <w:t>curl -I http://localhost/health</w:t>
      </w:r>
    </w:p>
    <w:p>
      <w:pPr>
        <w:pStyle w:val="Normal"/>
        <w:spacing w:before="0" w:after="0"/>
        <w:rPr/>
      </w:pPr>
      <w:r>
        <w:rPr>
          <w:rFonts w:ascii="Consolas" w:hAnsi="Consolas"/>
          <w:color w:val="2D414C"/>
          <w:sz w:val="16"/>
        </w:rPr>
        <w:t>curl http://&lt;PUBLIC_ALB_DNS&gt;/health</w:t>
      </w:r>
    </w:p>
    <w:p>
      <w:pPr>
        <w:pStyle w:val="Normal"/>
        <w:spacing w:before="0" w:after="0"/>
        <w:rPr/>
      </w:pPr>
      <w:r>
        <w:rPr>
          <w:rFonts w:ascii="Consolas" w:hAnsi="Consolas"/>
          <w:color w:val="2D414C"/>
          <w:sz w:val="16"/>
        </w:rPr>
        <w:t>curl http://&lt;PUBLIC_ALB_DNS&gt;/api/products</w:t>
      </w:r>
    </w:p>
    <w:p>
      <w:pPr>
        <w:pStyle w:val="Normal"/>
        <w:rPr/>
      </w:pPr>
      <w:r>
        <w:rPr/>
      </w:r>
    </w:p>
    <w:p>
      <w:pPr>
        <w:pStyle w:val="Heading1"/>
        <w:rPr/>
      </w:pPr>
      <w:r>
        <w:rPr/>
        <w:t>6. Shared application files with Amazon EFS</w:t>
      </w:r>
    </w:p>
    <w:p>
      <w:pPr>
        <w:pStyle w:val="Normal"/>
        <w:rPr/>
      </w:pPr>
      <w:r>
        <w:rPr/>
        <w:t>The project required application servers to share files. I created an EFS file system in the App VPC, added mount targets in the required Availability Zones, and allowed NFS port 2049 from the App tier security group. I mounted the same EFS file system on the App EC2 instances and verified that a file created on one instance was visible from the other.</w:t>
      </w:r>
    </w:p>
    <w:p>
      <w:pPr>
        <w:pStyle w:val="Normal"/>
        <w:spacing w:before="0" w:after="0"/>
        <w:rPr/>
      </w:pPr>
      <w:r>
        <w:rPr>
          <w:rFonts w:ascii="Consolas" w:hAnsi="Consolas"/>
          <w:color w:val="2D414C"/>
          <w:sz w:val="16"/>
        </w:rPr>
        <w:t>sudo dnf install -y amazon-efs-utils</w:t>
      </w:r>
    </w:p>
    <w:p>
      <w:pPr>
        <w:pStyle w:val="Normal"/>
        <w:spacing w:before="0" w:after="0"/>
        <w:rPr/>
      </w:pPr>
      <w:r>
        <w:rPr>
          <w:rFonts w:ascii="Consolas" w:hAnsi="Consolas"/>
          <w:color w:val="2D414C"/>
          <w:sz w:val="16"/>
        </w:rPr>
        <w:t>sudo mkdir -p /mnt/cloudnova-shared</w:t>
      </w:r>
    </w:p>
    <w:p>
      <w:pPr>
        <w:pStyle w:val="Normal"/>
        <w:spacing w:before="0" w:after="0"/>
        <w:rPr/>
      </w:pPr>
      <w:r>
        <w:rPr>
          <w:rFonts w:ascii="Consolas" w:hAnsi="Consolas"/>
          <w:color w:val="2D414C"/>
          <w:sz w:val="16"/>
        </w:rPr>
        <w:t>sudo mount -t efs -o tls fs-&lt;EFS_ID&gt;:/ /mnt/cloudnova-shared</w:t>
      </w:r>
    </w:p>
    <w:p>
      <w:pPr>
        <w:pStyle w:val="Normal"/>
        <w:spacing w:before="0" w:after="0"/>
        <w:rPr/>
      </w:pPr>
      <w:r>
        <w:rPr>
          <w:rFonts w:ascii="Consolas" w:hAnsi="Consolas"/>
          <w:color w:val="2D414C"/>
          <w:sz w:val="16"/>
        </w:rPr>
        <w:t>df -h | grep cloudnova-shared</w:t>
      </w:r>
    </w:p>
    <w:p>
      <w:pPr>
        <w:pStyle w:val="Normal"/>
        <w:spacing w:before="0" w:after="0"/>
        <w:rPr/>
      </w:pPr>
      <w:r>
        <w:rPr>
          <w:rFonts w:ascii="Consolas" w:hAnsi="Consolas"/>
          <w:color w:val="2D414C"/>
          <w:sz w:val="16"/>
        </w:rPr>
        <w:t>echo "Shared from app instance" | sudo tee /mnt/cloudnova-shared/test.txt</w:t>
      </w:r>
    </w:p>
    <w:p>
      <w:pPr>
        <w:pStyle w:val="Normal"/>
        <w:spacing w:before="0" w:after="0"/>
        <w:rPr/>
      </w:pPr>
      <w:r>
        <w:rPr>
          <w:rFonts w:ascii="Consolas" w:hAnsi="Consolas"/>
          <w:color w:val="2D414C"/>
          <w:sz w:val="16"/>
        </w:rPr>
        <w:t>cat /mnt/cloudnova-shared/test.txt</w:t>
      </w:r>
    </w:p>
    <w:p>
      <w:pPr>
        <w:pStyle w:val="Normal"/>
        <w:rPr/>
      </w:pPr>
      <w:r>
        <w:rPr/>
      </w:r>
    </w:p>
    <w:p>
      <w:pPr>
        <w:pStyle w:val="Normal"/>
        <w:rPr/>
      </w:pPr>
      <w:r>
        <w:rPr/>
        <w:t>To keep the mount after a reboot, I used an /etc/fstab :</w:t>
      </w:r>
    </w:p>
    <w:p>
      <w:pPr>
        <w:pStyle w:val="Normal"/>
        <w:spacing w:before="0" w:after="0"/>
        <w:rPr/>
      </w:pPr>
      <w:r>
        <w:rPr>
          <w:rFonts w:ascii="Consolas" w:hAnsi="Consolas"/>
          <w:color w:val="2D414C"/>
          <w:sz w:val="16"/>
        </w:rPr>
        <w:t>fs-&lt;EFS_ID&gt;:/ /mnt/cloudnova-shared efs _netdev,tls 0 0</w:t>
      </w:r>
    </w:p>
    <w:p>
      <w:pPr>
        <w:pStyle w:val="Normal"/>
        <w:rPr/>
      </w:pPr>
      <w:r>
        <w:rPr/>
      </w:r>
    </w:p>
    <w:p>
      <w:pPr>
        <w:pStyle w:val="Heading1"/>
        <w:rPr/>
      </w:pPr>
      <w:r>
        <w:rPr/>
        <w:t>7. Data VPC: EC2, S3 backups and cron automation</w:t>
      </w:r>
    </w:p>
    <w:p>
      <w:pPr>
        <w:pStyle w:val="Normal"/>
        <w:rPr/>
      </w:pPr>
      <w:r>
        <w:rPr/>
        <w:t>In the Data VPC, I launched an EC2 instance and created sample data to simulate business files. I attached an IAM role to the instance with the S3 permissions needed for the backup process, including s3:PutObject for the backup prefix and s3:ListBucket when listing the bucket. I wrote a Bash script to create an archive and upload it to S3, then scheduled the script using cron.</w:t>
      </w:r>
    </w:p>
    <w:p>
      <w:pPr>
        <w:pStyle w:val="Normal"/>
        <w:rPr/>
      </w:pPr>
      <w:r>
        <w:rPr/>
        <w:t xml:space="preserve">I configured an S3 Gateway VPC Endpoint in the Data VPC and associated it with the route table used by the backup EC2 subnet. This allows S3 traffic to use the gateway endpoint instead of a NAT Gateway. </w:t>
      </w:r>
    </w:p>
    <w:p>
      <w:pPr>
        <w:pStyle w:val="Normal"/>
        <w:rPr/>
      </w:pPr>
      <w:r>
        <w:rPr/>
        <w:t>Example sample-data preparation:</w:t>
      </w:r>
    </w:p>
    <w:p>
      <w:pPr>
        <w:pStyle w:val="Normal"/>
        <w:spacing w:before="0" w:after="0"/>
        <w:rPr/>
      </w:pPr>
      <w:r>
        <w:rPr>
          <w:rFonts w:ascii="Consolas" w:hAnsi="Consolas"/>
          <w:color w:val="2D414C"/>
          <w:sz w:val="16"/>
        </w:rPr>
        <w:t>mkdir -p ~/app-data</w:t>
      </w:r>
    </w:p>
    <w:p>
      <w:pPr>
        <w:pStyle w:val="Normal"/>
        <w:spacing w:before="0" w:after="0"/>
        <w:rPr/>
      </w:pPr>
      <w:r>
        <w:rPr>
          <w:rFonts w:ascii="Consolas" w:hAnsi="Consolas"/>
          <w:color w:val="2D414C"/>
          <w:sz w:val="16"/>
        </w:rPr>
        <w:t>cat &gt; ~/app-data/customers.csv &lt;&lt;'EOF'</w:t>
      </w:r>
    </w:p>
    <w:p>
      <w:pPr>
        <w:pStyle w:val="Normal"/>
        <w:spacing w:before="0" w:after="0"/>
        <w:rPr/>
      </w:pPr>
      <w:r>
        <w:rPr>
          <w:rFonts w:ascii="Consolas" w:hAnsi="Consolas"/>
          <w:color w:val="2D414C"/>
          <w:sz w:val="16"/>
        </w:rPr>
        <w:t>CustomerID,Name</w:t>
      </w:r>
    </w:p>
    <w:p>
      <w:pPr>
        <w:pStyle w:val="Normal"/>
        <w:spacing w:before="0" w:after="0"/>
        <w:rPr/>
      </w:pPr>
      <w:r>
        <w:rPr>
          <w:rFonts w:ascii="Consolas" w:hAnsi="Consolas"/>
          <w:color w:val="2D414C"/>
          <w:sz w:val="16"/>
        </w:rPr>
        <w:t>1,Ahmed</w:t>
      </w:r>
    </w:p>
    <w:p>
      <w:pPr>
        <w:pStyle w:val="Normal"/>
        <w:spacing w:before="0" w:after="0"/>
        <w:rPr/>
      </w:pPr>
      <w:r>
        <w:rPr>
          <w:rFonts w:ascii="Consolas" w:hAnsi="Consolas"/>
          <w:color w:val="2D414C"/>
          <w:sz w:val="16"/>
        </w:rPr>
        <w:t>2,Sara</w:t>
      </w:r>
    </w:p>
    <w:p>
      <w:pPr>
        <w:pStyle w:val="Normal"/>
        <w:spacing w:before="0" w:after="0"/>
        <w:rPr/>
      </w:pPr>
      <w:r>
        <w:rPr>
          <w:rFonts w:ascii="Consolas" w:hAnsi="Consolas"/>
          <w:color w:val="2D414C"/>
          <w:sz w:val="16"/>
        </w:rPr>
        <w:t>3,Omar</w:t>
      </w:r>
    </w:p>
    <w:p>
      <w:pPr>
        <w:pStyle w:val="Normal"/>
        <w:spacing w:before="0" w:after="0"/>
        <w:rPr/>
      </w:pPr>
      <w:r>
        <w:rPr>
          <w:rFonts w:ascii="Consolas" w:hAnsi="Consolas"/>
          <w:color w:val="2D414C"/>
          <w:sz w:val="16"/>
        </w:rPr>
        <w:t>EOF</w:t>
      </w:r>
    </w:p>
    <w:p>
      <w:pPr>
        <w:pStyle w:val="Normal"/>
        <w:spacing w:before="0" w:after="0"/>
        <w:rPr/>
      </w:pPr>
      <w:r>
        <w:rPr>
          <w:rFonts w:ascii="Consolas" w:hAnsi="Consolas"/>
          <w:color w:val="2D414C"/>
          <w:sz w:val="16"/>
        </w:rPr>
        <w:t>date &gt; ~/app-data/last-update.txt</w:t>
      </w:r>
    </w:p>
    <w:p>
      <w:pPr>
        <w:pStyle w:val="Normal"/>
        <w:rPr/>
      </w:pPr>
      <w:r>
        <w:rPr/>
      </w:r>
    </w:p>
    <w:p>
      <w:pPr>
        <w:pStyle w:val="Normal"/>
        <w:rPr/>
      </w:pPr>
      <w:r>
        <w:rPr/>
        <w:t>backup script(save as /usr/local/bin/cloudnova-backup.sh):</w:t>
      </w:r>
    </w:p>
    <w:p>
      <w:pPr>
        <w:pStyle w:val="Normal"/>
        <w:spacing w:before="0" w:after="0"/>
        <w:rPr/>
      </w:pPr>
      <w:r>
        <w:rPr>
          <w:rFonts w:ascii="Consolas" w:hAnsi="Consolas"/>
          <w:color w:val="2D414C"/>
          <w:sz w:val="16"/>
        </w:rPr>
        <w:t>#!/usr/bin/env bash</w:t>
      </w:r>
    </w:p>
    <w:p>
      <w:pPr>
        <w:pStyle w:val="Normal"/>
        <w:spacing w:before="0" w:after="0"/>
        <w:rPr/>
      </w:pPr>
      <w:r>
        <w:rPr>
          <w:rFonts w:ascii="Consolas" w:hAnsi="Consolas"/>
          <w:color w:val="2D414C"/>
          <w:sz w:val="16"/>
        </w:rPr>
        <w:t>set -euo pipefail</w:t>
      </w:r>
    </w:p>
    <w:p>
      <w:pPr>
        <w:pStyle w:val="Normal"/>
        <w:spacing w:before="0" w:after="0"/>
        <w:rPr/>
      </w:pPr>
      <w:r>
        <w:rPr>
          <w:rFonts w:ascii="Consolas" w:hAnsi="Consolas"/>
          <w:color w:val="2D414C"/>
          <w:sz w:val="16"/>
        </w:rPr>
        <w:t>SOURCE_DIR="/home/ec2-user/app-data"</w:t>
      </w:r>
    </w:p>
    <w:p>
      <w:pPr>
        <w:pStyle w:val="Normal"/>
        <w:spacing w:before="0" w:after="0"/>
        <w:rPr/>
      </w:pPr>
      <w:r>
        <w:rPr>
          <w:rFonts w:ascii="Consolas" w:hAnsi="Consolas"/>
          <w:color w:val="2D414C"/>
          <w:sz w:val="16"/>
        </w:rPr>
        <w:t>BACKUP_DIR="/var/backups/cloudnova"</w:t>
      </w:r>
    </w:p>
    <w:p>
      <w:pPr>
        <w:pStyle w:val="Normal"/>
        <w:spacing w:before="0" w:after="0"/>
        <w:rPr/>
      </w:pPr>
      <w:r>
        <w:rPr>
          <w:rFonts w:ascii="Consolas" w:hAnsi="Consolas"/>
          <w:color w:val="2D414C"/>
          <w:sz w:val="16"/>
        </w:rPr>
        <w:t>BUCKET="&lt;YOUR_BUCKET_NAME&gt;"</w:t>
      </w:r>
    </w:p>
    <w:p>
      <w:pPr>
        <w:pStyle w:val="Normal"/>
        <w:spacing w:before="0" w:after="0"/>
        <w:rPr/>
      </w:pPr>
      <w:r>
        <w:rPr>
          <w:rFonts w:ascii="Consolas" w:hAnsi="Consolas"/>
          <w:color w:val="2D414C"/>
          <w:sz w:val="16"/>
        </w:rPr>
        <w:t>STAMP=$(date +%Y-%m-%d_%H-%M-%S)</w:t>
      </w:r>
    </w:p>
    <w:p>
      <w:pPr>
        <w:pStyle w:val="Normal"/>
        <w:spacing w:before="0" w:after="0"/>
        <w:rPr/>
      </w:pPr>
      <w:r>
        <w:rPr>
          <w:rFonts w:ascii="Consolas" w:hAnsi="Consolas"/>
          <w:color w:val="2D414C"/>
          <w:sz w:val="16"/>
        </w:rPr>
        <w:t>mkdir -p "$BACKUP_DIR"</w:t>
      </w:r>
    </w:p>
    <w:p>
      <w:pPr>
        <w:pStyle w:val="Normal"/>
        <w:spacing w:before="0" w:after="0"/>
        <w:rPr/>
      </w:pPr>
      <w:r>
        <w:rPr>
          <w:rFonts w:ascii="Consolas" w:hAnsi="Consolas"/>
          <w:color w:val="2D414C"/>
          <w:sz w:val="16"/>
        </w:rPr>
        <w:t>tar -czf "$BACKUP_DIR/data-$STAMP.tar.gz" -C "$SOURCE_DIR" .</w:t>
      </w:r>
    </w:p>
    <w:p>
      <w:pPr>
        <w:pStyle w:val="Normal"/>
        <w:spacing w:before="0" w:after="0"/>
        <w:rPr/>
      </w:pPr>
      <w:r>
        <w:rPr>
          <w:rFonts w:ascii="Consolas" w:hAnsi="Consolas"/>
          <w:color w:val="2D414C"/>
          <w:sz w:val="16"/>
        </w:rPr>
        <w:t>aws s3 cp "$BACKUP_DIR/data-$STAMP.tar.gz" "s3://$BUCKET/cloudnova-backups/"</w:t>
      </w:r>
    </w:p>
    <w:p>
      <w:pPr>
        <w:pStyle w:val="Normal"/>
        <w:spacing w:before="0" w:after="0"/>
        <w:rPr/>
      </w:pPr>
      <w:r>
        <w:rPr>
          <w:rFonts w:ascii="Consolas" w:hAnsi="Consolas"/>
          <w:color w:val="2D414C"/>
          <w:sz w:val="16"/>
        </w:rPr>
        <w:t>echo "$(date -Is) Backup uploaded: data-$STAMP.tar.gz"</w:t>
      </w:r>
    </w:p>
    <w:p>
      <w:pPr>
        <w:pStyle w:val="Normal"/>
        <w:rPr/>
      </w:pPr>
      <w:r>
        <w:rPr/>
      </w:r>
    </w:p>
    <w:p>
      <w:pPr>
        <w:pStyle w:val="Normal"/>
        <w:spacing w:before="0" w:after="0"/>
        <w:rPr/>
      </w:pPr>
      <w:r>
        <w:rPr>
          <w:rFonts w:ascii="Consolas" w:hAnsi="Consolas"/>
          <w:color w:val="2D414C"/>
          <w:sz w:val="16"/>
        </w:rPr>
        <w:t>sudo chmod +x /usr/local/bin/cloudnova-backup.sh</w:t>
      </w:r>
    </w:p>
    <w:p>
      <w:pPr>
        <w:pStyle w:val="Normal"/>
        <w:spacing w:before="0" w:after="0"/>
        <w:rPr/>
      </w:pPr>
      <w:r>
        <w:rPr>
          <w:rFonts w:ascii="Consolas" w:hAnsi="Consolas"/>
          <w:color w:val="2D414C"/>
          <w:sz w:val="16"/>
        </w:rPr>
        <w:t>sudo /usr/local/bin/cloudnova-backup.sh</w:t>
      </w:r>
    </w:p>
    <w:p>
      <w:pPr>
        <w:pStyle w:val="Normal"/>
        <w:spacing w:before="0" w:after="0"/>
        <w:rPr/>
      </w:pPr>
      <w:r>
        <w:rPr>
          <w:rFonts w:ascii="Consolas" w:hAnsi="Consolas"/>
          <w:color w:val="2D414C"/>
          <w:sz w:val="16"/>
        </w:rPr>
        <w:t>aws s3 ls s3://&lt;YOUR_BUCKET_NAME&gt;/cloudnova-backups/</w:t>
      </w:r>
    </w:p>
    <w:p>
      <w:pPr>
        <w:pStyle w:val="Normal"/>
        <w:spacing w:before="0" w:after="0"/>
        <w:rPr/>
      </w:pPr>
      <w:r>
        <w:rPr>
          <w:rFonts w:ascii="Consolas" w:hAnsi="Consolas"/>
          <w:color w:val="2D414C"/>
          <w:sz w:val="16"/>
        </w:rPr>
        <w:t>sudo crontab -e</w:t>
      </w:r>
    </w:p>
    <w:p>
      <w:pPr>
        <w:pStyle w:val="Normal"/>
        <w:spacing w:before="0" w:after="0"/>
        <w:rPr/>
      </w:pPr>
      <w:r>
        <w:rPr>
          <w:rFonts w:ascii="Consolas" w:hAnsi="Consolas"/>
          <w:color w:val="2D414C"/>
          <w:sz w:val="16"/>
        </w:rPr>
        <w:t># Example daily schedule at 02:00:</w:t>
      </w:r>
    </w:p>
    <w:p>
      <w:pPr>
        <w:pStyle w:val="Normal"/>
        <w:spacing w:before="0" w:after="0"/>
        <w:rPr/>
      </w:pPr>
      <w:r>
        <w:rPr>
          <w:rFonts w:ascii="Consolas" w:hAnsi="Consolas"/>
          <w:color w:val="2D414C"/>
          <w:sz w:val="16"/>
        </w:rPr>
        <w:t>0 2 * * * /usr/local/bin/cloudnova-backup.sh &gt;&gt; /var/log/cloudnova-backup.log 2&gt;&amp;1</w:t>
      </w:r>
    </w:p>
    <w:p>
      <w:pPr>
        <w:pStyle w:val="Heading1"/>
        <w:rPr/>
      </w:pPr>
      <w:r>
        <w:rPr/>
        <w:t>8. CloudWatch monitoring, SNS and Auto Scaling notifications</w:t>
      </w:r>
    </w:p>
    <w:p>
      <w:pPr>
        <w:pStyle w:val="Normal"/>
        <w:rPr/>
      </w:pPr>
      <w:r>
        <w:rPr/>
        <w:t>Finally, I configured monitoring for both the App and Presentation tiers. I created CloudWatch alarms based on the Application Load Balancer UnHealthyHostCount metric for each target group. These alarms monitor the target group rather than a fixed EC2 instance ID.</w:t>
      </w:r>
    </w:p>
    <w:tbl>
      <w:tblPr>
        <w:tblStyle w:val="LightShading-Accent1"/>
        <w:tblW w:w="8733" w:type="dxa"/>
        <w:jc w:val="start"/>
        <w:tblInd w:w="-93" w:type="dxa"/>
        <w:tblLayout w:type="fixed"/>
        <w:tblCellMar>
          <w:top w:w="0" w:type="dxa"/>
          <w:start w:w="108" w:type="dxa"/>
          <w:bottom w:w="0" w:type="dxa"/>
          <w:end w:w="108" w:type="dxa"/>
        </w:tblCellMar>
        <w:tblLook w:noHBand="0" w:noVBand="1" w:firstColumn="1" w:lastRow="0" w:lastColumn="0" w:firstRow="1" w:val="04a0"/>
      </w:tblPr>
      <w:tblGrid>
        <w:gridCol w:w="4411"/>
        <w:gridCol w:w="4322"/>
      </w:tblGrid>
      <w:tr>
        <w:trPr/>
        <w:tc>
          <w:tcPr>
            <w:tcW w:w="4411" w:type="dxa"/>
            <w:tcBorders/>
          </w:tcPr>
          <w:p>
            <w:pPr>
              <w:pStyle w:val="Normal"/>
              <w:widowControl/>
              <w:suppressAutoHyphens w:val="true"/>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Setting</w:t>
            </w:r>
          </w:p>
        </w:tc>
        <w:tc>
          <w:tcPr>
            <w:tcW w:w="4322" w:type="dxa"/>
            <w:tcBorders/>
          </w:tcPr>
          <w:p>
            <w:pPr>
              <w:pStyle w:val="Normal"/>
              <w:widowControl/>
              <w:suppressAutoHyphens w:val="true"/>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Value</w:t>
            </w:r>
          </w:p>
        </w:tc>
      </w:tr>
      <w:tr>
        <w:trPr/>
        <w:tc>
          <w:tcPr>
            <w:tcW w:w="441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Metric</w:t>
            </w:r>
          </w:p>
        </w:tc>
        <w:tc>
          <w:tcPr>
            <w:tcW w:w="4322"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AWS/ApplicationELB / UnHealthyHostCount</w:t>
            </w:r>
          </w:p>
        </w:tc>
      </w:tr>
      <w:tr>
        <w:trPr/>
        <w:tc>
          <w:tcPr>
            <w:tcW w:w="4411" w:type="dxa"/>
            <w:tcBorders>
              <w:top w:val="nil"/>
              <w:bottom w:val="nil"/>
            </w:tcBorders>
          </w:tcPr>
          <w:p>
            <w:pPr>
              <w:pStyle w:val="Normal"/>
              <w:widowControl/>
              <w:suppressAutoHyphens w:val="true"/>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Statistic</w:t>
            </w:r>
          </w:p>
        </w:tc>
        <w:tc>
          <w:tcPr>
            <w:tcW w:w="4322" w:type="dxa"/>
            <w:tcBorders>
              <w:top w:val="nil"/>
              <w:bottom w:val="nil"/>
            </w:tcBorders>
          </w:tcPr>
          <w:p>
            <w:pPr>
              <w:pStyle w:val="Normal"/>
              <w:widowControl/>
              <w:suppressAutoHyphens w:val="true"/>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Maximum</w:t>
            </w:r>
          </w:p>
        </w:tc>
      </w:tr>
      <w:tr>
        <w:trPr/>
        <w:tc>
          <w:tcPr>
            <w:tcW w:w="441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Period</w:t>
            </w:r>
          </w:p>
        </w:tc>
        <w:tc>
          <w:tcPr>
            <w:tcW w:w="4322"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1 minute</w:t>
            </w:r>
          </w:p>
        </w:tc>
      </w:tr>
      <w:tr>
        <w:trPr/>
        <w:tc>
          <w:tcPr>
            <w:tcW w:w="4411" w:type="dxa"/>
            <w:tcBorders>
              <w:top w:val="nil"/>
              <w:bottom w:val="nil"/>
            </w:tcBorders>
          </w:tcPr>
          <w:p>
            <w:pPr>
              <w:pStyle w:val="Normal"/>
              <w:widowControl/>
              <w:suppressAutoHyphens w:val="true"/>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Threshold</w:t>
            </w:r>
          </w:p>
        </w:tc>
        <w:tc>
          <w:tcPr>
            <w:tcW w:w="4322" w:type="dxa"/>
            <w:tcBorders>
              <w:top w:val="nil"/>
              <w:bottom w:val="nil"/>
            </w:tcBorders>
          </w:tcPr>
          <w:p>
            <w:pPr>
              <w:pStyle w:val="Normal"/>
              <w:widowControl/>
              <w:suppressAutoHyphens w:val="true"/>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Greater than or equal to 1</w:t>
            </w:r>
          </w:p>
        </w:tc>
      </w:tr>
      <w:tr>
        <w:trPr/>
        <w:tc>
          <w:tcPr>
            <w:tcW w:w="441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Datapoints to alarm</w:t>
            </w:r>
          </w:p>
        </w:tc>
        <w:tc>
          <w:tcPr>
            <w:tcW w:w="4322"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1 out of 1</w:t>
            </w:r>
          </w:p>
        </w:tc>
      </w:tr>
      <w:tr>
        <w:trPr/>
        <w:tc>
          <w:tcPr>
            <w:tcW w:w="4411" w:type="dxa"/>
            <w:tcBorders>
              <w:top w:val="nil"/>
              <w:bottom w:val="nil"/>
            </w:tcBorders>
          </w:tcPr>
          <w:p>
            <w:pPr>
              <w:pStyle w:val="Normal"/>
              <w:widowControl/>
              <w:suppressAutoHyphens w:val="true"/>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Missing data</w:t>
            </w:r>
          </w:p>
        </w:tc>
        <w:tc>
          <w:tcPr>
            <w:tcW w:w="4322" w:type="dxa"/>
            <w:tcBorders>
              <w:top w:val="nil"/>
              <w:bottom w:val="nil"/>
            </w:tcBorders>
          </w:tcPr>
          <w:p>
            <w:pPr>
              <w:pStyle w:val="Normal"/>
              <w:widowControl/>
              <w:suppressAutoHyphens w:val="true"/>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Treat missing data as missing</w:t>
            </w:r>
          </w:p>
        </w:tc>
      </w:tr>
      <w:tr>
        <w:trPr/>
        <w:tc>
          <w:tcPr>
            <w:tcW w:w="441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App alarm</w:t>
            </w:r>
          </w:p>
        </w:tc>
        <w:tc>
          <w:tcPr>
            <w:tcW w:w="4322"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app-tier-unhealthy-targets</w:t>
            </w:r>
          </w:p>
        </w:tc>
      </w:tr>
      <w:tr>
        <w:trPr/>
        <w:tc>
          <w:tcPr>
            <w:tcW w:w="4411" w:type="dxa"/>
            <w:tcBorders>
              <w:top w:val="nil"/>
            </w:tcBorders>
          </w:tcPr>
          <w:p>
            <w:pPr>
              <w:pStyle w:val="Normal"/>
              <w:widowControl/>
              <w:suppressAutoHyphens w:val="true"/>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Presentation alarm</w:t>
            </w:r>
          </w:p>
        </w:tc>
        <w:tc>
          <w:tcPr>
            <w:tcW w:w="4322" w:type="dxa"/>
            <w:tcBorders>
              <w:top w:val="nil"/>
            </w:tcBorders>
          </w:tcPr>
          <w:p>
            <w:pPr>
              <w:pStyle w:val="Normal"/>
              <w:widowControl/>
              <w:suppressAutoHyphens w:val="true"/>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presentation-tier-unhealthy-targets</w:t>
            </w:r>
          </w:p>
        </w:tc>
      </w:tr>
    </w:tbl>
    <w:p>
      <w:pPr>
        <w:pStyle w:val="Normal"/>
        <w:rPr/>
      </w:pPr>
      <w:r>
        <w:rPr/>
        <w:t>I connected the alarm actions to an SNS topic so the Operations team can receive an email when the unhealthy-target condition is met. I also configured Auto Scaling notifications for instance launch and termination events, so the team can see when an instance is created or removed.</w:t>
      </w:r>
    </w:p>
    <w:p>
      <w:pPr>
        <w:pStyle w:val="Normal"/>
        <w:rPr/>
      </w:pPr>
      <w:r>
        <w:rPr/>
        <w:t>The Auto Scaling Groups provide the automated recovery part of the design: when an instance fails the applicable health checks, the ASG can replace it. This is different from the CloudWatch alarm, which sends notifications after its own evaluation condition is met.</w:t>
      </w:r>
    </w:p>
    <w:p>
      <w:pPr>
        <w:pStyle w:val="Heading1"/>
        <w:rPr/>
      </w:pPr>
      <w:r>
        <w:rPr/>
        <w:t>9. Testing and validation</w:t>
      </w:r>
    </w:p>
    <w:p>
      <w:pPr>
        <w:pStyle w:val="Normal"/>
        <w:rPr/>
      </w:pPr>
      <w:r>
        <w:rPr/>
        <w:t>I tested the application through the public ALB, checked that the internal ALB routed requests to the Node.js backend, verified the RDS connection, and checked that the load balancer targets were Healthy. I also confirmed that the EFS shared file was visible across the App instances and that the backup script could upload sample files to S3.</w:t>
      </w:r>
    </w:p>
    <w:p>
      <w:pPr>
        <w:pStyle w:val="Normal"/>
        <w:rPr/>
      </w:pPr>
      <w:r>
        <w:rPr/>
        <w:t xml:space="preserve">For the self-healing test, I observed an Auto Scaling activity message indicating that an unhealthy EC2 instance needed replacement. The ASG launched a new instance, i-0136d47aa2d731cf9. This demonstrated that the ASG was responding to an unhealthy instance. </w:t>
      </w:r>
    </w:p>
    <w:p>
      <w:pPr>
        <w:pStyle w:val="Heading1"/>
        <w:rPr/>
      </w:pPr>
      <w:r>
        <w:rPr/>
        <w:t>10. Security and cost considerations</w:t>
      </w:r>
    </w:p>
    <w:p>
      <w:pPr>
        <w:pStyle w:val="Normal"/>
        <w:rPr/>
      </w:pPr>
      <w:r>
        <w:rPr/>
        <w:t>I configured security groups using the least-privilege principle. The public ALB allows HTTP port 80 from customers; Presentation instances allow HTTP 80 only from the public ALB security group; the internal ALB allows HTTP 80 from the Presentation tier; App instances allow port 3000 only from the internal ALB; and RDS allows PostgreSQL port 5432 only from authorized application and administration sources. EFS allows NFS 2049 from the App tier. Bastion SSH access is limited to trusted administration sources.</w:t>
      </w:r>
    </w:p>
    <w:p>
      <w:pPr>
        <w:pStyle w:val="Normal"/>
        <w:rPr/>
      </w:pPr>
      <w:r>
        <w:rPr/>
        <w:t>To control cost, I used an S3 Gateway Endpoint to avoid NAT Gateway charges for S3 backups, configured Auto Scaling limits, and planned to remove lab resources after the demonstration. Load balancers.</w:t>
      </w:r>
    </w:p>
    <w:p>
      <w:pPr>
        <w:pStyle w:val="Heading1"/>
        <w:rPr/>
      </w:pPr>
      <w:r>
        <w:rPr/>
        <w:t>11. Conclusion</w:t>
      </w:r>
    </w:p>
    <w:p>
      <w:pPr>
        <w:pStyle w:val="Normal"/>
        <w:widowControl/>
        <w:bidi w:val="0"/>
        <w:spacing w:lineRule="auto" w:line="276" w:before="0" w:after="200"/>
        <w:jc w:val="start"/>
        <w:rPr/>
      </w:pPr>
      <w:r>
        <w:rPr/>
        <w:t>In this project, I built a 3-tier AWS web application with isolated networking, secure administration through a Bastion host, a private PostgreSQL database, EFS shared storage, automated S3 backups, and CloudWatch monitoring. The Auto Scaling Groups help the application recover from unhealthy instances, while SNS notifications improve visibility for the Operations team. The result is a practical lab that demonstrates security, availability, monitoring, automation, and cost awareness.</w:t>
      </w:r>
    </w:p>
    <w:sectPr>
      <w:footerReference w:type="even" r:id="rId2"/>
      <w:footerReference w:type="default" r:id="rId3"/>
      <w:footerReference w:type="first" r:id="rId4"/>
      <w:type w:val="nextPage"/>
      <w:pgSz w:w="12240" w:h="15840"/>
      <w:pgMar w:left="1800" w:right="1800" w:gutter="0" w:header="0" w:top="1440" w:footer="576"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CloudNova | AWS Infrastructure Implementation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CloudNova | AWS Infrastructure Implementation</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6"/>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5446E"/>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15446E"/>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val="15446E"/>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Application>LibreOffice/26.2.6.3$Linux_X86_64 LibreOffice_project/620$Build-3</Application>
  <AppVersion>15.0000</AppVersion>
  <Pages>6</Pages>
  <Words>1537</Words>
  <Characters>9193</Characters>
  <CharactersWithSpaces>10667</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2026-10-26T14:31:46Z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