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3304E" w14:textId="76D4B941" w:rsidR="00D414EF" w:rsidRDefault="00D414EF" w:rsidP="00D414EF">
      <w:pPr>
        <w:jc w:val="center"/>
        <w:rPr>
          <w:rFonts w:asciiTheme="majorBidi" w:hAnsiTheme="majorBidi" w:cstheme="majorBidi"/>
          <w:color w:val="C00000"/>
          <w:sz w:val="40"/>
          <w:szCs w:val="40"/>
        </w:rPr>
      </w:pPr>
      <w:r w:rsidRPr="00D414EF">
        <w:rPr>
          <w:rFonts w:asciiTheme="majorBidi" w:hAnsiTheme="majorBidi" w:cstheme="majorBidi"/>
          <w:color w:val="C00000"/>
          <w:sz w:val="40"/>
          <w:szCs w:val="40"/>
        </w:rPr>
        <w:t>Clinic Report</w:t>
      </w:r>
    </w:p>
    <w:p w14:paraId="0B54C31D" w14:textId="77777777" w:rsidR="00D414EF" w:rsidRDefault="00D414EF" w:rsidP="00D414EF">
      <w:pPr>
        <w:jc w:val="center"/>
        <w:rPr>
          <w:rFonts w:asciiTheme="majorBidi" w:hAnsiTheme="majorBidi" w:cstheme="majorBidi"/>
          <w:color w:val="C00000"/>
          <w:sz w:val="40"/>
          <w:szCs w:val="40"/>
        </w:rPr>
      </w:pPr>
    </w:p>
    <w:p w14:paraId="13872F5E" w14:textId="77777777" w:rsidR="00D414EF" w:rsidRDefault="00D414EF" w:rsidP="00D414EF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b/>
          <w:bCs/>
          <w:color w:val="002060"/>
          <w:sz w:val="28"/>
          <w:szCs w:val="28"/>
        </w:rPr>
      </w:pPr>
      <w:r>
        <w:rPr>
          <w:rFonts w:ascii="Calibri" w:hAnsi="Calibri" w:cs="Calibri"/>
          <w:b/>
          <w:bCs/>
          <w:color w:val="002060"/>
          <w:sz w:val="28"/>
          <w:szCs w:val="28"/>
        </w:rPr>
        <w:t>Best Hardware</w:t>
      </w:r>
    </w:p>
    <w:p w14:paraId="2213D1B8" w14:textId="6E62FC18" w:rsidR="00D414EF" w:rsidRDefault="00D414EF" w:rsidP="00D414EF">
      <w:pPr>
        <w:pStyle w:val="NormalWeb"/>
        <w:spacing w:before="0" w:beforeAutospacing="0" w:after="160" w:afterAutospacing="0"/>
        <w:ind w:left="720"/>
        <w:rPr>
          <w:b/>
          <w:bCs/>
        </w:rPr>
      </w:pPr>
      <w:r w:rsidRPr="00D414EF">
        <w:rPr>
          <w:b/>
          <w:bCs/>
        </w:rPr>
        <w:t xml:space="preserve">PCs: </w:t>
      </w:r>
      <w:r w:rsidRPr="00D414EF">
        <w:t>Reliable and durable devices with appropriate processing power and memory for running educational software</w:t>
      </w:r>
      <w:r w:rsidRPr="00D414EF">
        <w:rPr>
          <w:b/>
          <w:bCs/>
        </w:rPr>
        <w:t>.</w:t>
      </w:r>
    </w:p>
    <w:p w14:paraId="37DADDEA" w14:textId="77C44364" w:rsidR="00D414EF" w:rsidRDefault="00D414EF" w:rsidP="00D414EF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b/>
          <w:bCs/>
          <w:sz w:val="32"/>
          <w:szCs w:val="32"/>
        </w:rPr>
      </w:pPr>
      <w:r w:rsidRPr="00D414EF">
        <w:rPr>
          <w:rFonts w:ascii="Calibri" w:hAnsi="Calibri" w:cs="Calibri"/>
          <w:b/>
          <w:bCs/>
          <w:sz w:val="32"/>
          <w:szCs w:val="32"/>
        </w:rPr>
        <w:t>Servers</w:t>
      </w:r>
    </w:p>
    <w:p w14:paraId="61157233" w14:textId="77777777" w:rsidR="00D414EF" w:rsidRPr="00D414EF" w:rsidRDefault="00D414EF" w:rsidP="00D414EF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D414EF">
        <w:rPr>
          <w:rFonts w:ascii="Calibri" w:hAnsi="Calibri" w:cs="Calibri"/>
          <w:b/>
          <w:bCs/>
          <w:sz w:val="22"/>
          <w:szCs w:val="22"/>
        </w:rPr>
        <w:t>On-Premise Server:</w:t>
      </w:r>
    </w:p>
    <w:p w14:paraId="0ECB01D8" w14:textId="77777777" w:rsidR="00D414EF" w:rsidRPr="00D414EF" w:rsidRDefault="00D414EF" w:rsidP="00D414EF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D414EF">
        <w:rPr>
          <w:rFonts w:ascii="Calibri" w:hAnsi="Calibri" w:cs="Calibri"/>
          <w:b/>
          <w:bCs/>
          <w:sz w:val="22"/>
          <w:szCs w:val="22"/>
        </w:rPr>
        <w:t xml:space="preserve">Pros: </w:t>
      </w:r>
    </w:p>
    <w:p w14:paraId="1D1283DA" w14:textId="77777777" w:rsidR="00D414EF" w:rsidRPr="00D414EF" w:rsidRDefault="00D414EF" w:rsidP="00D414EF">
      <w:pPr>
        <w:pStyle w:val="NormalWeb"/>
        <w:numPr>
          <w:ilvl w:val="1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D414EF">
        <w:rPr>
          <w:rFonts w:ascii="Calibri" w:hAnsi="Calibri" w:cs="Calibri"/>
          <w:b/>
          <w:bCs/>
          <w:sz w:val="22"/>
          <w:szCs w:val="22"/>
        </w:rPr>
        <w:t>Complete control over hardware and software.</w:t>
      </w:r>
    </w:p>
    <w:p w14:paraId="6A590780" w14:textId="77777777" w:rsidR="00D414EF" w:rsidRPr="00D414EF" w:rsidRDefault="00D414EF" w:rsidP="00D414EF">
      <w:pPr>
        <w:pStyle w:val="NormalWeb"/>
        <w:numPr>
          <w:ilvl w:val="1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D414EF">
        <w:rPr>
          <w:rFonts w:ascii="Calibri" w:hAnsi="Calibri" w:cs="Calibri"/>
          <w:b/>
          <w:bCs/>
          <w:sz w:val="22"/>
          <w:szCs w:val="22"/>
        </w:rPr>
        <w:t>Higher security as data is stored on-site.</w:t>
      </w:r>
    </w:p>
    <w:p w14:paraId="7481BA60" w14:textId="77777777" w:rsidR="00D414EF" w:rsidRDefault="00D414EF" w:rsidP="00D414EF">
      <w:pPr>
        <w:pStyle w:val="NormalWeb"/>
        <w:numPr>
          <w:ilvl w:val="1"/>
          <w:numId w:val="3"/>
        </w:numPr>
        <w:spacing w:before="0" w:beforeAutospacing="0" w:after="160" w:afterAutospacing="0"/>
        <w:rPr>
          <w:rFonts w:ascii="Calibri" w:hAnsi="Calibri" w:cs="Calibri"/>
          <w:b/>
          <w:bCs/>
          <w:sz w:val="32"/>
          <w:szCs w:val="32"/>
        </w:rPr>
      </w:pPr>
      <w:r w:rsidRPr="00D414EF">
        <w:rPr>
          <w:rFonts w:ascii="Calibri" w:hAnsi="Calibri" w:cs="Calibri"/>
          <w:b/>
          <w:bCs/>
          <w:sz w:val="22"/>
          <w:szCs w:val="22"/>
        </w:rPr>
        <w:t>Potential for better performance, especially for resource-intensive tasks</w:t>
      </w:r>
      <w:r w:rsidRPr="00D414EF">
        <w:rPr>
          <w:rFonts w:ascii="Calibri" w:hAnsi="Calibri" w:cs="Calibri"/>
          <w:b/>
          <w:bCs/>
          <w:sz w:val="32"/>
          <w:szCs w:val="32"/>
        </w:rPr>
        <w:t>.</w:t>
      </w:r>
    </w:p>
    <w:p w14:paraId="10762873" w14:textId="77777777" w:rsidR="00D414EF" w:rsidRDefault="00D414EF" w:rsidP="00D414EF">
      <w:pPr>
        <w:pStyle w:val="NormalWeb"/>
        <w:numPr>
          <w:ilvl w:val="0"/>
          <w:numId w:val="3"/>
        </w:numPr>
        <w:spacing w:before="0" w:beforeAutospacing="0" w:after="160" w:afterAutospacing="0"/>
      </w:pPr>
      <w:r>
        <w:rPr>
          <w:b/>
          <w:bCs/>
          <w:color w:val="002060"/>
          <w:sz w:val="28"/>
          <w:szCs w:val="28"/>
        </w:rPr>
        <w:t>Best Software</w:t>
      </w:r>
    </w:p>
    <w:p w14:paraId="45B06239" w14:textId="77777777" w:rsidR="00D414EF" w:rsidRPr="00D414EF" w:rsidRDefault="00D414EF" w:rsidP="00D414EF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bCs/>
          <w:sz w:val="32"/>
          <w:szCs w:val="32"/>
        </w:rPr>
      </w:pPr>
      <w:r w:rsidRPr="00D414EF">
        <w:rPr>
          <w:rFonts w:ascii="Calibri" w:hAnsi="Calibri" w:cs="Calibri"/>
          <w:b/>
          <w:bCs/>
          <w:sz w:val="32"/>
          <w:szCs w:val="32"/>
        </w:rPr>
        <w:t>Cloud-Based Solutions:</w:t>
      </w:r>
    </w:p>
    <w:p w14:paraId="1AB50BE3" w14:textId="77777777" w:rsidR="00D414EF" w:rsidRPr="00D414EF" w:rsidRDefault="00D414EF" w:rsidP="00D414EF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D414EF">
        <w:rPr>
          <w:rFonts w:ascii="Calibri" w:hAnsi="Calibri" w:cs="Calibri"/>
          <w:b/>
          <w:bCs/>
          <w:sz w:val="22"/>
          <w:szCs w:val="22"/>
        </w:rPr>
        <w:t>Jane App: A popular choice for small to medium-sized clinics, offering a user-friendly interface and comprehensive features like appointment scheduling, electronic health records (EHR), and billing.</w:t>
      </w:r>
    </w:p>
    <w:p w14:paraId="2E95BB83" w14:textId="77777777" w:rsidR="00D414EF" w:rsidRPr="00D414EF" w:rsidRDefault="00D414EF" w:rsidP="00D414EF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414EF">
        <w:rPr>
          <w:rFonts w:ascii="Calibri" w:hAnsi="Calibri" w:cs="Calibri"/>
          <w:b/>
          <w:bCs/>
          <w:sz w:val="22"/>
          <w:szCs w:val="22"/>
        </w:rPr>
        <w:t>DrChrono</w:t>
      </w:r>
      <w:proofErr w:type="spellEnd"/>
      <w:r w:rsidRPr="00D414EF">
        <w:rPr>
          <w:rFonts w:ascii="Calibri" w:hAnsi="Calibri" w:cs="Calibri"/>
          <w:b/>
          <w:bCs/>
          <w:sz w:val="22"/>
          <w:szCs w:val="22"/>
        </w:rPr>
        <w:t>: A robust EHR and practice management system with features like telehealth, mobile access, and integration with various medical devices.</w:t>
      </w:r>
    </w:p>
    <w:p w14:paraId="4A4EBEE8" w14:textId="77777777" w:rsidR="00D414EF" w:rsidRPr="00D414EF" w:rsidRDefault="00D414EF" w:rsidP="00D414EF">
      <w:pPr>
        <w:pStyle w:val="NormalWeb"/>
        <w:spacing w:after="160"/>
        <w:rPr>
          <w:rFonts w:ascii="Calibri" w:hAnsi="Calibri" w:cs="Calibri"/>
          <w:sz w:val="32"/>
          <w:szCs w:val="32"/>
        </w:rPr>
      </w:pPr>
      <w:r w:rsidRPr="00D414EF">
        <w:rPr>
          <w:rFonts w:ascii="Calibri" w:hAnsi="Calibri" w:cs="Calibri"/>
          <w:b/>
          <w:bCs/>
          <w:sz w:val="32"/>
          <w:szCs w:val="32"/>
        </w:rPr>
        <w:t>Operating System:</w:t>
      </w:r>
      <w:r w:rsidRPr="00D414EF">
        <w:rPr>
          <w:rFonts w:ascii="Calibri" w:hAnsi="Calibri" w:cs="Calibri"/>
          <w:sz w:val="32"/>
          <w:szCs w:val="32"/>
        </w:rPr>
        <w:t> </w:t>
      </w:r>
    </w:p>
    <w:p w14:paraId="49FEAFBC" w14:textId="77777777" w:rsidR="00D414EF" w:rsidRPr="00D414EF" w:rsidRDefault="00D414EF" w:rsidP="00D414EF">
      <w:pPr>
        <w:pStyle w:val="NormalWeb"/>
        <w:numPr>
          <w:ilvl w:val="0"/>
          <w:numId w:val="5"/>
        </w:numPr>
        <w:spacing w:before="0" w:after="160"/>
        <w:rPr>
          <w:rFonts w:ascii="Calibri" w:hAnsi="Calibri" w:cs="Calibri"/>
          <w:sz w:val="28"/>
          <w:szCs w:val="28"/>
        </w:rPr>
      </w:pPr>
      <w:r w:rsidRPr="00D414EF">
        <w:rPr>
          <w:rFonts w:ascii="Calibri" w:hAnsi="Calibri" w:cs="Calibri"/>
          <w:b/>
          <w:bCs/>
          <w:sz w:val="28"/>
          <w:szCs w:val="28"/>
        </w:rPr>
        <w:t>Windows 10/11:</w:t>
      </w:r>
      <w:r w:rsidRPr="00D414EF">
        <w:rPr>
          <w:rFonts w:ascii="Calibri" w:hAnsi="Calibri" w:cs="Calibri"/>
          <w:sz w:val="28"/>
          <w:szCs w:val="28"/>
        </w:rPr>
        <w:t xml:space="preserve"> Wide range of software compatibility, Powerful and versatile. </w:t>
      </w:r>
    </w:p>
    <w:p w14:paraId="303AB79C" w14:textId="77777777" w:rsidR="00D414EF" w:rsidRDefault="00D414EF" w:rsidP="00D414EF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2060"/>
          <w:sz w:val="28"/>
          <w:szCs w:val="28"/>
        </w:rPr>
        <w:t>Programming Language</w:t>
      </w:r>
    </w:p>
    <w:p w14:paraId="0AAFE0A1" w14:textId="77777777" w:rsidR="00D414EF" w:rsidRPr="00D414EF" w:rsidRDefault="00D414EF" w:rsidP="00D414EF">
      <w:pPr>
        <w:pStyle w:val="NormalWeb"/>
        <w:numPr>
          <w:ilvl w:val="0"/>
          <w:numId w:val="6"/>
        </w:numPr>
        <w:spacing w:before="0" w:after="160"/>
        <w:rPr>
          <w:rFonts w:ascii="Calibri" w:hAnsi="Calibri" w:cs="Calibri"/>
        </w:rPr>
      </w:pPr>
      <w:r w:rsidRPr="00D414EF">
        <w:rPr>
          <w:rFonts w:ascii="Calibri" w:hAnsi="Calibri" w:cs="Calibri"/>
          <w:b/>
          <w:bCs/>
        </w:rPr>
        <w:t>Python:</w:t>
      </w:r>
      <w:r w:rsidRPr="00D414EF">
        <w:rPr>
          <w:rFonts w:ascii="Calibri" w:hAnsi="Calibri" w:cs="Calibri"/>
        </w:rPr>
        <w:t xml:space="preserve"> A versatile and beginner-friendly language, suitable for teaching programming concepts, data analysis, and automation.</w:t>
      </w:r>
    </w:p>
    <w:p w14:paraId="18492D39" w14:textId="77777777" w:rsidR="00D414EF" w:rsidRPr="00D414EF" w:rsidRDefault="00D414EF" w:rsidP="00D414EF">
      <w:pPr>
        <w:pStyle w:val="NormalWeb"/>
        <w:numPr>
          <w:ilvl w:val="0"/>
          <w:numId w:val="7"/>
        </w:numPr>
        <w:spacing w:after="160"/>
        <w:rPr>
          <w:rFonts w:ascii="Calibri" w:hAnsi="Calibri" w:cs="Calibri"/>
        </w:rPr>
      </w:pPr>
      <w:r w:rsidRPr="00D414EF">
        <w:rPr>
          <w:rFonts w:ascii="Calibri" w:hAnsi="Calibri" w:cs="Calibri"/>
          <w:b/>
          <w:bCs/>
        </w:rPr>
        <w:t>Java:</w:t>
      </w:r>
      <w:r w:rsidRPr="00D414EF">
        <w:rPr>
          <w:rFonts w:ascii="Calibri" w:hAnsi="Calibri" w:cs="Calibri"/>
        </w:rPr>
        <w:t xml:space="preserve"> A robust and widely used language, ideal for developing large-scale applications and enterprise systems.</w:t>
      </w:r>
    </w:p>
    <w:p w14:paraId="4A58A80B" w14:textId="77777777" w:rsidR="00D414EF" w:rsidRPr="00D414EF" w:rsidRDefault="00D414EF" w:rsidP="00D414EF">
      <w:pPr>
        <w:pStyle w:val="NormalWeb"/>
        <w:numPr>
          <w:ilvl w:val="0"/>
          <w:numId w:val="7"/>
        </w:numPr>
        <w:spacing w:after="160"/>
        <w:rPr>
          <w:rFonts w:ascii="Calibri" w:hAnsi="Calibri" w:cs="Calibri"/>
        </w:rPr>
      </w:pPr>
      <w:r w:rsidRPr="00D414EF">
        <w:rPr>
          <w:rFonts w:ascii="Calibri" w:hAnsi="Calibri" w:cs="Calibri"/>
          <w:b/>
          <w:bCs/>
        </w:rPr>
        <w:t xml:space="preserve">PHP: </w:t>
      </w:r>
      <w:r w:rsidRPr="00D414EF">
        <w:rPr>
          <w:rFonts w:ascii="Calibri" w:hAnsi="Calibri" w:cs="Calibri"/>
        </w:rPr>
        <w:t>Widely used for web development, especially for content management systems (CMS) like WordPress and Drupal</w:t>
      </w:r>
    </w:p>
    <w:p w14:paraId="044948AE" w14:textId="382154CC" w:rsidR="00D414EF" w:rsidRPr="00D414EF" w:rsidRDefault="00D414EF" w:rsidP="00D414EF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sz w:val="32"/>
          <w:szCs w:val="32"/>
        </w:rPr>
      </w:pPr>
    </w:p>
    <w:p w14:paraId="6E489EBC" w14:textId="77777777" w:rsidR="00D414EF" w:rsidRPr="00D414EF" w:rsidRDefault="00D414EF" w:rsidP="00D414EF">
      <w:pPr>
        <w:jc w:val="center"/>
        <w:rPr>
          <w:rFonts w:asciiTheme="majorBidi" w:hAnsiTheme="majorBidi" w:cstheme="majorBidi"/>
          <w:color w:val="C00000"/>
          <w:sz w:val="40"/>
          <w:szCs w:val="40"/>
        </w:rPr>
      </w:pPr>
    </w:p>
    <w:sectPr w:rsidR="00D414EF" w:rsidRPr="00D4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6431"/>
    <w:multiLevelType w:val="multilevel"/>
    <w:tmpl w:val="D66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6E56"/>
    <w:multiLevelType w:val="multilevel"/>
    <w:tmpl w:val="762A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E4E72"/>
    <w:multiLevelType w:val="multilevel"/>
    <w:tmpl w:val="3D08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52C00"/>
    <w:multiLevelType w:val="multilevel"/>
    <w:tmpl w:val="601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F5D4B"/>
    <w:multiLevelType w:val="multilevel"/>
    <w:tmpl w:val="80BA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00A48"/>
    <w:multiLevelType w:val="multilevel"/>
    <w:tmpl w:val="1B1E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20231"/>
    <w:multiLevelType w:val="multilevel"/>
    <w:tmpl w:val="6FF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057739">
    <w:abstractNumId w:val="6"/>
  </w:num>
  <w:num w:numId="2" w16cid:durableId="2011832892">
    <w:abstractNumId w:val="4"/>
  </w:num>
  <w:num w:numId="3" w16cid:durableId="992369540">
    <w:abstractNumId w:val="3"/>
  </w:num>
  <w:num w:numId="4" w16cid:durableId="491717956">
    <w:abstractNumId w:val="0"/>
  </w:num>
  <w:num w:numId="5" w16cid:durableId="1232279436">
    <w:abstractNumId w:val="2"/>
  </w:num>
  <w:num w:numId="6" w16cid:durableId="1619024160">
    <w:abstractNumId w:val="1"/>
  </w:num>
  <w:num w:numId="7" w16cid:durableId="178199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F"/>
    <w:rsid w:val="002C220F"/>
    <w:rsid w:val="00D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425F"/>
  <w15:chartTrackingRefBased/>
  <w15:docId w15:val="{88444E4A-6F0A-46A1-9B33-8AF0DBBA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Ayman</dc:creator>
  <cp:keywords/>
  <dc:description/>
  <cp:lastModifiedBy>Salma Ayman</cp:lastModifiedBy>
  <cp:revision>1</cp:revision>
  <dcterms:created xsi:type="dcterms:W3CDTF">2024-11-10T18:49:00Z</dcterms:created>
  <dcterms:modified xsi:type="dcterms:W3CDTF">2024-11-10T18:59:00Z</dcterms:modified>
</cp:coreProperties>
</file>