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AB91" w14:textId="4127A682" w:rsidR="00D708B0" w:rsidRDefault="00153D88">
      <w:pPr>
        <w:rPr>
          <w:lang w:val="es-MX"/>
        </w:rPr>
      </w:pPr>
      <w:proofErr w:type="gramStart"/>
      <w:r>
        <w:rPr>
          <w:lang w:val="es-MX"/>
        </w:rPr>
        <w:t>Cosas a poner</w:t>
      </w:r>
      <w:proofErr w:type="gramEnd"/>
      <w:r>
        <w:rPr>
          <w:lang w:val="es-MX"/>
        </w:rPr>
        <w:t xml:space="preserve"> en el marco histórico:</w:t>
      </w:r>
    </w:p>
    <w:p w14:paraId="2AC70808" w14:textId="0BC9BA8F" w:rsidR="00153D88" w:rsidRPr="00153D88" w:rsidRDefault="00153D88" w:rsidP="00153D88">
      <w:pPr>
        <w:pStyle w:val="Prrafodelista"/>
        <w:numPr>
          <w:ilvl w:val="0"/>
          <w:numId w:val="1"/>
        </w:numPr>
        <w:rPr>
          <w:lang w:val="es-MX"/>
        </w:rPr>
      </w:pPr>
      <w:r w:rsidRPr="00153D88">
        <w:rPr>
          <w:lang w:val="es-MX"/>
        </w:rPr>
        <w:t xml:space="preserve">Evolución del uso de tecnologías en la educación: Aborda la evolución de la tecnología en el ámbito educativo, desde el uso tradicional del papel hasta la adopción de sistemas web y aplicaciones móviles para mejorar la eficiencia y la gestión de recursos en entornos </w:t>
      </w:r>
      <w:proofErr w:type="gramStart"/>
      <w:r w:rsidRPr="00153D88">
        <w:rPr>
          <w:lang w:val="es-MX"/>
        </w:rPr>
        <w:t>educativos.</w:t>
      </w:r>
      <w:r w:rsidR="00AE12B9">
        <w:rPr>
          <w:lang w:val="es-MX"/>
        </w:rPr>
        <w:t>(</w:t>
      </w:r>
      <w:proofErr w:type="gramEnd"/>
      <w:r w:rsidR="00AE12B9">
        <w:rPr>
          <w:lang w:val="es-MX"/>
        </w:rPr>
        <w:t xml:space="preserve">no encontré </w:t>
      </w:r>
      <w:proofErr w:type="spellStart"/>
      <w:r w:rsidR="00AE12B9">
        <w:rPr>
          <w:lang w:val="es-MX"/>
        </w:rPr>
        <w:t>info</w:t>
      </w:r>
      <w:proofErr w:type="spellEnd"/>
      <w:r w:rsidR="00AE12B9">
        <w:rPr>
          <w:lang w:val="es-MX"/>
        </w:rPr>
        <w:t>)</w:t>
      </w:r>
    </w:p>
    <w:p w14:paraId="308BEEC1" w14:textId="77777777" w:rsidR="00153D88" w:rsidRPr="00153D88" w:rsidRDefault="00153D88" w:rsidP="00153D88">
      <w:pPr>
        <w:rPr>
          <w:lang w:val="es-MX"/>
        </w:rPr>
      </w:pPr>
    </w:p>
    <w:p w14:paraId="03531F69" w14:textId="77777777" w:rsidR="00153D88" w:rsidRPr="00153D88" w:rsidRDefault="00153D88" w:rsidP="00153D88">
      <w:pPr>
        <w:pStyle w:val="Prrafodelista"/>
        <w:numPr>
          <w:ilvl w:val="0"/>
          <w:numId w:val="1"/>
        </w:numPr>
        <w:rPr>
          <w:lang w:val="es-MX"/>
        </w:rPr>
      </w:pPr>
      <w:r w:rsidRPr="00153D88">
        <w:rPr>
          <w:lang w:val="es-MX"/>
        </w:rPr>
        <w:t>Necesidades identificadas en el laboratorio de electrónica: Describe las necesidades específicas identificadas en el laboratorio de electrónica, como la falta de un registro digital confiable, la dificultad en el control de inventario y la necesidad de optimizar el proceso de préstamo de materiales.</w:t>
      </w:r>
    </w:p>
    <w:p w14:paraId="26E8A296" w14:textId="77777777" w:rsidR="00153D88" w:rsidRPr="00153D88" w:rsidRDefault="00153D88" w:rsidP="00153D88">
      <w:pPr>
        <w:rPr>
          <w:lang w:val="es-MX"/>
        </w:rPr>
      </w:pPr>
    </w:p>
    <w:p w14:paraId="0BB9823A" w14:textId="57225EBD" w:rsidR="00153D88" w:rsidRPr="00AE12B9" w:rsidRDefault="00153D88" w:rsidP="00153D88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AE12B9">
        <w:rPr>
          <w:highlight w:val="green"/>
          <w:lang w:val="es-MX"/>
        </w:rPr>
        <w:t>Antecedentes de sistemas similares: Realiza una revisión de la literatura sobre sistemas similares implementados en otros entornos educativos o industriales, resaltando sus características, beneficios y desafíos encontrados en su implementación.</w:t>
      </w:r>
      <w:r w:rsidR="00AE12B9">
        <w:rPr>
          <w:highlight w:val="green"/>
          <w:lang w:val="es-MX"/>
        </w:rPr>
        <w:t xml:space="preserve"> – con este que ponga, ya lo hice (yo creo)</w:t>
      </w:r>
    </w:p>
    <w:p w14:paraId="76FF7288" w14:textId="77777777" w:rsidR="00153D88" w:rsidRPr="00153D88" w:rsidRDefault="00153D88" w:rsidP="00153D88">
      <w:pPr>
        <w:pStyle w:val="Prrafodelista"/>
        <w:rPr>
          <w:lang w:val="es-MX"/>
        </w:rPr>
      </w:pPr>
    </w:p>
    <w:p w14:paraId="2802ECCD" w14:textId="3DCCF39B" w:rsidR="00153D88" w:rsidRPr="00AE12B9" w:rsidRDefault="00153D88" w:rsidP="00153D88">
      <w:pPr>
        <w:pStyle w:val="Prrafodelista"/>
        <w:numPr>
          <w:ilvl w:val="0"/>
          <w:numId w:val="1"/>
        </w:numPr>
        <w:rPr>
          <w:highlight w:val="green"/>
          <w:lang w:val="es-MX"/>
        </w:rPr>
      </w:pPr>
      <w:r w:rsidRPr="00AE12B9">
        <w:rPr>
          <w:highlight w:val="green"/>
          <w:lang w:val="es-MX"/>
        </w:rPr>
        <w:t>Fundamentos teóricos: Utiliza citas y referencias de estudios previos para respaldar la elección de las herramientas y tecnologías utilizadas en tu proyecto, así como para justificar la relevancia y eficacia de tu enfoque metodológico.</w:t>
      </w:r>
    </w:p>
    <w:p w14:paraId="72020ECC" w14:textId="05C1EF80" w:rsidR="00153D88" w:rsidRPr="00AE12B9" w:rsidRDefault="00153D88" w:rsidP="00AE12B9">
      <w:pPr>
        <w:pStyle w:val="Prrafodelista"/>
        <w:rPr>
          <w:highlight w:val="green"/>
          <w:lang w:val="es-MX"/>
        </w:rPr>
      </w:pPr>
    </w:p>
    <w:sectPr w:rsidR="00153D88" w:rsidRPr="00AE1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7C0F"/>
    <w:multiLevelType w:val="hybridMultilevel"/>
    <w:tmpl w:val="8848A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74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88"/>
    <w:rsid w:val="00153D88"/>
    <w:rsid w:val="00356454"/>
    <w:rsid w:val="006B0DB7"/>
    <w:rsid w:val="00AE12B9"/>
    <w:rsid w:val="00D708B0"/>
    <w:rsid w:val="00E5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D42D"/>
  <w15:chartTrackingRefBased/>
  <w15:docId w15:val="{254C0E3E-63A8-4EAB-BC89-5A720BEF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3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3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D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D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D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D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D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D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3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3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3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3D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3D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3D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D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3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cortes santa ana</dc:creator>
  <cp:keywords/>
  <dc:description/>
  <cp:lastModifiedBy>salma cortes santa ana</cp:lastModifiedBy>
  <cp:revision>1</cp:revision>
  <dcterms:created xsi:type="dcterms:W3CDTF">2024-03-07T10:29:00Z</dcterms:created>
  <dcterms:modified xsi:type="dcterms:W3CDTF">2024-03-07T12:27:00Z</dcterms:modified>
</cp:coreProperties>
</file>