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1FC6" w:rsidRDefault="00241FC6" w:rsidP="00241FC6">
      <w:pPr>
        <w:jc w:val="center"/>
        <w:rPr>
          <w:rFonts w:ascii="Algerian" w:hAnsi="Algerian" w:cs="Arial"/>
          <w:b/>
          <w:bCs/>
          <w:color w:val="1F3864" w:themeColor="accent1" w:themeShade="80"/>
          <w:sz w:val="46"/>
          <w:szCs w:val="46"/>
        </w:rPr>
      </w:pPr>
      <w:r w:rsidRPr="00241FC6">
        <w:rPr>
          <w:rFonts w:ascii="Algerian" w:hAnsi="Algerian" w:cs="Arial"/>
          <w:b/>
          <w:bCs/>
          <w:color w:val="1F3864" w:themeColor="accent1" w:themeShade="80"/>
          <w:sz w:val="46"/>
          <w:szCs w:val="46"/>
        </w:rPr>
        <w:t>Activité d’apprentissage : Découverte</w:t>
      </w:r>
      <w:r w:rsidRPr="00241FC6">
        <w:rPr>
          <w:rFonts w:ascii="Algerian" w:hAnsi="Algerian" w:cs="Arial"/>
          <w:b/>
          <w:bCs/>
          <w:color w:val="1F3864" w:themeColor="accent1" w:themeShade="80"/>
          <w:sz w:val="46"/>
          <w:szCs w:val="46"/>
        </w:rPr>
        <w:t xml:space="preserve"> </w:t>
      </w:r>
      <w:r w:rsidRPr="00241FC6">
        <w:rPr>
          <w:rFonts w:ascii="Algerian" w:hAnsi="Algerian" w:cs="Arial"/>
          <w:b/>
          <w:bCs/>
          <w:color w:val="1F3864" w:themeColor="accent1" w:themeShade="80"/>
          <w:sz w:val="46"/>
          <w:szCs w:val="46"/>
        </w:rPr>
        <w:t xml:space="preserve">des </w:t>
      </w:r>
      <w:r w:rsidRPr="009217A6">
        <w:rPr>
          <w:rFonts w:ascii="Algerian" w:hAnsi="Algerian" w:cs="Arial"/>
          <w:color w:val="1F3864" w:themeColor="accent1" w:themeShade="80"/>
          <w:sz w:val="46"/>
          <w:szCs w:val="46"/>
        </w:rPr>
        <w:t>méthodes</w:t>
      </w:r>
      <w:r w:rsidRPr="00241FC6">
        <w:rPr>
          <w:rFonts w:ascii="Algerian" w:hAnsi="Algerian" w:cs="Arial"/>
          <w:b/>
          <w:bCs/>
          <w:color w:val="1F3864" w:themeColor="accent1" w:themeShade="80"/>
          <w:sz w:val="46"/>
          <w:szCs w:val="46"/>
        </w:rPr>
        <w:t xml:space="preserve"> JavaScript</w:t>
      </w:r>
    </w:p>
    <w:p w:rsidR="00241FC6" w:rsidRDefault="00241FC6" w:rsidP="00241FC6">
      <w:pPr>
        <w:rPr>
          <w:rFonts w:ascii="Algerian" w:hAnsi="Algerian" w:cs="Arial"/>
          <w:b/>
          <w:bCs/>
          <w:color w:val="1F3864" w:themeColor="accent1" w:themeShade="80"/>
          <w:sz w:val="46"/>
          <w:szCs w:val="46"/>
        </w:rPr>
      </w:pPr>
    </w:p>
    <w:p w:rsidR="00761CC6" w:rsidRDefault="00241FC6" w:rsidP="00241FC6">
      <w:pPr>
        <w:rPr>
          <w:rFonts w:ascii="Arial" w:hAnsi="Arial" w:cs="Arial"/>
          <w:b/>
          <w:bCs/>
          <w:i/>
          <w:iCs/>
          <w:color w:val="0070C0"/>
          <w:sz w:val="28"/>
          <w:szCs w:val="28"/>
          <w:u w:val="single"/>
        </w:rPr>
      </w:pPr>
      <w:r w:rsidRPr="00241FC6">
        <w:rPr>
          <w:rFonts w:ascii="Arial" w:hAnsi="Arial" w:cs="Arial"/>
          <w:b/>
          <w:bCs/>
          <w:i/>
          <w:iCs/>
          <w:color w:val="0070C0"/>
          <w:sz w:val="28"/>
          <w:szCs w:val="28"/>
          <w:u w:val="single"/>
        </w:rPr>
        <w:t>PHASE 1 : L’EXPLORATION</w:t>
      </w:r>
    </w:p>
    <w:p w:rsidR="00D979EC" w:rsidRDefault="00D979EC" w:rsidP="00241FC6">
      <w:pPr>
        <w:rPr>
          <w:rFonts w:ascii="Arial" w:hAnsi="Arial" w:cs="Arial"/>
          <w:b/>
          <w:bCs/>
          <w:i/>
          <w:iCs/>
          <w:color w:val="0070C0"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82"/>
        <w:gridCol w:w="2425"/>
        <w:gridCol w:w="2210"/>
        <w:gridCol w:w="2245"/>
      </w:tblGrid>
      <w:tr w:rsidR="007C5FE3" w:rsidTr="007C5FE3">
        <w:tc>
          <w:tcPr>
            <w:tcW w:w="2265" w:type="dxa"/>
          </w:tcPr>
          <w:p w:rsidR="007C5FE3" w:rsidRPr="009217A6" w:rsidRDefault="007C5FE3" w:rsidP="007C5FE3">
            <w:pPr>
              <w:rPr>
                <w:rFonts w:ascii="Algerian" w:hAnsi="Algerian"/>
                <w:color w:val="1F3864" w:themeColor="accent1" w:themeShade="80"/>
                <w:sz w:val="23"/>
                <w:szCs w:val="23"/>
              </w:rPr>
            </w:pPr>
            <w:r w:rsidRPr="009217A6">
              <w:rPr>
                <w:rStyle w:val="lev"/>
                <w:rFonts w:ascii="Segoe UI" w:hAnsi="Segoe UI" w:cs="Segoe UI"/>
                <w:color w:val="1F3864" w:themeColor="accent1" w:themeShade="80"/>
                <w:sz w:val="23"/>
                <w:szCs w:val="23"/>
                <w:shd w:val="clear" w:color="auto" w:fill="FFFFFF"/>
              </w:rPr>
              <w:t xml:space="preserve">Nom </w:t>
            </w:r>
            <w:r w:rsidRPr="009217A6">
              <w:rPr>
                <w:rStyle w:val="lev"/>
                <w:rFonts w:ascii="Segoe UI" w:hAnsi="Segoe UI" w:cs="Segoe UI"/>
                <w:color w:val="1F3864" w:themeColor="accent1" w:themeShade="80"/>
                <w:sz w:val="23"/>
                <w:szCs w:val="23"/>
                <w:shd w:val="clear" w:color="auto" w:fill="FFFFFF"/>
              </w:rPr>
              <w:t>Méthode</w:t>
            </w:r>
          </w:p>
        </w:tc>
        <w:tc>
          <w:tcPr>
            <w:tcW w:w="2265" w:type="dxa"/>
          </w:tcPr>
          <w:p w:rsidR="007C5FE3" w:rsidRDefault="009217A6" w:rsidP="007C5FE3">
            <w:pPr>
              <w:rPr>
                <w:rFonts w:ascii="Algerian" w:hAnsi="Algerian"/>
                <w:color w:val="0070C0"/>
                <w:sz w:val="28"/>
                <w:szCs w:val="28"/>
              </w:rPr>
            </w:pPr>
            <w:proofErr w:type="gramStart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.</w:t>
            </w:r>
            <w:proofErr w:type="spellStart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filter</w:t>
            </w:r>
            <w:proofErr w:type="spellEnd"/>
            <w:proofErr w:type="gramEnd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()</w:t>
            </w:r>
          </w:p>
        </w:tc>
        <w:tc>
          <w:tcPr>
            <w:tcW w:w="2266" w:type="dxa"/>
          </w:tcPr>
          <w:p w:rsidR="007C5FE3" w:rsidRDefault="009217A6" w:rsidP="007C5FE3">
            <w:pPr>
              <w:rPr>
                <w:rFonts w:ascii="Algerian" w:hAnsi="Algerian"/>
                <w:color w:val="0070C0"/>
                <w:sz w:val="28"/>
                <w:szCs w:val="28"/>
              </w:rPr>
            </w:pPr>
            <w:proofErr w:type="gramStart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.</w:t>
            </w:r>
            <w:proofErr w:type="spellStart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map</w:t>
            </w:r>
            <w:proofErr w:type="spellEnd"/>
            <w:proofErr w:type="gramEnd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()</w:t>
            </w:r>
          </w:p>
        </w:tc>
        <w:tc>
          <w:tcPr>
            <w:tcW w:w="2266" w:type="dxa"/>
          </w:tcPr>
          <w:p w:rsidR="007C5FE3" w:rsidRDefault="009217A6" w:rsidP="007C5FE3">
            <w:pPr>
              <w:rPr>
                <w:rFonts w:ascii="Algerian" w:hAnsi="Algerian"/>
                <w:color w:val="0070C0"/>
                <w:sz w:val="28"/>
                <w:szCs w:val="28"/>
              </w:rPr>
            </w:pPr>
            <w:proofErr w:type="gramStart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.</w:t>
            </w:r>
            <w:proofErr w:type="spellStart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reduce</w:t>
            </w:r>
            <w:proofErr w:type="spellEnd"/>
            <w:proofErr w:type="gramEnd"/>
            <w:r w:rsidRPr="007C5FE3">
              <w:rPr>
                <w:rStyle w:val="lev"/>
                <w:rFonts w:ascii="Segoe UI" w:hAnsi="Segoe UI" w:cs="Segoe UI"/>
                <w:color w:val="2F5496" w:themeColor="accent1" w:themeShade="BF"/>
                <w:sz w:val="23"/>
                <w:szCs w:val="23"/>
                <w:shd w:val="clear" w:color="auto" w:fill="FFFFFF"/>
              </w:rPr>
              <w:t>()</w:t>
            </w:r>
          </w:p>
        </w:tc>
      </w:tr>
      <w:tr w:rsidR="007C5FE3" w:rsidTr="007C5FE3">
        <w:tc>
          <w:tcPr>
            <w:tcW w:w="2265" w:type="dxa"/>
          </w:tcPr>
          <w:p w:rsidR="007C5FE3" w:rsidRPr="009217A6" w:rsidRDefault="007C5FE3" w:rsidP="007C5FE3">
            <w:pPr>
              <w:rPr>
                <w:rFonts w:ascii="Algerian" w:hAnsi="Algerian"/>
                <w:color w:val="1F3864" w:themeColor="accent1" w:themeShade="80"/>
                <w:sz w:val="23"/>
                <w:szCs w:val="23"/>
              </w:rPr>
            </w:pPr>
            <w:r w:rsidRPr="009217A6">
              <w:rPr>
                <w:rStyle w:val="lev"/>
                <w:rFonts w:ascii="Segoe UI" w:hAnsi="Segoe UI" w:cs="Segoe UI"/>
                <w:color w:val="1F3864" w:themeColor="accent1" w:themeShade="80"/>
                <w:sz w:val="23"/>
                <w:szCs w:val="23"/>
                <w:shd w:val="clear" w:color="auto" w:fill="FFFFFF"/>
              </w:rPr>
              <w:t>Définition Personnelle</w:t>
            </w:r>
          </w:p>
        </w:tc>
        <w:tc>
          <w:tcPr>
            <w:tcW w:w="2265" w:type="dxa"/>
          </w:tcPr>
          <w:p w:rsidR="007C5FE3" w:rsidRPr="009217A6" w:rsidRDefault="009217A6" w:rsidP="007C5FE3">
            <w:pPr>
              <w:rPr>
                <w:rFonts w:ascii="Algerian" w:hAnsi="Algerian"/>
                <w:color w:val="0D0D0D" w:themeColor="text1" w:themeTint="F2"/>
                <w:sz w:val="20"/>
                <w:szCs w:val="20"/>
              </w:rPr>
            </w:pPr>
            <w:r w:rsidRPr="009217A6">
              <w:rPr>
                <w:rFonts w:ascii="Segoe UI" w:hAnsi="Segoe UI" w:cs="Segoe UI"/>
                <w:color w:val="0D0D0D" w:themeColor="text1" w:themeTint="F2"/>
                <w:sz w:val="20"/>
                <w:szCs w:val="20"/>
                <w:shd w:val="clear" w:color="auto" w:fill="FFFFFF"/>
              </w:rPr>
              <w:t>C'est un filtre magique pour tableaux : je lui donne un tableau et une condition, elle me retourne uniquement les éléments qui respectent cette condition.</w:t>
            </w:r>
          </w:p>
        </w:tc>
        <w:tc>
          <w:tcPr>
            <w:tcW w:w="2266" w:type="dxa"/>
          </w:tcPr>
          <w:p w:rsidR="007C5FE3" w:rsidRPr="009217A6" w:rsidRDefault="009217A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9217A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C'est un transformateur : elle prend chaque élément d'un tableau, le transforme selon mes instructions, et me donne un nouveau tableau.</w:t>
            </w:r>
          </w:p>
        </w:tc>
        <w:tc>
          <w:tcPr>
            <w:tcW w:w="2266" w:type="dxa"/>
          </w:tcPr>
          <w:p w:rsidR="007C5FE3" w:rsidRPr="009217A6" w:rsidRDefault="009217A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9217A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C'est un accumulateur : elle réduit un tableau à une seule valeur en appliquant une fonction qui "accumule" les résultats.</w:t>
            </w:r>
          </w:p>
        </w:tc>
      </w:tr>
      <w:tr w:rsidR="007C5FE3" w:rsidTr="007C5FE3">
        <w:tc>
          <w:tcPr>
            <w:tcW w:w="2265" w:type="dxa"/>
          </w:tcPr>
          <w:p w:rsidR="007C5FE3" w:rsidRPr="009217A6" w:rsidRDefault="007C5FE3" w:rsidP="007C5FE3">
            <w:pPr>
              <w:rPr>
                <w:rFonts w:ascii="Algerian" w:hAnsi="Algerian"/>
                <w:color w:val="1F3864" w:themeColor="accent1" w:themeShade="80"/>
                <w:sz w:val="23"/>
                <w:szCs w:val="23"/>
              </w:rPr>
            </w:pPr>
            <w:r w:rsidRPr="009217A6">
              <w:rPr>
                <w:rStyle w:val="lev"/>
                <w:rFonts w:ascii="Segoe UI" w:hAnsi="Segoe UI" w:cs="Segoe UI"/>
                <w:color w:val="1F3864" w:themeColor="accent1" w:themeShade="80"/>
                <w:sz w:val="23"/>
                <w:szCs w:val="23"/>
                <w:shd w:val="clear" w:color="auto" w:fill="FFFFFF"/>
              </w:rPr>
              <w:t>Ce qu'elle retourne</w:t>
            </w:r>
          </w:p>
        </w:tc>
        <w:tc>
          <w:tcPr>
            <w:tcW w:w="2265" w:type="dxa"/>
          </w:tcPr>
          <w:p w:rsidR="007C5FE3" w:rsidRPr="009217A6" w:rsidRDefault="009217A6" w:rsidP="007C5FE3">
            <w:pPr>
              <w:rPr>
                <w:rFonts w:ascii="Algerian" w:hAnsi="Algerian"/>
                <w:color w:val="0070C0"/>
                <w:sz w:val="21"/>
                <w:szCs w:val="21"/>
              </w:rPr>
            </w:pPr>
            <w:proofErr w:type="gram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.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filter</w:t>
            </w:r>
            <w:proofErr w:type="spellEnd"/>
            <w:proofErr w:type="gram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(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function</w:t>
            </w:r>
            <w:proofErr w:type="spell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 xml:space="preserve"> callback)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 où le callback reçoit 3 paramètres :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1. 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élément</w:t>
            </w:r>
            <w:proofErr w:type="gramEnd"/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 (obligatoire)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2. 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index</w:t>
            </w:r>
            <w:proofErr w:type="gramEnd"/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 (optionnel)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3. 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tableau</w:t>
            </w:r>
            <w:proofErr w:type="gramEnd"/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 (optionnel)</w:t>
            </w:r>
          </w:p>
        </w:tc>
        <w:tc>
          <w:tcPr>
            <w:tcW w:w="2266" w:type="dxa"/>
          </w:tcPr>
          <w:p w:rsidR="007C5FE3" w:rsidRPr="009217A6" w:rsidRDefault="009217A6" w:rsidP="007C5FE3">
            <w:pPr>
              <w:rPr>
                <w:rFonts w:ascii="Algerian" w:hAnsi="Algerian"/>
                <w:color w:val="0070C0"/>
                <w:sz w:val="21"/>
                <w:szCs w:val="21"/>
              </w:rPr>
            </w:pPr>
            <w:proofErr w:type="gram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.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map</w:t>
            </w:r>
            <w:proofErr w:type="spellEnd"/>
            <w:proofErr w:type="gram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(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function</w:t>
            </w:r>
            <w:proofErr w:type="spell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 xml:space="preserve"> callback)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 avec les mêmes paramètres que </w:t>
            </w:r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.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filter</w:t>
            </w:r>
            <w:proofErr w:type="spell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()</w:t>
            </w:r>
          </w:p>
        </w:tc>
        <w:tc>
          <w:tcPr>
            <w:tcW w:w="2266" w:type="dxa"/>
          </w:tcPr>
          <w:p w:rsidR="007C5FE3" w:rsidRPr="009217A6" w:rsidRDefault="009217A6" w:rsidP="007C5FE3">
            <w:pPr>
              <w:rPr>
                <w:rFonts w:ascii="Algerian" w:hAnsi="Algerian"/>
                <w:color w:val="0070C0"/>
                <w:sz w:val="21"/>
                <w:szCs w:val="21"/>
              </w:rPr>
            </w:pPr>
            <w:proofErr w:type="gram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.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reduce</w:t>
            </w:r>
            <w:proofErr w:type="spellEnd"/>
            <w:proofErr w:type="gram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(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function</w:t>
            </w:r>
            <w:proofErr w:type="spell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 xml:space="preserve"> callback, </w:t>
            </w:r>
            <w:proofErr w:type="spellStart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valeurInitiale</w:t>
            </w:r>
            <w:proofErr w:type="spellEnd"/>
            <w:r w:rsidRPr="009217A6">
              <w:rPr>
                <w:rStyle w:val="CodeHTML"/>
                <w:rFonts w:ascii="Consolas" w:eastAsiaTheme="majorEastAsia" w:hAnsi="Consolas"/>
                <w:color w:val="0F1115"/>
                <w:sz w:val="21"/>
                <w:szCs w:val="21"/>
                <w:shd w:val="clear" w:color="auto" w:fill="EBEEF2"/>
              </w:rPr>
              <w:t>)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Le callback reçoit :</w:t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1. 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accumulateur</w:t>
            </w:r>
            <w:proofErr w:type="gramEnd"/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2. 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élément</w:t>
            </w:r>
            <w:proofErr w:type="gramEnd"/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3. 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index</w:t>
            </w:r>
            <w:proofErr w:type="gramEnd"/>
            <w:r w:rsidRPr="009217A6">
              <w:rPr>
                <w:rFonts w:ascii="Segoe UI" w:hAnsi="Segoe UI" w:cs="Segoe UI"/>
                <w:color w:val="0F1115"/>
                <w:sz w:val="21"/>
                <w:szCs w:val="21"/>
              </w:rPr>
              <w:br/>
            </w:r>
            <w:r w:rsidRPr="009217A6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4. </w:t>
            </w:r>
            <w:proofErr w:type="gramStart"/>
            <w:r w:rsidRPr="009217A6">
              <w:rPr>
                <w:rStyle w:val="lev"/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tableau</w:t>
            </w:r>
            <w:proofErr w:type="gramEnd"/>
          </w:p>
        </w:tc>
      </w:tr>
      <w:tr w:rsidR="007C5FE3" w:rsidTr="007C5FE3">
        <w:tc>
          <w:tcPr>
            <w:tcW w:w="2265" w:type="dxa"/>
          </w:tcPr>
          <w:p w:rsidR="007C5FE3" w:rsidRPr="009217A6" w:rsidRDefault="007C5FE3" w:rsidP="007C5FE3">
            <w:pPr>
              <w:rPr>
                <w:rFonts w:ascii="Algerian" w:hAnsi="Algerian"/>
                <w:color w:val="1F3864" w:themeColor="accent1" w:themeShade="80"/>
                <w:sz w:val="23"/>
                <w:szCs w:val="23"/>
              </w:rPr>
            </w:pPr>
            <w:r w:rsidRPr="009217A6">
              <w:rPr>
                <w:rStyle w:val="lev"/>
                <w:rFonts w:ascii="Segoe UI" w:hAnsi="Segoe UI" w:cs="Segoe UI"/>
                <w:color w:val="1F3864" w:themeColor="accent1" w:themeShade="80"/>
                <w:sz w:val="23"/>
                <w:szCs w:val="23"/>
                <w:shd w:val="clear" w:color="auto" w:fill="FFFFFF"/>
              </w:rPr>
              <w:t>Quand l'utiliser ?</w:t>
            </w:r>
          </w:p>
        </w:tc>
        <w:tc>
          <w:tcPr>
            <w:tcW w:w="2265" w:type="dxa"/>
          </w:tcPr>
          <w:p w:rsidR="007C5FE3" w:rsidRPr="00761CC6" w:rsidRDefault="009217A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Un </w:t>
            </w:r>
            <w:r w:rsid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nouveau</w:t>
            </w:r>
            <w:r w:rsidRPr="00761CC6">
              <w:rPr>
                <w:rStyle w:val="lev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 xml:space="preserve"> tableau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contenant uniquement les éléments qui passent le test. Le tableau original n'est pas modifié.</w:t>
            </w:r>
          </w:p>
        </w:tc>
        <w:tc>
          <w:tcPr>
            <w:tcW w:w="2266" w:type="dxa"/>
          </w:tcPr>
          <w:p w:rsidR="007C5FE3" w:rsidRPr="00761CC6" w:rsidRDefault="00761CC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Un </w:t>
            </w:r>
            <w:r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nouveau</w:t>
            </w:r>
            <w:r w:rsidRPr="00761CC6">
              <w:rPr>
                <w:rStyle w:val="lev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 xml:space="preserve"> tableau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de la même longueur, avec chaque élément transformé.</w:t>
            </w:r>
          </w:p>
        </w:tc>
        <w:tc>
          <w:tcPr>
            <w:tcW w:w="2266" w:type="dxa"/>
          </w:tcPr>
          <w:p w:rsidR="007C5FE3" w:rsidRPr="00761CC6" w:rsidRDefault="00761CC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Une </w:t>
            </w:r>
            <w:r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s</w:t>
            </w:r>
            <w:r w:rsidRPr="00761CC6">
              <w:rPr>
                <w:rStyle w:val="lev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eule valeur</w:t>
            </w:r>
            <w:r w:rsidRPr="00761CC6">
              <w:rPr>
                <w:rFonts w:ascii="Segoe UI" w:hAnsi="Segoe UI" w:cs="Segoe UI"/>
                <w:b/>
                <w:bCs/>
                <w:color w:val="0F1115"/>
                <w:sz w:val="20"/>
                <w:szCs w:val="20"/>
                <w:shd w:val="clear" w:color="auto" w:fill="FFFFFF"/>
              </w:rPr>
              <w:t> 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(nombre, string, objet, tableau...)</w:t>
            </w:r>
          </w:p>
        </w:tc>
      </w:tr>
      <w:tr w:rsidR="007C5FE3" w:rsidTr="007C5FE3">
        <w:tc>
          <w:tcPr>
            <w:tcW w:w="2265" w:type="dxa"/>
          </w:tcPr>
          <w:p w:rsidR="007C5FE3" w:rsidRPr="009217A6" w:rsidRDefault="007C5FE3" w:rsidP="007C5FE3">
            <w:pPr>
              <w:rPr>
                <w:rFonts w:ascii="Algerian" w:hAnsi="Algerian"/>
                <w:color w:val="1F3864" w:themeColor="accent1" w:themeShade="80"/>
                <w:sz w:val="23"/>
                <w:szCs w:val="23"/>
              </w:rPr>
            </w:pPr>
            <w:r w:rsidRPr="009217A6">
              <w:rPr>
                <w:rStyle w:val="lev"/>
                <w:rFonts w:ascii="Segoe UI" w:hAnsi="Segoe UI" w:cs="Segoe UI"/>
                <w:color w:val="1F3864" w:themeColor="accent1" w:themeShade="80"/>
                <w:sz w:val="23"/>
                <w:szCs w:val="23"/>
                <w:shd w:val="clear" w:color="auto" w:fill="FFFFFF"/>
              </w:rPr>
              <w:t>Ce qu'elle ne fait pas</w:t>
            </w:r>
          </w:p>
        </w:tc>
        <w:tc>
          <w:tcPr>
            <w:tcW w:w="2265" w:type="dxa"/>
          </w:tcPr>
          <w:p w:rsidR="007C5FE3" w:rsidRPr="00761CC6" w:rsidRDefault="00761CC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1. Ne modifie pas le tableau d'origine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2. Ne s'arrête pas au premier élément trouvé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3. Ne fonctionne pas directement sur les strings</w:t>
            </w:r>
          </w:p>
        </w:tc>
        <w:tc>
          <w:tcPr>
            <w:tcW w:w="2266" w:type="dxa"/>
          </w:tcPr>
          <w:p w:rsidR="007C5FE3" w:rsidRPr="00761CC6" w:rsidRDefault="00761CC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1. Ne modifie pas les éléments originaux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2. Ne filtre pas (toujours même nombre d'éléments)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3. Ne fonctionne pas sur des objets sans conversion</w:t>
            </w:r>
          </w:p>
        </w:tc>
        <w:tc>
          <w:tcPr>
            <w:tcW w:w="2266" w:type="dxa"/>
          </w:tcPr>
          <w:p w:rsidR="007C5FE3" w:rsidRPr="00761CC6" w:rsidRDefault="00761CC6" w:rsidP="007C5FE3">
            <w:pPr>
              <w:rPr>
                <w:rFonts w:ascii="Algerian" w:hAnsi="Algerian"/>
                <w:color w:val="0070C0"/>
                <w:sz w:val="20"/>
                <w:szCs w:val="20"/>
              </w:rPr>
            </w:pP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1. Ne retourne pas un tableau (sauf si c'est ce qu'on accumule)</w:t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2. </w:t>
            </w:r>
            <w:proofErr w:type="spellStart"/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Peut être</w:t>
            </w:r>
            <w:proofErr w:type="spellEnd"/>
            <w:r w:rsidRPr="00761CC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déroutant au début</w:t>
            </w:r>
          </w:p>
        </w:tc>
      </w:tr>
    </w:tbl>
    <w:p w:rsidR="00D979EC" w:rsidRDefault="00D979EC" w:rsidP="00761CC6">
      <w:pPr>
        <w:pStyle w:val="Titre2"/>
        <w:spacing w:before="360" w:after="80"/>
        <w:rPr>
          <w:rFonts w:ascii="Arial" w:hAnsi="Arial" w:cs="Arial"/>
          <w:b/>
          <w:bCs/>
          <w:i/>
          <w:iCs/>
          <w:color w:val="0070C0"/>
          <w:sz w:val="28"/>
          <w:szCs w:val="28"/>
          <w:u w:val="single"/>
        </w:rPr>
      </w:pPr>
    </w:p>
    <w:p w:rsidR="00761CC6" w:rsidRDefault="00761CC6" w:rsidP="00761CC6">
      <w:pPr>
        <w:pStyle w:val="Titre2"/>
        <w:spacing w:before="360" w:after="80"/>
        <w:rPr>
          <w:rFonts w:ascii="Arial" w:hAnsi="Arial" w:cs="Arial"/>
          <w:b/>
          <w:bCs/>
          <w:i/>
          <w:iCs/>
          <w:color w:val="0070C0"/>
          <w:sz w:val="28"/>
          <w:szCs w:val="28"/>
          <w:u w:val="single"/>
        </w:rPr>
      </w:pPr>
      <w:r w:rsidRPr="00761CC6">
        <w:rPr>
          <w:rFonts w:ascii="Arial" w:hAnsi="Arial" w:cs="Arial"/>
          <w:b/>
          <w:bCs/>
          <w:i/>
          <w:iCs/>
          <w:color w:val="0070C0"/>
          <w:sz w:val="28"/>
          <w:szCs w:val="28"/>
          <w:u w:val="single"/>
        </w:rPr>
        <w:t>CHALLENGE 1 : Les 3 Visages d’une Méthode</w:t>
      </w:r>
    </w:p>
    <w:p w:rsidR="00761CC6" w:rsidRDefault="00761CC6" w:rsidP="00761CC6"/>
    <w:p w:rsidR="00D979EC" w:rsidRDefault="00D979EC" w:rsidP="00761CC6">
      <w:pPr>
        <w:rPr>
          <w:rFonts w:ascii="Courier New" w:hAnsi="Courier New" w:cs="Courier New"/>
          <w:b/>
          <w:bCs/>
          <w:color w:val="188038"/>
          <w:sz w:val="26"/>
          <w:szCs w:val="26"/>
        </w:rPr>
      </w:pPr>
    </w:p>
    <w:p w:rsidR="00761CC6" w:rsidRPr="00D979EC" w:rsidRDefault="00761CC6" w:rsidP="00761CC6">
      <w:pP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proofErr w:type="gramStart"/>
      <w:r w:rsidRPr="00D979EC">
        <w:rPr>
          <w:rFonts w:ascii="Courier New" w:hAnsi="Courier New" w:cs="Courier New"/>
          <w:b/>
          <w:bCs/>
          <w:color w:val="1F3864" w:themeColor="accent1" w:themeShade="80"/>
          <w:sz w:val="28"/>
          <w:szCs w:val="28"/>
        </w:rPr>
        <w:lastRenderedPageBreak/>
        <w:t>.</w:t>
      </w:r>
      <w:proofErr w:type="spellStart"/>
      <w:r w:rsidRPr="00D979EC">
        <w:rPr>
          <w:rFonts w:ascii="Courier New" w:hAnsi="Courier New" w:cs="Courier New"/>
          <w:b/>
          <w:bCs/>
          <w:color w:val="1F3864" w:themeColor="accent1" w:themeShade="80"/>
          <w:sz w:val="28"/>
          <w:szCs w:val="28"/>
        </w:rPr>
        <w:t>filter</w:t>
      </w:r>
      <w:proofErr w:type="spellEnd"/>
      <w:proofErr w:type="gramEnd"/>
      <w:r w:rsidRPr="00D979EC">
        <w:rPr>
          <w:rFonts w:ascii="Courier New" w:hAnsi="Courier New" w:cs="Courier New"/>
          <w:b/>
          <w:bCs/>
          <w:color w:val="1F3864" w:themeColor="accent1" w:themeShade="80"/>
          <w:sz w:val="28"/>
          <w:szCs w:val="28"/>
        </w:rPr>
        <w:t>()</w:t>
      </w:r>
      <w:r w:rsidRPr="00D979EC"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 xml:space="preserve"> :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>// SUR UN TABLEAU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proofErr w:type="spellStart"/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const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livres = [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 </w:t>
      </w:r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{ titre</w:t>
      </w:r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: "Le Petit Prince", pages: 96, genre: "conte" },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 </w:t>
      </w:r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{ titre</w:t>
      </w:r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: "Dune", pages: 432, genre: "science-fiction" },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 </w:t>
      </w:r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{ titre</w:t>
      </w:r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: "L'Étranger", pages: 123, genre: "roman" }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];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>// Mon code :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proofErr w:type="spellStart"/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const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livresLongs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=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livres.filter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(livre =&gt;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livre.pages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&gt; 100);</w:t>
      </w:r>
    </w:p>
    <w:p w:rsidR="00E567A7" w:rsidRPr="00E567A7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 xml:space="preserve">// Résultat attendu : 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[{</w:t>
      </w:r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titre:</w:t>
      </w:r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"Dune", pages: 432, genre: "science-fiction"}, {titre: "L'Étranger", pages: 123, genre: "roman"}]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>// SUR UNE STRING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proofErr w:type="spellStart"/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const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phrase = "JavaScript est un langage de programmation";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>// Mon code :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proofErr w:type="spellStart"/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const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motsAvecA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=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phrase.split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(' ').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filter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(mot =&gt;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mot.includes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('a'));</w:t>
      </w:r>
    </w:p>
    <w:p w:rsidR="00E567A7" w:rsidRPr="00E567A7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 xml:space="preserve">// Résultat attendu : 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["langage", "programmation"]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>// SUR UN OBJET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proofErr w:type="spellStart"/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const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preferences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= {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darkMode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: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true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,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fontSize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: 14, notifications: false,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sound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: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true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};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>// Mon code :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  <w:t xml:space="preserve">const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  <w:t>preferencesActivees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  <w:t xml:space="preserve"> =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  <w:t>Object.entries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  <w:t>(preferences)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val="en-US" w:eastAsia="fr-FR"/>
        </w:rPr>
        <w:t xml:space="preserve">  </w:t>
      </w:r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.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filter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(([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cle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, valeur]) =&gt; valeur ===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true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)</w:t>
      </w:r>
    </w:p>
    <w:p w:rsidR="00D979EC" w:rsidRPr="00D979EC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 </w:t>
      </w:r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.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reduce</w:t>
      </w:r>
      <w:proofErr w:type="spellEnd"/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((acc, [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cle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, valeur]) =&gt; ({ ...acc, [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cle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]: valeur }), {});</w:t>
      </w:r>
    </w:p>
    <w:p w:rsidR="00E567A7" w:rsidRPr="00E567A7" w:rsidRDefault="00D979EC" w:rsidP="00D9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b/>
          <w:bCs/>
          <w:color w:val="2F5496" w:themeColor="accent1" w:themeShade="BF"/>
          <w:sz w:val="20"/>
          <w:szCs w:val="20"/>
          <w:lang w:eastAsia="fr-FR"/>
        </w:rPr>
        <w:t xml:space="preserve">// Résultat attendu : </w:t>
      </w:r>
    </w:p>
    <w:p w:rsidR="00D979EC" w:rsidRPr="008C01AA" w:rsidRDefault="00D979EC" w:rsidP="008C0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{</w:t>
      </w:r>
      <w:proofErr w:type="spellStart"/>
      <w:proofErr w:type="gram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darkMode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:</w:t>
      </w:r>
      <w:proofErr w:type="gram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true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,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sound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: </w:t>
      </w:r>
      <w:proofErr w:type="spellStart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true</w:t>
      </w:r>
      <w:proofErr w:type="spellEnd"/>
      <w:r w:rsidRPr="00D979EC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>}</w:t>
      </w:r>
    </w:p>
    <w:p w:rsidR="00761CC6" w:rsidRPr="00761CC6" w:rsidRDefault="00761CC6" w:rsidP="00761CC6"/>
    <w:p w:rsidR="00761CC6" w:rsidRDefault="00761CC6" w:rsidP="00241FC6">
      <w:pPr>
        <w:rPr>
          <w:rFonts w:ascii="Algerian" w:hAnsi="Algerian"/>
          <w:color w:val="0070C0"/>
          <w:sz w:val="28"/>
          <w:szCs w:val="28"/>
        </w:rPr>
      </w:pPr>
    </w:p>
    <w:p w:rsidR="007C5FE3" w:rsidRPr="00241FC6" w:rsidRDefault="007C5FE3" w:rsidP="00241FC6">
      <w:pPr>
        <w:rPr>
          <w:rFonts w:ascii="Algerian" w:hAnsi="Algerian"/>
          <w:color w:val="0070C0"/>
          <w:sz w:val="28"/>
          <w:szCs w:val="28"/>
        </w:rPr>
      </w:pPr>
    </w:p>
    <w:sectPr w:rsidR="007C5FE3" w:rsidRPr="00241F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C6"/>
    <w:rsid w:val="00241FC6"/>
    <w:rsid w:val="00761CC6"/>
    <w:rsid w:val="007B2103"/>
    <w:rsid w:val="007C5FE3"/>
    <w:rsid w:val="008C01AA"/>
    <w:rsid w:val="009217A6"/>
    <w:rsid w:val="00C54EB6"/>
    <w:rsid w:val="00D979EC"/>
    <w:rsid w:val="00E5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7497"/>
  <w15:chartTrackingRefBased/>
  <w15:docId w15:val="{9AE71CFF-762F-4FB5-9B1B-C8590CEB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FC6"/>
  </w:style>
  <w:style w:type="paragraph" w:styleId="Titre1">
    <w:name w:val="heading 1"/>
    <w:basedOn w:val="Normal"/>
    <w:next w:val="Normal"/>
    <w:link w:val="Titre1Car"/>
    <w:uiPriority w:val="9"/>
    <w:qFormat/>
    <w:rsid w:val="00241FC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FC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FC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F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F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F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F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F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F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FC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241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FC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FC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41FC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1FC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241FC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241FC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241FC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41FC6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241FC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41FC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FC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FC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241FC6"/>
    <w:rPr>
      <w:b/>
      <w:bCs/>
    </w:rPr>
  </w:style>
  <w:style w:type="character" w:styleId="Accentuation">
    <w:name w:val="Emphasis"/>
    <w:basedOn w:val="Policepardfaut"/>
    <w:uiPriority w:val="20"/>
    <w:qFormat/>
    <w:rsid w:val="00241FC6"/>
    <w:rPr>
      <w:i/>
      <w:iCs/>
    </w:rPr>
  </w:style>
  <w:style w:type="paragraph" w:styleId="Sansinterligne">
    <w:name w:val="No Spacing"/>
    <w:uiPriority w:val="1"/>
    <w:qFormat/>
    <w:rsid w:val="00241FC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41FC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41FC6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FC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FC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241FC6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241FC6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241FC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241FC6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241FC6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41FC6"/>
    <w:pPr>
      <w:outlineLvl w:val="9"/>
    </w:pPr>
  </w:style>
  <w:style w:type="table" w:styleId="Grilledutableau">
    <w:name w:val="Table Grid"/>
    <w:basedOn w:val="TableauNormal"/>
    <w:uiPriority w:val="39"/>
    <w:rsid w:val="00241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9217A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7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79EC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537A4-B62C-4A2E-B925-A055CD840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2025-12-13T23:13:00Z</dcterms:created>
  <dcterms:modified xsi:type="dcterms:W3CDTF">2025-12-14T18:40:00Z</dcterms:modified>
</cp:coreProperties>
</file>