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1446093" cy="147161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46093" cy="14716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Institución: </w:t>
      </w:r>
      <w:r w:rsidDel="00000000" w:rsidR="00000000" w:rsidRPr="00000000">
        <w:rPr>
          <w:rFonts w:ascii="Times New Roman" w:cs="Times New Roman" w:eastAsia="Times New Roman" w:hAnsi="Times New Roman"/>
          <w:sz w:val="28"/>
          <w:szCs w:val="28"/>
          <w:rtl w:val="0"/>
        </w:rPr>
        <w:t xml:space="preserve">Instituto Leibnitz. </w:t>
      </w:r>
      <w:r w:rsidDel="00000000" w:rsidR="00000000" w:rsidRPr="00000000">
        <w:rPr>
          <w:rtl w:val="0"/>
        </w:rPr>
      </w:r>
    </w:p>
    <w:p w:rsidR="00000000" w:rsidDel="00000000" w:rsidP="00000000" w:rsidRDefault="00000000" w:rsidRPr="00000000" w14:paraId="00000003">
      <w:pPr>
        <w:spacing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Autores: </w:t>
      </w:r>
      <w:r w:rsidDel="00000000" w:rsidR="00000000" w:rsidRPr="00000000">
        <w:rPr>
          <w:rFonts w:ascii="Times New Roman" w:cs="Times New Roman" w:eastAsia="Times New Roman" w:hAnsi="Times New Roman"/>
          <w:sz w:val="28"/>
          <w:szCs w:val="28"/>
          <w:rtl w:val="0"/>
        </w:rPr>
        <w:t xml:space="preserve">Aguiar Salma; Trevisan Bruno; Urenda Diego.</w:t>
      </w:r>
    </w:p>
    <w:p w:rsidR="00000000" w:rsidDel="00000000" w:rsidP="00000000" w:rsidRDefault="00000000" w:rsidRPr="00000000" w14:paraId="00000004">
      <w:pPr>
        <w:spacing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Correos Electrónicos: </w:t>
      </w:r>
      <w:hyperlink r:id="rId7">
        <w:r w:rsidDel="00000000" w:rsidR="00000000" w:rsidRPr="00000000">
          <w:rPr>
            <w:rFonts w:ascii="Times New Roman" w:cs="Times New Roman" w:eastAsia="Times New Roman" w:hAnsi="Times New Roman"/>
            <w:color w:val="1155cc"/>
            <w:sz w:val="28"/>
            <w:szCs w:val="28"/>
            <w:u w:val="single"/>
            <w:rtl w:val="0"/>
          </w:rPr>
          <w:t xml:space="preserve">brunoftrevisann@gmail.com</w:t>
        </w:r>
      </w:hyperlink>
      <w:r w:rsidDel="00000000" w:rsidR="00000000" w:rsidRPr="00000000">
        <w:rPr>
          <w:rFonts w:ascii="Times New Roman" w:cs="Times New Roman" w:eastAsia="Times New Roman" w:hAnsi="Times New Roman"/>
          <w:sz w:val="28"/>
          <w:szCs w:val="28"/>
          <w:rtl w:val="0"/>
        </w:rPr>
        <w:t xml:space="preserve">; </w:t>
      </w:r>
      <w:hyperlink r:id="rId8">
        <w:r w:rsidDel="00000000" w:rsidR="00000000" w:rsidRPr="00000000">
          <w:rPr>
            <w:rFonts w:ascii="Times New Roman" w:cs="Times New Roman" w:eastAsia="Times New Roman" w:hAnsi="Times New Roman"/>
            <w:color w:val="1155cc"/>
            <w:sz w:val="28"/>
            <w:szCs w:val="28"/>
            <w:u w:val="single"/>
            <w:rtl w:val="0"/>
          </w:rPr>
          <w:t xml:space="preserve">urendadiego@gmail.com</w:t>
        </w:r>
      </w:hyperlink>
      <w:r w:rsidDel="00000000" w:rsidR="00000000" w:rsidRPr="00000000">
        <w:rPr>
          <w:rFonts w:ascii="Times New Roman" w:cs="Times New Roman" w:eastAsia="Times New Roman" w:hAnsi="Times New Roman"/>
          <w:sz w:val="28"/>
          <w:szCs w:val="28"/>
          <w:rtl w:val="0"/>
        </w:rPr>
        <w:t xml:space="preserve">; </w:t>
      </w:r>
      <w:hyperlink r:id="rId9">
        <w:r w:rsidDel="00000000" w:rsidR="00000000" w:rsidRPr="00000000">
          <w:rPr>
            <w:rFonts w:ascii="Times New Roman" w:cs="Times New Roman" w:eastAsia="Times New Roman" w:hAnsi="Times New Roman"/>
            <w:color w:val="1155cc"/>
            <w:sz w:val="28"/>
            <w:szCs w:val="28"/>
            <w:u w:val="single"/>
            <w:rtl w:val="0"/>
          </w:rPr>
          <w:t xml:space="preserve">salmaguiarr514@gmail.com</w:t>
        </w:r>
      </w:hyperlink>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05">
      <w:pPr>
        <w:spacing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Asignatura: </w:t>
      </w:r>
      <w:r w:rsidDel="00000000" w:rsidR="00000000" w:rsidRPr="00000000">
        <w:rPr>
          <w:rFonts w:ascii="Times New Roman" w:cs="Times New Roman" w:eastAsia="Times New Roman" w:hAnsi="Times New Roman"/>
          <w:sz w:val="28"/>
          <w:szCs w:val="28"/>
          <w:rtl w:val="0"/>
        </w:rPr>
        <w:t xml:space="preserve">Sistemas de Información.</w:t>
      </w:r>
    </w:p>
    <w:p w:rsidR="00000000" w:rsidDel="00000000" w:rsidP="00000000" w:rsidRDefault="00000000" w:rsidRPr="00000000" w14:paraId="00000006">
      <w:pPr>
        <w:spacing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Curso: </w:t>
      </w:r>
      <w:r w:rsidDel="00000000" w:rsidR="00000000" w:rsidRPr="00000000">
        <w:rPr>
          <w:rFonts w:ascii="Times New Roman" w:cs="Times New Roman" w:eastAsia="Times New Roman" w:hAnsi="Times New Roman"/>
          <w:sz w:val="28"/>
          <w:szCs w:val="28"/>
          <w:rtl w:val="0"/>
        </w:rPr>
        <w:t xml:space="preserve"> 1er Año “Analista en Sistemas”.</w:t>
      </w:r>
    </w:p>
    <w:p w:rsidR="00000000" w:rsidDel="00000000" w:rsidP="00000000" w:rsidRDefault="00000000" w:rsidRPr="00000000" w14:paraId="00000007">
      <w:pPr>
        <w:spacing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Docente: </w:t>
      </w:r>
      <w:r w:rsidDel="00000000" w:rsidR="00000000" w:rsidRPr="00000000">
        <w:rPr>
          <w:rFonts w:ascii="Times New Roman" w:cs="Times New Roman" w:eastAsia="Times New Roman" w:hAnsi="Times New Roman"/>
          <w:sz w:val="28"/>
          <w:szCs w:val="28"/>
          <w:rtl w:val="0"/>
        </w:rPr>
        <w:t xml:space="preserve">Sánchez Tomás.</w:t>
      </w:r>
    </w:p>
    <w:p w:rsidR="00000000" w:rsidDel="00000000" w:rsidP="00000000" w:rsidRDefault="00000000" w:rsidRPr="00000000" w14:paraId="00000008">
      <w:pPr>
        <w:spacing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Empresa: </w:t>
      </w:r>
      <w:r w:rsidDel="00000000" w:rsidR="00000000" w:rsidRPr="00000000">
        <w:rPr>
          <w:rFonts w:ascii="Times New Roman" w:cs="Times New Roman" w:eastAsia="Times New Roman" w:hAnsi="Times New Roman"/>
          <w:sz w:val="28"/>
          <w:szCs w:val="28"/>
          <w:rtl w:val="0"/>
        </w:rPr>
        <w:t xml:space="preserve">Backstage.</w:t>
      </w:r>
    </w:p>
    <w:p w:rsidR="00000000" w:rsidDel="00000000" w:rsidP="00000000" w:rsidRDefault="00000000" w:rsidRPr="00000000" w14:paraId="00000009">
      <w:pPr>
        <w:spacing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Fecha del trabajo: </w:t>
      </w:r>
      <w:r w:rsidDel="00000000" w:rsidR="00000000" w:rsidRPr="00000000">
        <w:rPr>
          <w:rFonts w:ascii="Times New Roman" w:cs="Times New Roman" w:eastAsia="Times New Roman" w:hAnsi="Times New Roman"/>
          <w:sz w:val="28"/>
          <w:szCs w:val="28"/>
          <w:rtl w:val="0"/>
        </w:rPr>
        <w:t xml:space="preserve">28</w:t>
      </w:r>
      <w:r w:rsidDel="00000000" w:rsidR="00000000" w:rsidRPr="00000000">
        <w:rPr>
          <w:rFonts w:ascii="Times New Roman" w:cs="Times New Roman" w:eastAsia="Times New Roman" w:hAnsi="Times New Roman"/>
          <w:sz w:val="28"/>
          <w:szCs w:val="28"/>
          <w:rtl w:val="0"/>
        </w:rPr>
        <w:t xml:space="preserve">/10/26.</w:t>
      </w:r>
    </w:p>
    <w:p w:rsidR="00000000" w:rsidDel="00000000" w:rsidP="00000000" w:rsidRDefault="00000000" w:rsidRPr="00000000" w14:paraId="0000000A">
      <w:pPr>
        <w:spacing w:before="24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Trabajo Práctico Integrador. Informe final.</w:t>
      </w:r>
      <w:r w:rsidDel="00000000" w:rsidR="00000000" w:rsidRPr="00000000">
        <w:rPr>
          <w:rtl w:val="0"/>
        </w:rPr>
      </w:r>
    </w:p>
    <w:p w:rsidR="00000000" w:rsidDel="00000000" w:rsidP="00000000" w:rsidRDefault="00000000" w:rsidRPr="00000000" w14:paraId="00000014">
      <w:pPr>
        <w:pageBreakBefore/>
        <w:spacing w:after="240" w:before="240" w:lineRule="auto"/>
        <w:rPr>
          <w:b w:val="1"/>
          <w:bCs w:val="1"/>
          <w:sz w:val="28"/>
          <w:szCs w:val="28"/>
        </w:rPr>
      </w:pPr>
      <w:r w:rsidDel="00000000" w:rsidR="00000000" w:rsidRPr="00000000">
        <w:rPr>
          <w:b w:val="1"/>
          <w:bCs w:val="1"/>
          <w:sz w:val="28"/>
          <w:szCs w:val="28"/>
          <w:rtl w:val="0"/>
        </w:rPr>
        <w:t xml:space="preserve">ÍNDICE</w:t>
      </w:r>
    </w:p>
    <w:p>
      <w:pPr>
        <w:tabs>
          <w:tab w:val="right" w:leader="dot" w:pos="9029"/>
        </w:tabs>
        <w:spacing w:before="240" w:after="240"/>
      </w:pPr>
      <w:r>
        <w:rPr>
          <w:sz w:val="24"/>
          <w:szCs w:val="24"/>
        </w:rPr>
        <w:t xml:space="preserve">Introducción</w:t>
      </w:r>
      <w:r>
        <w:rPr>
          <w:sz w:val="24"/>
          <w:szCs w:val="24"/>
        </w:rPr>
        <w:tab/>
      </w:r>
      <w:r>
        <w:rPr>
          <w:sz w:val="24"/>
          <w:szCs w:val="24"/>
        </w:rPr>
        <w:fldChar w:fldCharType="begin"/>
      </w:r>
      <w:r>
        <w:rPr>
          <w:sz w:val="24"/>
          <w:szCs w:val="24"/>
        </w:rPr>
        <w:instrText xml:space="preserve"> PAGEREF sec_intro \h </w:instrText>
      </w:r>
      <w:r>
        <w:rPr>
          <w:sz w:val="24"/>
          <w:szCs w:val="24"/>
        </w:rPr>
        <w:fldChar w:fldCharType="separate"/>
      </w:r>
      <w:r>
        <w:rPr>
          <w:sz w:val="24"/>
          <w:szCs w:val="24"/>
        </w:rPr>
        <w:t xml:space="preserve">3</w:t>
      </w:r>
      <w:r>
        <w:rPr>
          <w:sz w:val="24"/>
          <w:szCs w:val="24"/>
        </w:rPr>
        <w:fldChar w:fldCharType="end"/>
      </w:r>
    </w:p>
    <w:p>
      <w:pPr>
        <w:tabs>
          <w:tab w:val="right" w:leader="dot" w:pos="9029"/>
        </w:tabs>
        <w:spacing w:before="240" w:after="240"/>
      </w:pPr>
      <w:r>
        <w:rPr>
          <w:sz w:val="24"/>
          <w:szCs w:val="24"/>
        </w:rPr>
        <w:t xml:space="preserve">Relevamiento realizado</w:t>
      </w:r>
      <w:r>
        <w:rPr>
          <w:sz w:val="24"/>
          <w:szCs w:val="24"/>
        </w:rPr>
        <w:tab/>
      </w:r>
      <w:r>
        <w:rPr>
          <w:sz w:val="24"/>
          <w:szCs w:val="24"/>
        </w:rPr>
        <w:fldChar w:fldCharType="begin"/>
      </w:r>
      <w:r>
        <w:rPr>
          <w:sz w:val="24"/>
          <w:szCs w:val="24"/>
        </w:rPr>
        <w:instrText xml:space="preserve"> PAGEREF sec_relev \h </w:instrText>
      </w:r>
      <w:r>
        <w:rPr>
          <w:sz w:val="24"/>
          <w:szCs w:val="24"/>
        </w:rPr>
        <w:fldChar w:fldCharType="separate"/>
      </w:r>
      <w:r>
        <w:rPr>
          <w:sz w:val="24"/>
          <w:szCs w:val="24"/>
        </w:rPr>
        <w:t xml:space="preserve">4</w:t>
      </w:r>
      <w:r>
        <w:rPr>
          <w:sz w:val="24"/>
          <w:szCs w:val="24"/>
        </w:rPr>
        <w:fldChar w:fldCharType="end"/>
      </w:r>
    </w:p>
    <w:p>
      <w:pPr>
        <w:tabs>
          <w:tab w:val="right" w:leader="dot" w:pos="9029"/>
        </w:tabs>
        <w:spacing w:before="240" w:after="240"/>
      </w:pPr>
      <w:r>
        <w:rPr>
          <w:sz w:val="24"/>
          <w:szCs w:val="24"/>
        </w:rPr>
        <w:t xml:space="preserve">Sistema organizacional</w:t>
      </w:r>
      <w:r>
        <w:rPr>
          <w:sz w:val="24"/>
          <w:szCs w:val="24"/>
        </w:rPr>
        <w:tab/>
      </w:r>
      <w:r>
        <w:rPr>
          <w:sz w:val="24"/>
          <w:szCs w:val="24"/>
        </w:rPr>
        <w:fldChar w:fldCharType="begin"/>
      </w:r>
      <w:r>
        <w:rPr>
          <w:sz w:val="24"/>
          <w:szCs w:val="24"/>
        </w:rPr>
        <w:instrText xml:space="preserve"> PAGEREF sec_so \h </w:instrText>
      </w:r>
      <w:r>
        <w:rPr>
          <w:sz w:val="24"/>
          <w:szCs w:val="24"/>
        </w:rPr>
        <w:fldChar w:fldCharType="separate"/>
      </w:r>
      <w:r>
        <w:rPr>
          <w:sz w:val="24"/>
          <w:szCs w:val="24"/>
        </w:rPr>
        <w:t xml:space="preserve">5</w:t>
      </w:r>
      <w:r>
        <w:rPr>
          <w:sz w:val="24"/>
          <w:szCs w:val="24"/>
        </w:rPr>
        <w:fldChar w:fldCharType="end"/>
      </w:r>
    </w:p>
    <w:p>
      <w:pPr>
        <w:tabs>
          <w:tab w:val="right" w:leader="dot" w:pos="9029"/>
        </w:tabs>
        <w:spacing w:before="240" w:after="240"/>
      </w:pPr>
      <w:r>
        <w:rPr>
          <w:sz w:val="24"/>
          <w:szCs w:val="24"/>
        </w:rPr>
        <w:t xml:space="preserve">Sistema de información</w:t>
      </w:r>
      <w:r>
        <w:rPr>
          <w:sz w:val="24"/>
          <w:szCs w:val="24"/>
        </w:rPr>
        <w:tab/>
      </w:r>
      <w:r>
        <w:rPr>
          <w:sz w:val="24"/>
          <w:szCs w:val="24"/>
        </w:rPr>
        <w:fldChar w:fldCharType="begin"/>
      </w:r>
      <w:r>
        <w:rPr>
          <w:sz w:val="24"/>
          <w:szCs w:val="24"/>
        </w:rPr>
        <w:instrText xml:space="preserve"> PAGEREF sec_si \h </w:instrText>
      </w:r>
      <w:r>
        <w:rPr>
          <w:sz w:val="24"/>
          <w:szCs w:val="24"/>
        </w:rPr>
        <w:fldChar w:fldCharType="separate"/>
      </w:r>
      <w:r>
        <w:rPr>
          <w:sz w:val="24"/>
          <w:szCs w:val="24"/>
        </w:rPr>
        <w:t xml:space="preserve">10</w:t>
      </w:r>
      <w:r>
        <w:rPr>
          <w:sz w:val="24"/>
          <w:szCs w:val="24"/>
        </w:rPr>
        <w:fldChar w:fldCharType="end"/>
      </w:r>
    </w:p>
    <w:p>
      <w:pPr>
        <w:tabs>
          <w:tab w:val="right" w:leader="dot" w:pos="9029"/>
        </w:tabs>
        <w:spacing w:before="240" w:after="240"/>
      </w:pPr>
      <w:r>
        <w:rPr>
          <w:sz w:val="24"/>
          <w:szCs w:val="24"/>
        </w:rPr>
        <w:t xml:space="preserve">Análisis y diseño orientado al dominio</w:t>
      </w:r>
      <w:r>
        <w:rPr>
          <w:sz w:val="24"/>
          <w:szCs w:val="24"/>
        </w:rPr>
        <w:tab/>
      </w:r>
      <w:r>
        <w:rPr>
          <w:sz w:val="24"/>
          <w:szCs w:val="24"/>
        </w:rPr>
        <w:fldChar w:fldCharType="begin"/>
      </w:r>
      <w:r>
        <w:rPr>
          <w:sz w:val="24"/>
          <w:szCs w:val="24"/>
        </w:rPr>
        <w:instrText xml:space="preserve"> PAGEREF sec_dom \h </w:instrText>
      </w:r>
      <w:r>
        <w:rPr>
          <w:sz w:val="24"/>
          <w:szCs w:val="24"/>
        </w:rPr>
        <w:fldChar w:fldCharType="separate"/>
      </w:r>
      <w:r>
        <w:rPr>
          <w:sz w:val="24"/>
          <w:szCs w:val="24"/>
        </w:rPr>
        <w:t xml:space="preserve">14</w:t>
      </w:r>
      <w:r>
        <w:rPr>
          <w:sz w:val="24"/>
          <w:szCs w:val="24"/>
        </w:rPr>
        <w:fldChar w:fldCharType="end"/>
      </w:r>
    </w:p>
    <w:p>
      <w:pPr>
        <w:tabs>
          <w:tab w:val="right" w:leader="dot" w:pos="9029"/>
        </w:tabs>
        <w:spacing w:before="240" w:after="240"/>
      </w:pPr>
      <w:r>
        <w:rPr>
          <w:sz w:val="24"/>
          <w:szCs w:val="24"/>
        </w:rPr>
        <w:t xml:space="preserve">Recorridos que la solución soporta</w:t>
      </w:r>
      <w:r>
        <w:rPr>
          <w:sz w:val="24"/>
          <w:szCs w:val="24"/>
        </w:rPr>
        <w:tab/>
      </w:r>
      <w:r>
        <w:rPr>
          <w:sz w:val="24"/>
          <w:szCs w:val="24"/>
        </w:rPr>
        <w:fldChar w:fldCharType="begin"/>
      </w:r>
      <w:r>
        <w:rPr>
          <w:sz w:val="24"/>
          <w:szCs w:val="24"/>
        </w:rPr>
        <w:instrText xml:space="preserve"> PAGEREF sec_rec \h </w:instrText>
      </w:r>
      <w:r>
        <w:rPr>
          <w:sz w:val="24"/>
          <w:szCs w:val="24"/>
        </w:rPr>
        <w:fldChar w:fldCharType="separate"/>
      </w:r>
      <w:r>
        <w:rPr>
          <w:sz w:val="24"/>
          <w:szCs w:val="24"/>
        </w:rPr>
        <w:t xml:space="preserve">21</w:t>
      </w:r>
      <w:r>
        <w:rPr>
          <w:sz w:val="24"/>
          <w:szCs w:val="24"/>
        </w:rPr>
        <w:fldChar w:fldCharType="end"/>
      </w:r>
    </w:p>
    <w:p>
      <w:pPr>
        <w:tabs>
          <w:tab w:val="right" w:leader="dot" w:pos="9029"/>
        </w:tabs>
        <w:spacing w:before="240" w:after="240"/>
      </w:pPr>
      <w:r>
        <w:rPr>
          <w:sz w:val="24"/>
          <w:szCs w:val="24"/>
        </w:rPr>
        <w:t xml:space="preserve">Hipótesis y puntos a validar</w:t>
      </w:r>
      <w:r>
        <w:rPr>
          <w:sz w:val="24"/>
          <w:szCs w:val="24"/>
        </w:rPr>
        <w:tab/>
      </w:r>
      <w:r>
        <w:rPr>
          <w:sz w:val="24"/>
          <w:szCs w:val="24"/>
        </w:rPr>
        <w:fldChar w:fldCharType="begin"/>
      </w:r>
      <w:r>
        <w:rPr>
          <w:sz w:val="24"/>
          <w:szCs w:val="24"/>
        </w:rPr>
        <w:instrText xml:space="preserve"> PAGEREF sec_hip \h </w:instrText>
      </w:r>
      <w:r>
        <w:rPr>
          <w:sz w:val="24"/>
          <w:szCs w:val="24"/>
        </w:rPr>
        <w:fldChar w:fldCharType="separate"/>
      </w:r>
      <w:r>
        <w:rPr>
          <w:sz w:val="24"/>
          <w:szCs w:val="24"/>
        </w:rPr>
        <w:t xml:space="preserve">24</w:t>
      </w:r>
      <w:r>
        <w:rPr>
          <w:sz w:val="24"/>
          <w:szCs w:val="24"/>
        </w:rPr>
        <w:fldChar w:fldCharType="end"/>
      </w:r>
    </w:p>
    <w:p>
      <w:pPr>
        <w:tabs>
          <w:tab w:val="right" w:leader="dot" w:pos="9029"/>
        </w:tabs>
        <w:spacing w:before="240" w:after="240"/>
      </w:pPr>
      <w:r>
        <w:rPr>
          <w:sz w:val="24"/>
          <w:szCs w:val="24"/>
        </w:rPr>
        <w:t xml:space="preserve">Evolución del análisis</w:t>
      </w:r>
      <w:r>
        <w:rPr>
          <w:sz w:val="24"/>
          <w:szCs w:val="24"/>
        </w:rPr>
        <w:tab/>
      </w:r>
      <w:r>
        <w:rPr>
          <w:sz w:val="24"/>
          <w:szCs w:val="24"/>
        </w:rPr>
        <w:fldChar w:fldCharType="begin"/>
      </w:r>
      <w:r>
        <w:rPr>
          <w:sz w:val="24"/>
          <w:szCs w:val="24"/>
        </w:rPr>
        <w:instrText xml:space="preserve"> PAGEREF sec_evo \h </w:instrText>
      </w:r>
      <w:r>
        <w:rPr>
          <w:sz w:val="24"/>
          <w:szCs w:val="24"/>
        </w:rPr>
        <w:fldChar w:fldCharType="separate"/>
      </w:r>
      <w:r>
        <w:rPr>
          <w:sz w:val="24"/>
          <w:szCs w:val="24"/>
        </w:rPr>
        <w:t xml:space="preserve">26</w:t>
      </w:r>
      <w:r>
        <w:rPr>
          <w:sz w:val="24"/>
          <w:szCs w:val="24"/>
        </w:rPr>
        <w:fldChar w:fldCharType="end"/>
      </w:r>
    </w:p>
    <w:p>
      <w:pPr>
        <w:tabs>
          <w:tab w:val="right" w:leader="dot" w:pos="9029"/>
        </w:tabs>
        <w:spacing w:before="240" w:after="240"/>
      </w:pPr>
      <w:r>
        <w:rPr>
          <w:sz w:val="24"/>
          <w:szCs w:val="24"/>
        </w:rPr>
        <w:t xml:space="preserve">Conclusión</w:t>
      </w:r>
      <w:r>
        <w:rPr>
          <w:sz w:val="24"/>
          <w:szCs w:val="24"/>
        </w:rPr>
        <w:tab/>
      </w:r>
      <w:r>
        <w:rPr>
          <w:sz w:val="24"/>
          <w:szCs w:val="24"/>
        </w:rPr>
        <w:fldChar w:fldCharType="begin"/>
      </w:r>
      <w:r>
        <w:rPr>
          <w:sz w:val="24"/>
          <w:szCs w:val="24"/>
        </w:rPr>
        <w:instrText xml:space="preserve"> PAGEREF sec_con \h </w:instrText>
      </w:r>
      <w:r>
        <w:rPr>
          <w:sz w:val="24"/>
          <w:szCs w:val="24"/>
        </w:rPr>
        <w:fldChar w:fldCharType="separate"/>
      </w:r>
      <w:r>
        <w:rPr>
          <w:sz w:val="24"/>
          <w:szCs w:val="24"/>
        </w:rPr>
        <w:t xml:space="preserve">27</w:t>
      </w:r>
      <w:r>
        <w:rPr>
          <w:sz w:val="24"/>
          <w:szCs w:val="24"/>
        </w:rPr>
        <w:fldChar w:fldCharType="end"/>
      </w:r>
    </w:p>
    <w:p>
      <w:pPr>
        <w:keepNext/>
        <w:pageBreakBefore/>
        <w:spacing w:before="0" w:after="200"/>
      </w:pPr>
      <w:bookmarkStart w:id="101" w:name="sec_intro"/>
      <w:r>
        <w:rPr>
          <w:b w:val="1"/>
          <w:bCs w:val="1"/>
          <w:sz w:val="28"/>
          <w:szCs w:val="28"/>
        </w:rPr>
        <w:t xml:space="preserve">INTRODUCCIÓN</w:t>
      </w:r>
      <w:bookmarkEnd w:id="101"/>
    </w:p>
    <w:p>
      <w:pPr>
        <w:spacing w:before="60" w:after="120"/>
        <w:jc w:val="both"/>
      </w:pPr>
      <w:r>
        <w:rPr>
          <w:sz w:val="22"/>
          <w:szCs w:val="22"/>
        </w:rPr>
        <w:t xml:space="preserve">Este informe presenta el relevamiento, el análisis y el diseño conceptual de una solución de software para Backstage, una organizadora de conciertos y espectáculos musicales en vivo que trabaja por encargo de clientes. Reúne lo que el grupo comprendió a lo largo de dos entrevistas con el cliente y de tres versiones del análisis, e indica qué quedó confirmado y qué sigue siendo una hipótesis.</w:t>
      </w:r>
    </w:p>
    <w:p>
      <w:pPr>
        <w:spacing w:before="60" w:after="120"/>
        <w:jc w:val="both"/>
      </w:pPr>
      <w:r>
        <w:rPr>
          <w:sz w:val="22"/>
          <w:szCs w:val="22"/>
        </w:rPr>
        <w:t xml:space="preserve">El software centraliza lo acordado con cada cliente y los compromisos de preparación de cada evento, para que el personal sepa qué se acordó, quién debe hacer qué y qué falta resolver. Lo usan integrantes de Backstage. Las conversaciones con clientes y proveedores se hacen fuera de la aplicación y sus resultados se registran en ella.</w:t>
      </w:r>
    </w:p>
    <w:p>
      <w:pPr>
        <w:spacing w:before="60" w:after="120"/>
        <w:jc w:val="both"/>
      </w:pPr>
      <w:r>
        <w:rPr>
          <w:sz w:val="22"/>
          <w:szCs w:val="22"/>
        </w:rPr>
        <w:t xml:space="preserve">Siguiendo la consigna, el análisis se limita a lo que interviene en la solución. No se estudia cómo se negocia con el cliente, cómo se cotiza ni cómo se consulta la disponibilidad de proveedores, porque esas actividades ocurren fuera del software y solo importa su resultado. Tampoco se analiza más de una empresa: el trabajo describe a Backstage con el funcionamiento que el cliente relató.</w:t>
      </w:r>
    </w:p>
    <w:p>
      <w:pPr>
        <w:spacing w:before="60" w:after="120"/>
        <w:jc w:val="both"/>
      </w:pPr>
      <w:r>
        <w:rPr>
          <w:sz w:val="22"/>
          <w:szCs w:val="22"/>
        </w:rPr>
        <w:t xml:space="preserve">El informe sigue este orden: el relevamiento realizado, el sistema organizacional, el sistema de información, el análisis y diseño orientado al dominio, los recorridos que la solución debe soportar, las hipótesis y puntos a validar, y la evolución del análisis. Cierra con las conclusiones.</w:t>
      </w:r>
    </w:p>
    <w:p>
      <w:pPr>
        <w:keepNext/>
        <w:pageBreakBefore/>
        <w:spacing w:before="0" w:after="200"/>
      </w:pPr>
      <w:bookmarkStart w:id="102" w:name="sec_relev"/>
      <w:r>
        <w:rPr>
          <w:b w:val="1"/>
          <w:bCs w:val="1"/>
          <w:sz w:val="28"/>
          <w:szCs w:val="28"/>
        </w:rPr>
        <w:t xml:space="preserve">Relevamiento realizado</w:t>
      </w:r>
      <w:bookmarkEnd w:id="102"/>
    </w:p>
    <w:p>
      <w:pPr>
        <w:spacing w:before="60" w:after="120"/>
        <w:jc w:val="both"/>
      </w:pPr>
      <w:r>
        <w:rPr>
          <w:sz w:val="22"/>
          <w:szCs w:val="22"/>
        </w:rPr>
        <w:t xml:space="preserve">El relevamiento se hizo conversando con un cliente que representa a Backstage y conoce su funcionamiento. Se le preguntó cómo trabaja la empresa, qué problemas tiene y qué necesita del software. Los conceptos de análisis, como límite, entorno o actores, no se le preguntaron: el grupo los interpretó a partir de las respuestas.</w:t>
      </w:r>
    </w:p>
    <w:p>
      <w:pPr>
        <w:spacing w:before="60" w:after="120"/>
        <w:jc w:val="both"/>
      </w:pPr>
      <w:r>
        <w:rPr>
          <w:sz w:val="22"/>
          <w:szCs w:val="22"/>
        </w:rPr>
        <w:t xml:space="preserve">Antes de entrevistar, el grupo revisó el dominio que había planteado al inicio, una plataforma de venta de entradas para productoras. La devolución de la cátedra señaló que incluía cuestiones fuera del alcance y omitía otras obligatorias. Esa comparación sirvió para armar la guía de preguntas, y lo planteado se trató como hipótesis para confirmar, corregir o descartar.</w:t>
      </w:r>
    </w:p>
    <w:p>
      <w:pPr>
        <w:numPr>
          <w:ilvl w:val="0"/>
          <w:numId w:val="1"/>
        </w:numPr>
        <w:spacing w:before="0" w:after="80"/>
        <w:ind w:left="720" w:hanging="360"/>
        <w:jc w:val="both"/>
      </w:pPr>
      <w:r>
        <w:rPr>
          <w:sz w:val="22"/>
          <w:szCs w:val="22"/>
        </w:rPr>
        <w:t xml:space="preserve">Primera entrevista (13/10/2026): a qué se dedica la empresa, quiénes trabajan y qué hace cada uno, el recorrido de un evento y sus dificultades, el trato con el cliente, el armado de la propuesta, qué pasa si el cliente no acepta, proveedores, tareas, cambios, cancelación, cierre, estados y permisos.</w:t>
      </w:r>
    </w:p>
    <w:p>
      <w:pPr>
        <w:numPr>
          <w:ilvl w:val="0"/>
          <w:numId w:val="1"/>
        </w:numPr>
        <w:spacing w:before="0" w:after="80"/>
        <w:ind w:left="720" w:hanging="360"/>
        <w:jc w:val="both"/>
      </w:pPr>
      <w:r>
        <w:rPr>
          <w:sz w:val="22"/>
          <w:szCs w:val="22"/>
        </w:rPr>
        <w:t xml:space="preserve">Segunda entrevista (14 y 28/10/2026): el cliente validó el resumen de la primera. Se aclararon las dudas que había dejado y se preguntó por situaciones excepcionales: rechazo, desistimiento, cancelación por parte de Backstage, proveedor que se baja, cambio de fecha con proveedores confirmados, y servicios o tareas atrasados. Se cerró con el recorrido completo, que el cliente validó.</w:t>
      </w:r>
    </w:p>
    <w:p>
      <w:pPr>
        <w:spacing w:before="60" w:after="120"/>
        <w:jc w:val="both"/>
      </w:pPr>
      <w:r>
        <w:rPr>
          <w:sz w:val="22"/>
          <w:szCs w:val="22"/>
        </w:rPr>
        <w:t xml:space="preserve">La segunda entrevista corrigió supuestos del grupo. Se había dado por cierto que la sede la trae el cliente, y a veces la busca Backstage. El cliente también cambió de criterio sobre la confirmación de un encargo: primero dijo que exigía fecha y sede definidas, después que no siempre, y al repreguntarle ratificó la primera regla. El grupo repregunta cuando una respuesta contradice otra antes de incorporarla.</w:t>
      </w:r>
    </w:p>
    <w:p>
      <w:pPr>
        <w:spacing w:before="60" w:after="120"/>
        <w:jc w:val="both"/>
      </w:pPr>
      <w:r>
        <w:rPr>
          <w:sz w:val="22"/>
          <w:szCs w:val="22"/>
        </w:rPr>
        <w:t xml:space="preserve">Las conversaciones completas y las tres versiones del análisis se conservan como respaldo. Lo que el cliente no dijo o dejó ambiguo se presenta en este informe como hipótesis o punto a validar, separado de lo confirmado.</w:t>
      </w:r>
    </w:p>
    <w:p>
      <w:pPr>
        <w:keepNext/>
        <w:pageBreakBefore/>
        <w:spacing w:before="0" w:after="200"/>
      </w:pPr>
      <w:bookmarkStart w:id="103" w:name="sec_so"/>
      <w:r>
        <w:rPr>
          <w:b w:val="1"/>
          <w:bCs w:val="1"/>
          <w:sz w:val="28"/>
          <w:szCs w:val="28"/>
        </w:rPr>
        <w:t xml:space="preserve">Sistema organizacional</w:t>
      </w:r>
      <w:bookmarkEnd w:id="103"/>
    </w:p>
    <w:p>
      <w:pPr>
        <w:keepNext/>
        <w:spacing w:before="240" w:after="100"/>
      </w:pPr>
      <w:r>
        <w:rPr>
          <w:b w:val="1"/>
          <w:bCs w:val="1"/>
          <w:sz w:val="24"/>
          <w:szCs w:val="24"/>
        </w:rPr>
        <w:t xml:space="preserve">Sistema observado y propósito</w:t>
      </w:r>
    </w:p>
    <w:p>
      <w:pPr>
        <w:spacing w:before="60" w:after="120"/>
        <w:jc w:val="both"/>
      </w:pPr>
      <w:r>
        <w:rPr>
          <w:sz w:val="22"/>
          <w:szCs w:val="22"/>
        </w:rPr>
        <w:t xml:space="preserve">El sistema observado es la organización de conciertos por encargo en Backstage, desde que llega un pedido hasta que el evento se realiza o se cancela. Incluye los pedidos que se cierran antes de concretarse, porque el software debe conservarlos.</w:t>
      </w:r>
    </w:p>
    <w:p>
      <w:pPr>
        <w:spacing w:before="60" w:after="120"/>
        <w:jc w:val="both"/>
      </w:pPr>
      <w:r>
        <w:rPr>
          <w:sz w:val="22"/>
          <w:szCs w:val="22"/>
        </w:rPr>
        <w:t xml:space="preserve">Su propósito es que cada concierto encargado se realice según lo acordado con el cliente, con todos los servicios cubiertos y las tareas resueltas a tiempo. Para el cliente, lo más importante es poder saber qué se acordó, qué cambió y qué queda pendiente.</w:t>
      </w:r>
    </w:p>
    <w:p>
      <w:pPr>
        <w:keepNext/>
        <w:spacing w:before="240" w:after="100"/>
      </w:pPr>
      <w:r>
        <w:rPr>
          <w:b w:val="1"/>
          <w:bCs w:val="1"/>
          <w:sz w:val="24"/>
          <w:szCs w:val="24"/>
        </w:rPr>
        <w:t xml:space="preserve">Límite y entorno</w:t>
      </w:r>
    </w:p>
    <w:p>
      <w:pPr>
        <w:spacing w:before="60" w:after="120"/>
        <w:jc w:val="both"/>
      </w:pPr>
      <w:r>
        <w:rPr>
          <w:sz w:val="22"/>
          <w:szCs w:val="22"/>
        </w:rPr>
        <w:t xml:space="preserve">Dentro del sistema están las tres áreas de Backstage y la información que manejan: solicitudes, propuestas, eventos confirmados, tareas y el registro de proveedores. Fuera están los clientes, los proveedores y los lugares donde se hacen los conciertos. Ninguno de ellos usa el software: la comunicación es por fuera y el personal registra lo que se acordó.</w:t>
      </w:r>
    </w:p>
    <w:p>
      <w:pPr>
        <w:spacing w:before="60" w:after="120"/>
        <w:jc w:val="both"/>
      </w:pPr>
      <w:r>
        <w:rPr>
          <w:sz w:val="22"/>
          <w:szCs w:val="22"/>
        </w:rPr>
        <w:t xml:space="preserve">Cuando Backstage gestiona la sede, el lugar actúa como un proveedor más. Cuando la trae el cliente, Backstage igual coordina con el lugar lo necesario para el evento.</w:t>
      </w:r>
    </w:p>
    <w:p>
      <w:pPr>
        <w:spacing w:before="60" w:after="120"/>
        <w:jc w:val="both"/>
      </w:pPr>
      <w:r>
        <w:rPr>
          <w:sz w:val="22"/>
          <w:szCs w:val="22"/>
        </w:rPr>
        <w:t xml:space="preserve">El cliente dejó fuera del sistema las consecuencias económicas de una cancelación, el cierre económico y la evaluación del evento. Tampoco se analizan cómo se negocia con el cliente, cómo se busca una sede o un proveedor ni cómo se cotiza, porque esas actividades no pasan por el software.</w:t>
      </w:r>
    </w:p>
    <w:p>
      <w:pPr>
        <w:keepNext/>
        <w:spacing w:before="120" w:after="40"/>
        <w:jc w:val="center"/>
      </w:pPr>
      <w:r>
        <w:drawing>
          <wp:inline distT="0" distB="0" distL="0" distR="0">
            <wp:extent cx="5669280" cy="3401568"/>
            <wp:docPr id="201" name="fig1.png" descr="Diagrama del sistema Backstage con sus tres áreas, el cliente y los proveedores en el entorno, y lo que queda fuera del análisis"/>
            <wp:cNvGraphicFramePr>
              <a:graphicFrameLocks noChangeAspect="1"/>
            </wp:cNvGraphicFramePr>
            <a:graphic>
              <a:graphicData uri="http://schemas.openxmlformats.org/drawingml/2006/picture">
                <pic:pic>
                  <pic:nvPicPr>
                    <pic:cNvPr id="201" name="fig1.png"/>
                    <pic:cNvPicPr/>
                  </pic:nvPicPr>
                  <pic:blipFill>
                    <a:blip r:embed="rId21"/>
                    <a:stretch>
                      <a:fillRect/>
                    </a:stretch>
                  </pic:blipFill>
                  <pic:spPr>
                    <a:xfrm>
                      <a:off x="0" y="0"/>
                      <a:ext cx="5669280" cy="3401568"/>
                    </a:xfrm>
                    <a:prstGeom prst="rect">
                      <a:avLst/>
                    </a:prstGeom>
                  </pic:spPr>
                </pic:pic>
              </a:graphicData>
            </a:graphic>
          </wp:inline>
        </w:drawing>
      </w:r>
    </w:p>
    <w:p>
      <w:pPr>
        <w:spacing w:before="0" w:after="200"/>
        <w:jc w:val="center"/>
      </w:pPr>
      <w:r>
        <w:rPr>
          <w:i w:val="1"/>
          <w:iCs w:val="1"/>
          <w:sz w:val="20"/>
          <w:szCs w:val="20"/>
        </w:rPr>
        <w:t xml:space="preserve">Figura 1. Sistema, límite y entorno.</w:t>
      </w:r>
    </w:p>
    <w:p>
      <w:pPr>
        <w:keepNext/>
        <w:spacing w:before="240" w:after="100"/>
      </w:pPr>
      <w:r>
        <w:rPr>
          <w:b w:val="1"/>
          <w:bCs w:val="1"/>
          <w:sz w:val="24"/>
          <w:szCs w:val="24"/>
        </w:rPr>
        <w:t xml:space="preserve">Actores y responsabilidades</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1900"/>
        <w:gridCol w:w="7129"/>
      </w:tblGrid>
      <w:tr>
        <w:trPr>
          <w:cantSplit/>
          <w:tblHeader/>
        </w:trPr>
        <w:tc>
          <w:tcPr>
            <w:tcW w:w="1900" w:type="dxa"/>
            <w:shd w:val="clear" w:color="auto" w:fill="D9D9D9"/>
          </w:tcPr>
          <w:p>
            <w:pPr>
              <w:spacing w:before="20" w:after="20" w:line="240" w:lineRule="auto"/>
              <w:jc w:val="left"/>
            </w:pPr>
            <w:r>
              <w:rPr>
                <w:b w:val="1"/>
                <w:bCs w:val="1"/>
                <w:sz w:val="18"/>
                <w:szCs w:val="18"/>
              </w:rPr>
              <w:t xml:space="preserve">Actor</w:t>
            </w:r>
          </w:p>
        </w:tc>
        <w:tc>
          <w:tcPr>
            <w:tcW w:w="7129" w:type="dxa"/>
            <w:shd w:val="clear" w:color="auto" w:fill="D9D9D9"/>
          </w:tcPr>
          <w:p>
            <w:pPr>
              <w:spacing w:before="20" w:after="20" w:line="240" w:lineRule="auto"/>
              <w:jc w:val="left"/>
            </w:pPr>
            <w:r>
              <w:rPr>
                <w:b w:val="1"/>
                <w:bCs w:val="1"/>
                <w:sz w:val="18"/>
                <w:szCs w:val="18"/>
              </w:rPr>
              <w:t xml:space="preserve">Responsabilidad</w:t>
            </w:r>
          </w:p>
        </w:tc>
      </w:tr>
      <w:tr>
        <w:trPr>
          <w:cantSplit/>
        </w:trPr>
        <w:tc>
          <w:tcPr>
            <w:tcW w:w="1900" w:type="dxa"/>
          </w:tcPr>
          <w:p>
            <w:pPr>
              <w:spacing w:before="20" w:after="20" w:line="240" w:lineRule="auto"/>
              <w:jc w:val="left"/>
            </w:pPr>
            <w:r>
              <w:rPr>
                <w:sz w:val="18"/>
                <w:szCs w:val="18"/>
              </w:rPr>
              <w:t xml:space="preserve">Coordinación de eventos</w:t>
            </w:r>
          </w:p>
        </w:tc>
        <w:tc>
          <w:tcPr>
            <w:tcW w:w="7129" w:type="dxa"/>
          </w:tcPr>
          <w:p>
            <w:pPr>
              <w:spacing w:before="20" w:after="20" w:line="240" w:lineRule="auto"/>
              <w:jc w:val="left"/>
            </w:pPr>
            <w:r>
              <w:rPr>
                <w:sz w:val="18"/>
                <w:szCs w:val="18"/>
              </w:rPr>
              <w:t xml:space="preserve">Recibe los pedidos, arma y negocia la propuesta, asigna y reasigna tareas, registra los cambios, hace el seguimiento general, busca reemplazo cuando un proveedor se baja y registra la cancelación y la realización del evento.</w:t>
            </w:r>
          </w:p>
        </w:tc>
      </w:tr>
      <w:tr>
        <w:trPr>
          <w:cantSplit/>
        </w:trPr>
        <w:tc>
          <w:tcPr>
            <w:tcW w:w="1900" w:type="dxa"/>
          </w:tcPr>
          <w:p>
            <w:pPr>
              <w:spacing w:before="20" w:after="20" w:line="240" w:lineRule="auto"/>
              <w:jc w:val="left"/>
            </w:pPr>
            <w:r>
              <w:rPr>
                <w:sz w:val="18"/>
                <w:szCs w:val="18"/>
              </w:rPr>
              <w:t xml:space="preserve">Producción</w:t>
            </w:r>
          </w:p>
        </w:tc>
        <w:tc>
          <w:tcPr>
            <w:tcW w:w="7129" w:type="dxa"/>
          </w:tcPr>
          <w:p>
            <w:pPr>
              <w:spacing w:before="20" w:after="20" w:line="240" w:lineRule="auto"/>
              <w:jc w:val="left"/>
            </w:pPr>
            <w:r>
              <w:rPr>
                <w:sz w:val="18"/>
                <w:szCs w:val="18"/>
              </w:rPr>
              <w:t xml:space="preserve">Prepara el evento, coordina con los proveedores, controla tareas y compromisos, informa las bajas de proveedores, confirma a Coordinación que el concierto se hizo y aporta las observaciones.</w:t>
            </w:r>
          </w:p>
        </w:tc>
      </w:tr>
      <w:tr>
        <w:trPr>
          <w:cantSplit/>
        </w:trPr>
        <w:tc>
          <w:tcPr>
            <w:tcW w:w="1900" w:type="dxa"/>
          </w:tcPr>
          <w:p>
            <w:pPr>
              <w:spacing w:before="20" w:after="20" w:line="240" w:lineRule="auto"/>
              <w:jc w:val="left"/>
            </w:pPr>
            <w:r>
              <w:rPr>
                <w:sz w:val="18"/>
                <w:szCs w:val="18"/>
              </w:rPr>
              <w:t xml:space="preserve">Administración</w:t>
            </w:r>
          </w:p>
        </w:tc>
        <w:tc>
          <w:tcPr>
            <w:tcW w:w="7129" w:type="dxa"/>
          </w:tcPr>
          <w:p>
            <w:pPr>
              <w:spacing w:before="20" w:after="20" w:line="240" w:lineRule="auto"/>
              <w:jc w:val="left"/>
            </w:pPr>
            <w:r>
              <w:rPr>
                <w:sz w:val="18"/>
                <w:szCs w:val="18"/>
              </w:rPr>
              <w:t xml:space="preserve">Mantiene los datos de clientes y proveedores, registra la aceptación o el rechazo del cliente y las respuestas de los proveedores, puede actualizar una propuesta si Coordinación acordó el cambio y avisa a Coordinación lo que afecte la preparación.</w:t>
            </w:r>
          </w:p>
        </w:tc>
      </w:tr>
      <w:tr>
        <w:trPr>
          <w:cantSplit/>
        </w:trPr>
        <w:tc>
          <w:tcPr>
            <w:tcW w:w="1900" w:type="dxa"/>
          </w:tcPr>
          <w:p>
            <w:pPr>
              <w:spacing w:before="20" w:after="20" w:line="240" w:lineRule="auto"/>
              <w:jc w:val="left"/>
            </w:pPr>
            <w:r>
              <w:rPr>
                <w:sz w:val="18"/>
                <w:szCs w:val="18"/>
              </w:rPr>
              <w:t xml:space="preserve">Cliente (externo)</w:t>
            </w:r>
          </w:p>
        </w:tc>
        <w:tc>
          <w:tcPr>
            <w:tcW w:w="7129" w:type="dxa"/>
          </w:tcPr>
          <w:p>
            <w:pPr>
              <w:spacing w:before="20" w:after="20" w:line="240" w:lineRule="auto"/>
              <w:jc w:val="left"/>
            </w:pPr>
            <w:r>
              <w:rPr>
                <w:sz w:val="18"/>
                <w:szCs w:val="18"/>
              </w:rPr>
              <w:t xml:space="preserve">Origina el pedido y decide sobre la propuesta, los cambios y la cancelación.</w:t>
            </w:r>
          </w:p>
        </w:tc>
      </w:tr>
      <w:tr>
        <w:trPr>
          <w:cantSplit/>
        </w:trPr>
        <w:tc>
          <w:tcPr>
            <w:tcW w:w="1900" w:type="dxa"/>
          </w:tcPr>
          <w:p>
            <w:pPr>
              <w:spacing w:before="20" w:after="20" w:line="240" w:lineRule="auto"/>
              <w:jc w:val="left"/>
            </w:pPr>
            <w:r>
              <w:rPr>
                <w:sz w:val="18"/>
                <w:szCs w:val="18"/>
              </w:rPr>
              <w:t xml:space="preserve">Proveedor y lugar (externos)</w:t>
            </w:r>
          </w:p>
        </w:tc>
        <w:tc>
          <w:tcPr>
            <w:tcW w:w="7129" w:type="dxa"/>
          </w:tcPr>
          <w:p>
            <w:pPr>
              <w:spacing w:before="20" w:after="20" w:line="240" w:lineRule="auto"/>
              <w:jc w:val="left"/>
            </w:pPr>
            <w:r>
              <w:rPr>
                <w:sz w:val="18"/>
                <w:szCs w:val="18"/>
              </w:rPr>
              <w:t xml:space="preserve">Informan su disponibilidad, cotizan y prestan un servicio. Un mismo proveedor puede participar en varios eventos.</w:t>
            </w:r>
          </w:p>
        </w:tc>
      </w:tr>
    </w:tbl>
    <w:p>
      <w:pPr>
        <w:spacing w:before="0" w:after="120"/>
      </w:pPr>
    </w:p>
    <w:p>
      <w:pPr>
        <w:spacing w:before="60" w:after="120"/>
        <w:jc w:val="both"/>
      </w:pPr>
      <w:r>
        <w:rPr>
          <w:sz w:val="22"/>
          <w:szCs w:val="22"/>
        </w:rPr>
        <w:t xml:space="preserve">Las áreas no trabajan aisladas: necesitan compartir la información actualizada y mantener centralizada la información de cada encargo.</w:t>
      </w:r>
    </w:p>
    <w:p>
      <w:pPr>
        <w:keepNext/>
        <w:spacing w:before="240" w:after="100"/>
      </w:pPr>
      <w:r>
        <w:rPr>
          <w:b w:val="1"/>
          <w:bCs w:val="1"/>
          <w:sz w:val="24"/>
          <w:szCs w:val="24"/>
        </w:rPr>
        <w:t xml:space="preserve">Elementos y relaciones</w:t>
      </w:r>
    </w:p>
    <w:p>
      <w:pPr>
        <w:numPr>
          <w:ilvl w:val="0"/>
          <w:numId w:val="1"/>
        </w:numPr>
        <w:spacing w:before="0" w:after="80"/>
        <w:ind w:left="720" w:hanging="360"/>
        <w:jc w:val="both"/>
      </w:pPr>
      <w:r>
        <w:rPr>
          <w:sz w:val="22"/>
          <w:szCs w:val="22"/>
        </w:rPr>
        <w:t xml:space="preserve">Un cliente hace una solicitud.</w:t>
      </w:r>
    </w:p>
    <w:p>
      <w:pPr>
        <w:numPr>
          <w:ilvl w:val="0"/>
          <w:numId w:val="1"/>
        </w:numPr>
        <w:spacing w:before="0" w:after="80"/>
        <w:ind w:left="720" w:hanging="360"/>
        <w:jc w:val="both"/>
      </w:pPr>
      <w:r>
        <w:rPr>
          <w:sz w:val="22"/>
          <w:szCs w:val="22"/>
        </w:rPr>
        <w:t xml:space="preserve">Para cada solicitud se arma una propuesta vigente, compuesta por servicios con su importe. Puede partir de una combinación habitual de servicios.</w:t>
      </w:r>
    </w:p>
    <w:p>
      <w:pPr>
        <w:numPr>
          <w:ilvl w:val="0"/>
          <w:numId w:val="1"/>
        </w:numPr>
        <w:spacing w:before="0" w:after="80"/>
        <w:ind w:left="720" w:hanging="360"/>
        <w:jc w:val="both"/>
      </w:pPr>
      <w:r>
        <w:rPr>
          <w:sz w:val="22"/>
          <w:szCs w:val="22"/>
        </w:rPr>
        <w:t xml:space="preserve">Si el cliente acepta la propuesta, el encargo queda confirmado, con las condiciones acordadas.</w:t>
      </w:r>
    </w:p>
    <w:p>
      <w:pPr>
        <w:numPr>
          <w:ilvl w:val="0"/>
          <w:numId w:val="1"/>
        </w:numPr>
        <w:spacing w:before="0" w:after="80"/>
        <w:ind w:left="720" w:hanging="360"/>
        <w:jc w:val="both"/>
      </w:pPr>
      <w:r>
        <w:rPr>
          <w:sz w:val="22"/>
          <w:szCs w:val="22"/>
        </w:rPr>
        <w:t xml:space="preserve">Cada servicio acordado necesita uno o más proveedores con participación confirmada.</w:t>
      </w:r>
    </w:p>
    <w:p>
      <w:pPr>
        <w:numPr>
          <w:ilvl w:val="0"/>
          <w:numId w:val="1"/>
        </w:numPr>
        <w:spacing w:before="0" w:after="80"/>
        <w:ind w:left="720" w:hanging="360"/>
        <w:jc w:val="both"/>
      </w:pPr>
      <w:r>
        <w:rPr>
          <w:sz w:val="22"/>
          <w:szCs w:val="22"/>
        </w:rPr>
        <w:t xml:space="preserve">La preparación se organiza en tareas, cada una con una persona responsable y una fecha prevista.</w:t>
      </w:r>
    </w:p>
    <w:p>
      <w:pPr>
        <w:numPr>
          <w:ilvl w:val="0"/>
          <w:numId w:val="1"/>
        </w:numPr>
        <w:spacing w:before="0" w:after="80"/>
        <w:ind w:left="720" w:hanging="360"/>
        <w:jc w:val="both"/>
      </w:pPr>
      <w:r>
        <w:rPr>
          <w:sz w:val="22"/>
          <w:szCs w:val="22"/>
        </w:rPr>
        <w:t xml:space="preserve">Un cambio posterior a la confirmación afecta tareas y servicios ya coordinados.</w:t>
      </w:r>
    </w:p>
    <w:p>
      <w:pPr>
        <w:keepNext/>
        <w:spacing w:before="240" w:after="100"/>
      </w:pPr>
      <w:r>
        <w:rPr>
          <w:b w:val="1"/>
          <w:bCs w:val="1"/>
          <w:sz w:val="24"/>
          <w:szCs w:val="24"/>
        </w:rPr>
        <w:t xml:space="preserve">Entradas, procesos y salidas</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900"/>
        <w:gridCol w:w="3100"/>
        <w:gridCol w:w="3029"/>
      </w:tblGrid>
      <w:tr>
        <w:trPr>
          <w:cantSplit/>
          <w:tblHeader/>
        </w:trPr>
        <w:tc>
          <w:tcPr>
            <w:tcW w:w="2900" w:type="dxa"/>
            <w:shd w:val="clear" w:color="auto" w:fill="D9D9D9"/>
          </w:tcPr>
          <w:p>
            <w:pPr>
              <w:spacing w:before="20" w:after="20" w:line="240" w:lineRule="auto"/>
              <w:jc w:val="left"/>
            </w:pPr>
            <w:r>
              <w:rPr>
                <w:b w:val="1"/>
                <w:bCs w:val="1"/>
                <w:sz w:val="19"/>
                <w:szCs w:val="19"/>
              </w:rPr>
              <w:t xml:space="preserve">Entradas</w:t>
            </w:r>
          </w:p>
        </w:tc>
        <w:tc>
          <w:tcPr>
            <w:tcW w:w="3100" w:type="dxa"/>
            <w:shd w:val="clear" w:color="auto" w:fill="D9D9D9"/>
          </w:tcPr>
          <w:p>
            <w:pPr>
              <w:spacing w:before="20" w:after="20" w:line="240" w:lineRule="auto"/>
              <w:jc w:val="left"/>
            </w:pPr>
            <w:r>
              <w:rPr>
                <w:b w:val="1"/>
                <w:bCs w:val="1"/>
                <w:sz w:val="19"/>
                <w:szCs w:val="19"/>
              </w:rPr>
              <w:t xml:space="preserve">Procesos</w:t>
            </w:r>
          </w:p>
        </w:tc>
        <w:tc>
          <w:tcPr>
            <w:tcW w:w="3029" w:type="dxa"/>
            <w:shd w:val="clear" w:color="auto" w:fill="D9D9D9"/>
          </w:tcPr>
          <w:p>
            <w:pPr>
              <w:spacing w:before="20" w:after="20" w:line="240" w:lineRule="auto"/>
              <w:jc w:val="left"/>
            </w:pPr>
            <w:r>
              <w:rPr>
                <w:b w:val="1"/>
                <w:bCs w:val="1"/>
                <w:sz w:val="19"/>
                <w:szCs w:val="19"/>
              </w:rPr>
              <w:t xml:space="preserve">Salidas</w:t>
            </w:r>
          </w:p>
        </w:tc>
      </w:tr>
      <w:tr>
        <w:trPr>
          <w:cantSplit/>
        </w:trPr>
        <w:tc>
          <w:tcPr>
            <w:tcW w:w="2900" w:type="dxa"/>
          </w:tcPr>
          <w:p>
            <w:pPr>
              <w:spacing w:before="20" w:after="20" w:line="240" w:lineRule="auto"/>
              <w:jc w:val="left"/>
            </w:pPr>
            <w:r>
              <w:rPr>
                <w:sz w:val="19"/>
                <w:szCs w:val="19"/>
              </w:rPr>
              <w:t xml:space="preserve">Pedido del cliente</w:t>
            </w:r>
          </w:p>
          <w:p>
            <w:pPr>
              <w:spacing w:before="20" w:after="20" w:line="240" w:lineRule="auto"/>
              <w:jc w:val="left"/>
            </w:pPr>
            <w:r>
              <w:rPr>
                <w:sz w:val="19"/>
                <w:szCs w:val="19"/>
              </w:rPr>
              <w:t xml:space="preserve">Pedidos de cambio a la propuesta</w:t>
            </w:r>
          </w:p>
          <w:p>
            <w:pPr>
              <w:spacing w:before="20" w:after="20" w:line="240" w:lineRule="auto"/>
              <w:jc w:val="left"/>
            </w:pPr>
            <w:r>
              <w:rPr>
                <w:sz w:val="19"/>
                <w:szCs w:val="19"/>
              </w:rPr>
              <w:t xml:space="preserve">Aceptación, rechazo o desistimiento</w:t>
            </w:r>
          </w:p>
          <w:p>
            <w:pPr>
              <w:spacing w:before="20" w:after="20" w:line="240" w:lineRule="auto"/>
              <w:jc w:val="left"/>
            </w:pPr>
            <w:r>
              <w:rPr>
                <w:sz w:val="19"/>
                <w:szCs w:val="19"/>
              </w:rPr>
              <w:t xml:space="preserve">Respuestas y bajas de proveedores</w:t>
            </w:r>
          </w:p>
          <w:p>
            <w:pPr>
              <w:spacing w:before="20" w:after="20" w:line="240" w:lineRule="auto"/>
              <w:jc w:val="left"/>
            </w:pPr>
            <w:r>
              <w:rPr>
                <w:sz w:val="19"/>
                <w:szCs w:val="19"/>
              </w:rPr>
              <w:t xml:space="preserve">Cambios de fecha, sede o servicios</w:t>
            </w:r>
          </w:p>
          <w:p>
            <w:pPr>
              <w:spacing w:before="20" w:after="20" w:line="240" w:lineRule="auto"/>
              <w:jc w:val="left"/>
            </w:pPr>
            <w:r>
              <w:rPr>
                <w:sz w:val="19"/>
                <w:szCs w:val="19"/>
              </w:rPr>
              <w:t xml:space="preserve">Aviso de cancelación del cliente</w:t>
            </w:r>
          </w:p>
          <w:p>
            <w:pPr>
              <w:spacing w:before="20" w:after="20" w:line="240" w:lineRule="auto"/>
              <w:jc w:val="left"/>
            </w:pPr>
            <w:r>
              <w:rPr>
                <w:sz w:val="19"/>
                <w:szCs w:val="19"/>
              </w:rPr>
              <w:t xml:space="preserve">Falta de proveedor para un servicio indispensable</w:t>
            </w:r>
          </w:p>
        </w:tc>
        <w:tc>
          <w:tcPr>
            <w:tcW w:w="3100" w:type="dxa"/>
          </w:tcPr>
          <w:p>
            <w:pPr>
              <w:spacing w:before="20" w:after="20" w:line="240" w:lineRule="auto"/>
              <w:jc w:val="left"/>
            </w:pPr>
            <w:r>
              <w:rPr>
                <w:sz w:val="19"/>
                <w:szCs w:val="19"/>
              </w:rPr>
              <w:t xml:space="preserve">1. Registro del pedido</w:t>
            </w:r>
          </w:p>
          <w:p>
            <w:pPr>
              <w:spacing w:before="20" w:after="20" w:line="240" w:lineRule="auto"/>
              <w:jc w:val="left"/>
            </w:pPr>
            <w:r>
              <w:rPr>
                <w:sz w:val="19"/>
                <w:szCs w:val="19"/>
              </w:rPr>
              <w:t xml:space="preserve">2. Armado y presentación de la propuesta</w:t>
            </w:r>
          </w:p>
          <w:p>
            <w:pPr>
              <w:spacing w:before="20" w:after="20" w:line="240" w:lineRule="auto"/>
              <w:jc w:val="left"/>
            </w:pPr>
            <w:r>
              <w:rPr>
                <w:sz w:val="19"/>
                <w:szCs w:val="19"/>
              </w:rPr>
              <w:t xml:space="preserve">3. Negociación</w:t>
            </w:r>
          </w:p>
          <w:p>
            <w:pPr>
              <w:spacing w:before="20" w:after="20" w:line="240" w:lineRule="auto"/>
              <w:jc w:val="left"/>
            </w:pPr>
            <w:r>
              <w:rPr>
                <w:sz w:val="19"/>
                <w:szCs w:val="19"/>
              </w:rPr>
              <w:t xml:space="preserve">4. Confirmación del encargo</w:t>
            </w:r>
          </w:p>
          <w:p>
            <w:pPr>
              <w:spacing w:before="20" w:after="20" w:line="240" w:lineRule="auto"/>
              <w:jc w:val="left"/>
            </w:pPr>
            <w:r>
              <w:rPr>
                <w:sz w:val="19"/>
                <w:szCs w:val="19"/>
              </w:rPr>
              <w:t xml:space="preserve">5. Coordinación de servicios y proveedores</w:t>
            </w:r>
          </w:p>
          <w:p>
            <w:pPr>
              <w:spacing w:before="20" w:after="20" w:line="240" w:lineRule="auto"/>
              <w:jc w:val="left"/>
            </w:pPr>
            <w:r>
              <w:rPr>
                <w:sz w:val="19"/>
                <w:szCs w:val="19"/>
              </w:rPr>
              <w:t xml:space="preserve">6. Preparación y seguimiento de tareas</w:t>
            </w:r>
          </w:p>
          <w:p>
            <w:pPr>
              <w:spacing w:before="20" w:after="20" w:line="240" w:lineRule="auto"/>
              <w:jc w:val="left"/>
            </w:pPr>
            <w:r>
              <w:rPr>
                <w:sz w:val="19"/>
                <w:szCs w:val="19"/>
              </w:rPr>
              <w:t xml:space="preserve">7. Tratamiento de cambios</w:t>
            </w:r>
          </w:p>
          <w:p>
            <w:pPr>
              <w:spacing w:before="20" w:after="20" w:line="240" w:lineRule="auto"/>
              <w:jc w:val="left"/>
            </w:pPr>
            <w:r>
              <w:rPr>
                <w:sz w:val="19"/>
                <w:szCs w:val="19"/>
              </w:rPr>
              <w:t xml:space="preserve">8. Cierre o cancelación</w:t>
            </w:r>
          </w:p>
        </w:tc>
        <w:tc>
          <w:tcPr>
            <w:tcW w:w="3029" w:type="dxa"/>
          </w:tcPr>
          <w:p>
            <w:pPr>
              <w:spacing w:before="20" w:after="20" w:line="240" w:lineRule="auto"/>
              <w:jc w:val="left"/>
            </w:pPr>
            <w:r>
              <w:rPr>
                <w:sz w:val="19"/>
                <w:szCs w:val="19"/>
              </w:rPr>
              <w:t xml:space="preserve">Propuesta presentada</w:t>
            </w:r>
          </w:p>
          <w:p>
            <w:pPr>
              <w:spacing w:before="20" w:after="20" w:line="240" w:lineRule="auto"/>
              <w:jc w:val="left"/>
            </w:pPr>
            <w:r>
              <w:rPr>
                <w:sz w:val="19"/>
                <w:szCs w:val="19"/>
              </w:rPr>
              <w:t xml:space="preserve">Pedido cerrado sin concretarse (propuesta rechazada o solicitud desistida)</w:t>
            </w:r>
          </w:p>
          <w:p>
            <w:pPr>
              <w:spacing w:before="20" w:after="20" w:line="240" w:lineRule="auto"/>
              <w:jc w:val="left"/>
            </w:pPr>
            <w:r>
              <w:rPr>
                <w:sz w:val="19"/>
                <w:szCs w:val="19"/>
              </w:rPr>
              <w:t xml:space="preserve">Encargo confirmado con lo acordado</w:t>
            </w:r>
          </w:p>
          <w:p>
            <w:pPr>
              <w:spacing w:before="20" w:after="20" w:line="240" w:lineRule="auto"/>
              <w:jc w:val="left"/>
            </w:pPr>
            <w:r>
              <w:rPr>
                <w:sz w:val="19"/>
                <w:szCs w:val="19"/>
              </w:rPr>
              <w:t xml:space="preserve">Consultas a proveedores</w:t>
            </w:r>
          </w:p>
          <w:p>
            <w:pPr>
              <w:spacing w:before="20" w:after="20" w:line="240" w:lineRule="auto"/>
              <w:jc w:val="left"/>
            </w:pPr>
            <w:r>
              <w:rPr>
                <w:sz w:val="19"/>
                <w:szCs w:val="19"/>
              </w:rPr>
              <w:t xml:space="preserve">Evento realizado, con observaciones</w:t>
            </w:r>
          </w:p>
          <w:p>
            <w:pPr>
              <w:spacing w:before="20" w:after="20" w:line="240" w:lineRule="auto"/>
              <w:jc w:val="left"/>
            </w:pPr>
            <w:r>
              <w:rPr>
                <w:sz w:val="19"/>
                <w:szCs w:val="19"/>
              </w:rPr>
              <w:t xml:space="preserve">Evento cancelado, con motivo</w:t>
            </w:r>
          </w:p>
        </w:tc>
      </w:tr>
    </w:tbl>
    <w:p>
      <w:pPr>
        <w:spacing w:before="0" w:after="120"/>
      </w:pPr>
    </w:p>
    <w:p>
      <w:pPr>
        <w:keepNext/>
        <w:spacing w:before="240" w:after="100"/>
      </w:pPr>
      <w:r>
        <w:rPr>
          <w:b w:val="1"/>
          <w:bCs w:val="1"/>
          <w:sz w:val="24"/>
          <w:szCs w:val="24"/>
        </w:rPr>
        <w:t xml:space="preserve">Subsistemas</w:t>
      </w:r>
    </w:p>
    <w:p>
      <w:pPr>
        <w:spacing w:before="60" w:after="120"/>
        <w:jc w:val="both"/>
      </w:pPr>
      <w:r>
        <w:rPr>
          <w:sz w:val="22"/>
          <w:szCs w:val="22"/>
        </w:rPr>
        <w:t xml:space="preserve">Siguiendo cómo el cliente separa las etapas, el sistema se puede dividir en tres subsistemas. La división es una interpretación del grupo.</w:t>
      </w:r>
    </w:p>
    <w:p>
      <w:pPr>
        <w:numPr>
          <w:ilvl w:val="0"/>
          <w:numId w:val="1"/>
        </w:numPr>
        <w:spacing w:before="0" w:after="80"/>
        <w:ind w:left="720" w:hanging="360"/>
        <w:jc w:val="both"/>
      </w:pPr>
      <w:r>
        <w:rPr>
          <w:sz w:val="22"/>
          <w:szCs w:val="22"/>
        </w:rPr>
        <w:t xml:space="preserve">Comercial: del pedido a la propuesta aceptada, rechazada o desistida. Lo lleva Coordinación y Administración registra la aceptación y el rechazo.</w:t>
      </w:r>
    </w:p>
    <w:p>
      <w:pPr>
        <w:numPr>
          <w:ilvl w:val="0"/>
          <w:numId w:val="1"/>
        </w:numPr>
        <w:spacing w:before="0" w:after="80"/>
        <w:ind w:left="720" w:hanging="360"/>
        <w:jc w:val="both"/>
      </w:pPr>
      <w:r>
        <w:rPr>
          <w:sz w:val="22"/>
          <w:szCs w:val="22"/>
        </w:rPr>
        <w:t xml:space="preserve">Preparación y seguimiento: del encargo confirmado al evento realizado o cancelado. Intervienen Producción, Coordinación y Administración.</w:t>
      </w:r>
    </w:p>
    <w:p>
      <w:pPr>
        <w:numPr>
          <w:ilvl w:val="0"/>
          <w:numId w:val="1"/>
        </w:numPr>
        <w:spacing w:before="0" w:after="80"/>
        <w:ind w:left="720" w:hanging="360"/>
        <w:jc w:val="both"/>
      </w:pPr>
      <w:r>
        <w:rPr>
          <w:sz w:val="22"/>
          <w:szCs w:val="22"/>
        </w:rPr>
        <w:t xml:space="preserve">Soporte administrativo: los datos de clientes y proveedores, a cargo de Administración.</w:t>
      </w:r>
    </w:p>
    <w:p>
      <w:pPr>
        <w:spacing w:before="60" w:after="120"/>
        <w:jc w:val="both"/>
      </w:pPr>
      <w:r>
        <w:rPr>
          <w:sz w:val="22"/>
          <w:szCs w:val="22"/>
        </w:rPr>
        <w:t xml:space="preserve">Los subsistemas no coinciden con las áreas: Administración y Coordinación participan en más de uno.</w:t>
      </w:r>
    </w:p>
    <w:p>
      <w:pPr>
        <w:keepNext/>
        <w:spacing w:before="240" w:after="100"/>
      </w:pPr>
      <w:r>
        <w:rPr>
          <w:b w:val="1"/>
          <w:bCs w:val="1"/>
          <w:sz w:val="24"/>
          <w:szCs w:val="24"/>
        </w:rPr>
        <w:t xml:space="preserve">Restricciones e interdependencias</w:t>
      </w:r>
    </w:p>
    <w:p>
      <w:pPr>
        <w:numPr>
          <w:ilvl w:val="0"/>
          <w:numId w:val="1"/>
        </w:numPr>
        <w:spacing w:before="0" w:after="80"/>
        <w:ind w:left="720" w:hanging="360"/>
        <w:jc w:val="both"/>
      </w:pPr>
      <w:r>
        <w:rPr>
          <w:sz w:val="22"/>
          <w:szCs w:val="22"/>
        </w:rPr>
        <w:t xml:space="preserve">No se confirma un encargo sin propuesta aceptada, fecha definida y sede definida.</w:t>
      </w:r>
    </w:p>
    <w:p>
      <w:pPr>
        <w:numPr>
          <w:ilvl w:val="0"/>
          <w:numId w:val="1"/>
        </w:numPr>
        <w:spacing w:before="0" w:after="80"/>
        <w:ind w:left="720" w:hanging="360"/>
        <w:jc w:val="both"/>
      </w:pPr>
      <w:r>
        <w:rPr>
          <w:sz w:val="22"/>
          <w:szCs w:val="22"/>
        </w:rPr>
        <w:t xml:space="preserve">Las tareas y el seguimiento formal de proveedores empiezan con la confirmación. Antes solo se hacen consultas, sin compromiso.</w:t>
      </w:r>
    </w:p>
    <w:p>
      <w:pPr>
        <w:numPr>
          <w:ilvl w:val="0"/>
          <w:numId w:val="1"/>
        </w:numPr>
        <w:spacing w:before="0" w:after="80"/>
        <w:ind w:left="720" w:hanging="360"/>
        <w:jc w:val="both"/>
      </w:pPr>
      <w:r>
        <w:rPr>
          <w:sz w:val="22"/>
          <w:szCs w:val="22"/>
        </w:rPr>
        <w:t xml:space="preserve">La fecha del concierto condiciona las fechas de las tareas y la disponibilidad de cada proveedor.</w:t>
      </w:r>
    </w:p>
    <w:p>
      <w:pPr>
        <w:numPr>
          <w:ilvl w:val="0"/>
          <w:numId w:val="1"/>
        </w:numPr>
        <w:spacing w:before="0" w:after="80"/>
        <w:ind w:left="720" w:hanging="360"/>
        <w:jc w:val="both"/>
      </w:pPr>
      <w:r>
        <w:rPr>
          <w:sz w:val="22"/>
          <w:szCs w:val="22"/>
        </w:rPr>
        <w:t xml:space="preserve">Un servicio no está resuelto hasta que un proveedor confirma. Backstage depende de respuestas que no controla.</w:t>
      </w:r>
    </w:p>
    <w:p>
      <w:pPr>
        <w:numPr>
          <w:ilvl w:val="0"/>
          <w:numId w:val="1"/>
        </w:numPr>
        <w:spacing w:before="0" w:after="80"/>
        <w:ind w:left="720" w:hanging="360"/>
        <w:jc w:val="both"/>
      </w:pPr>
      <w:r>
        <w:rPr>
          <w:sz w:val="22"/>
          <w:szCs w:val="22"/>
        </w:rPr>
        <w:t xml:space="preserve">Un servicio indispensable sin cubrir puede llevar a cancelar el evento.</w:t>
      </w:r>
    </w:p>
    <w:p>
      <w:pPr>
        <w:numPr>
          <w:ilvl w:val="0"/>
          <w:numId w:val="1"/>
        </w:numPr>
        <w:spacing w:before="0" w:after="80"/>
        <w:ind w:left="720" w:hanging="360"/>
        <w:jc w:val="both"/>
      </w:pPr>
      <w:r>
        <w:rPr>
          <w:sz w:val="22"/>
          <w:szCs w:val="22"/>
        </w:rPr>
        <w:t xml:space="preserve">Un cambio de fecha o de servicio obliga a revisar tareas y proveedores.</w:t>
      </w:r>
    </w:p>
    <w:p>
      <w:pPr>
        <w:numPr>
          <w:ilvl w:val="0"/>
          <w:numId w:val="1"/>
        </w:numPr>
        <w:spacing w:before="0" w:after="80"/>
        <w:ind w:left="720" w:hanging="360"/>
        <w:jc w:val="both"/>
      </w:pPr>
      <w:r>
        <w:rPr>
          <w:sz w:val="22"/>
          <w:szCs w:val="22"/>
        </w:rPr>
        <w:t xml:space="preserve">El equipo es chico y lleva varios eventos a la vez.</w:t>
      </w:r>
    </w:p>
    <w:p>
      <w:pPr>
        <w:keepNext/>
        <w:spacing w:before="240" w:after="100"/>
      </w:pPr>
      <w:r>
        <w:rPr>
          <w:b w:val="1"/>
          <w:bCs w:val="1"/>
          <w:sz w:val="24"/>
          <w:szCs w:val="24"/>
        </w:rPr>
        <w:t xml:space="preserve">Reservas, bucles y demoras</w:t>
      </w:r>
    </w:p>
    <w:p>
      <w:pPr>
        <w:keepNext/>
        <w:spacing w:before="160" w:after="60"/>
      </w:pPr>
      <w:r>
        <w:rPr>
          <w:b w:val="1"/>
          <w:bCs w:val="1"/>
          <w:i w:val="1"/>
          <w:iCs w:val="1"/>
          <w:sz w:val="22"/>
          <w:szCs w:val="22"/>
        </w:rPr>
        <w:t xml:space="preserve">Reservas</w:t>
      </w:r>
    </w:p>
    <w:p>
      <w:pPr>
        <w:numPr>
          <w:ilvl w:val="0"/>
          <w:numId w:val="1"/>
        </w:numPr>
        <w:spacing w:before="0" w:after="80"/>
        <w:ind w:left="720" w:hanging="360"/>
        <w:jc w:val="both"/>
      </w:pPr>
      <w:r>
        <w:rPr>
          <w:sz w:val="22"/>
          <w:szCs w:val="22"/>
        </w:rPr>
        <w:t xml:space="preserve">Eventos en preparación al mismo tiempo.</w:t>
      </w:r>
    </w:p>
    <w:p>
      <w:pPr>
        <w:numPr>
          <w:ilvl w:val="0"/>
          <w:numId w:val="1"/>
        </w:numPr>
        <w:spacing w:before="0" w:after="80"/>
        <w:ind w:left="720" w:hanging="360"/>
        <w:jc w:val="both"/>
      </w:pPr>
      <w:r>
        <w:rPr>
          <w:sz w:val="22"/>
          <w:szCs w:val="22"/>
        </w:rPr>
        <w:t xml:space="preserve">Tareas pendientes, en curso y vencidas de cada evento.</w:t>
      </w:r>
    </w:p>
    <w:p>
      <w:pPr>
        <w:numPr>
          <w:ilvl w:val="0"/>
          <w:numId w:val="1"/>
        </w:numPr>
        <w:spacing w:before="0" w:after="80"/>
        <w:ind w:left="720" w:hanging="360"/>
        <w:jc w:val="both"/>
      </w:pPr>
      <w:r>
        <w:rPr>
          <w:sz w:val="22"/>
          <w:szCs w:val="22"/>
        </w:rPr>
        <w:t xml:space="preserve">Servicios sin proveedor confirmado y compromisos atrasados.</w:t>
      </w:r>
    </w:p>
    <w:p>
      <w:pPr>
        <w:keepNext/>
        <w:spacing w:before="160" w:after="60"/>
      </w:pPr>
      <w:r>
        <w:rPr>
          <w:b w:val="1"/>
          <w:bCs w:val="1"/>
          <w:i w:val="1"/>
          <w:iCs w:val="1"/>
          <w:sz w:val="22"/>
          <w:szCs w:val="22"/>
        </w:rPr>
        <w:t xml:space="preserve">Bucles</w:t>
      </w:r>
    </w:p>
    <w:p>
      <w:pPr>
        <w:numPr>
          <w:ilvl w:val="0"/>
          <w:numId w:val="1"/>
        </w:numPr>
        <w:spacing w:before="0" w:after="80"/>
        <w:ind w:left="720" w:hanging="360"/>
        <w:jc w:val="both"/>
      </w:pPr>
      <w:r>
        <w:rPr>
          <w:sz w:val="22"/>
          <w:szCs w:val="22"/>
        </w:rPr>
        <w:t xml:space="preserve">Negociación: la propuesta presentada recibe pedidos de cambio, se ajusta y se vuelve a presentar. Se corta con la aceptación o el rechazo.</w:t>
      </w:r>
    </w:p>
    <w:p>
      <w:pPr>
        <w:numPr>
          <w:ilvl w:val="0"/>
          <w:numId w:val="1"/>
        </w:numPr>
        <w:spacing w:before="0" w:after="80"/>
        <w:ind w:left="720" w:hanging="360"/>
        <w:jc w:val="both"/>
      </w:pPr>
      <w:r>
        <w:rPr>
          <w:sz w:val="22"/>
          <w:szCs w:val="22"/>
        </w:rPr>
        <w:t xml:space="preserve">Búsqueda de proveedor: se consulta, no puede o se baja, se busca otro. Se corta cuando uno confirma o, si el servicio es indispensable y no hay reemplazo, con la cancelación del evento.</w:t>
      </w:r>
    </w:p>
    <w:p>
      <w:pPr>
        <w:numPr>
          <w:ilvl w:val="0"/>
          <w:numId w:val="1"/>
        </w:numPr>
        <w:spacing w:before="0" w:after="80"/>
        <w:ind w:left="720" w:hanging="360"/>
        <w:jc w:val="both"/>
      </w:pPr>
      <w:r>
        <w:rPr>
          <w:sz w:val="22"/>
          <w:szCs w:val="22"/>
        </w:rPr>
        <w:t xml:space="preserve">Cambio de fecha: el cambio devuelve a pendiente la participación de los proveedores afectados, que se vuelven a consultar.</w:t>
      </w:r>
    </w:p>
    <w:p>
      <w:pPr>
        <w:numPr>
          <w:ilvl w:val="0"/>
          <w:numId w:val="1"/>
        </w:numPr>
        <w:spacing w:before="0" w:after="80"/>
        <w:ind w:left="720" w:hanging="360"/>
        <w:jc w:val="both"/>
      </w:pPr>
      <w:r>
        <w:rPr>
          <w:sz w:val="22"/>
          <w:szCs w:val="22"/>
        </w:rPr>
        <w:t xml:space="preserve">Control de pendientes: se revisan los pendientes, se actúa y quedan menos. Es el bucle que hoy falla, porque los pendientes no se ven a tiempo.</w:t>
      </w:r>
    </w:p>
    <w:p>
      <w:pPr>
        <w:keepNext/>
        <w:spacing w:before="160" w:after="60"/>
      </w:pPr>
      <w:r>
        <w:rPr>
          <w:b w:val="1"/>
          <w:bCs w:val="1"/>
          <w:i w:val="1"/>
          <w:iCs w:val="1"/>
          <w:sz w:val="22"/>
          <w:szCs w:val="22"/>
        </w:rPr>
        <w:t xml:space="preserve">Demoras</w:t>
      </w:r>
    </w:p>
    <w:p>
      <w:pPr>
        <w:numPr>
          <w:ilvl w:val="0"/>
          <w:numId w:val="1"/>
        </w:numPr>
        <w:spacing w:before="0" w:after="80"/>
        <w:ind w:left="720" w:hanging="360"/>
        <w:jc w:val="both"/>
      </w:pPr>
      <w:r>
        <w:rPr>
          <w:sz w:val="22"/>
          <w:szCs w:val="22"/>
        </w:rPr>
        <w:t xml:space="preserve">Entre presentar la propuesta y la respuesta del cliente.</w:t>
      </w:r>
    </w:p>
    <w:p>
      <w:pPr>
        <w:numPr>
          <w:ilvl w:val="0"/>
          <w:numId w:val="1"/>
        </w:numPr>
        <w:spacing w:before="0" w:after="80"/>
        <w:ind w:left="720" w:hanging="360"/>
        <w:jc w:val="both"/>
      </w:pPr>
      <w:r>
        <w:rPr>
          <w:sz w:val="22"/>
          <w:szCs w:val="22"/>
        </w:rPr>
        <w:t xml:space="preserve">Entre consultar a un proveedor o a un lugar y su respuesta.</w:t>
      </w:r>
    </w:p>
    <w:p>
      <w:pPr>
        <w:numPr>
          <w:ilvl w:val="0"/>
          <w:numId w:val="1"/>
        </w:numPr>
        <w:spacing w:before="0" w:after="80"/>
        <w:ind w:left="720" w:hanging="360"/>
        <w:jc w:val="both"/>
      </w:pPr>
      <w:r>
        <w:rPr>
          <w:sz w:val="22"/>
          <w:szCs w:val="22"/>
        </w:rPr>
        <w:t xml:space="preserve">Entre el primer contacto y tener todos los datos del pedido.</w:t>
      </w:r>
    </w:p>
    <w:p>
      <w:pPr>
        <w:numPr>
          <w:ilvl w:val="0"/>
          <w:numId w:val="1"/>
        </w:numPr>
        <w:spacing w:before="0" w:after="80"/>
        <w:ind w:left="720" w:hanging="360"/>
        <w:jc w:val="both"/>
      </w:pPr>
      <w:r>
        <w:rPr>
          <w:sz w:val="22"/>
          <w:szCs w:val="22"/>
        </w:rPr>
        <w:t xml:space="preserve">Entre la fecha prevista de resolución de un servicio y su cobertura real.</w:t>
      </w:r>
    </w:p>
    <w:p>
      <w:pPr>
        <w:numPr>
          <w:ilvl w:val="0"/>
          <w:numId w:val="1"/>
        </w:numPr>
        <w:spacing w:before="0" w:after="80"/>
        <w:ind w:left="720" w:hanging="360"/>
        <w:jc w:val="both"/>
      </w:pPr>
      <w:r>
        <w:rPr>
          <w:sz w:val="22"/>
          <w:szCs w:val="22"/>
        </w:rPr>
        <w:t xml:space="preserve">Entre que ocurre un cambio y que los responsables se enteran. Es el problema que el cliente más remarca.</w:t>
      </w:r>
    </w:p>
    <w:p>
      <w:pPr>
        <w:keepNext/>
        <w:pageBreakBefore/>
        <w:spacing w:before="0" w:after="200"/>
      </w:pPr>
      <w:bookmarkStart w:id="104" w:name="sec_si"/>
      <w:r>
        <w:rPr>
          <w:b w:val="1"/>
          <w:bCs w:val="1"/>
          <w:sz w:val="28"/>
          <w:szCs w:val="28"/>
        </w:rPr>
        <w:t xml:space="preserve">Sistema de información</w:t>
      </w:r>
      <w:bookmarkEnd w:id="104"/>
    </w:p>
    <w:p>
      <w:pPr>
        <w:keepNext/>
        <w:spacing w:before="240" w:after="100"/>
      </w:pPr>
      <w:r>
        <w:rPr>
          <w:b w:val="1"/>
          <w:bCs w:val="1"/>
          <w:sz w:val="24"/>
          <w:szCs w:val="24"/>
        </w:rPr>
        <w:t xml:space="preserve">Información, responsables y finalidad</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600"/>
        <w:gridCol w:w="2000"/>
        <w:gridCol w:w="4429"/>
      </w:tblGrid>
      <w:tr>
        <w:trPr>
          <w:cantSplit/>
          <w:tblHeader/>
        </w:trPr>
        <w:tc>
          <w:tcPr>
            <w:tcW w:w="2600" w:type="dxa"/>
            <w:shd w:val="clear" w:color="auto" w:fill="D9D9D9"/>
          </w:tcPr>
          <w:p>
            <w:pPr>
              <w:spacing w:before="20" w:after="20" w:line="240" w:lineRule="auto"/>
              <w:jc w:val="left"/>
            </w:pPr>
            <w:r>
              <w:rPr>
                <w:b w:val="1"/>
                <w:bCs w:val="1"/>
                <w:sz w:val="18"/>
                <w:szCs w:val="18"/>
              </w:rPr>
              <w:t xml:space="preserve">Información</w:t>
            </w:r>
          </w:p>
        </w:tc>
        <w:tc>
          <w:tcPr>
            <w:tcW w:w="2000" w:type="dxa"/>
            <w:shd w:val="clear" w:color="auto" w:fill="D9D9D9"/>
          </w:tcPr>
          <w:p>
            <w:pPr>
              <w:spacing w:before="20" w:after="20" w:line="240" w:lineRule="auto"/>
              <w:jc w:val="left"/>
            </w:pPr>
            <w:r>
              <w:rPr>
                <w:b w:val="1"/>
                <w:bCs w:val="1"/>
                <w:sz w:val="18"/>
                <w:szCs w:val="18"/>
              </w:rPr>
              <w:t xml:space="preserve">Fuente</w:t>
            </w:r>
          </w:p>
        </w:tc>
        <w:tc>
          <w:tcPr>
            <w:tcW w:w="4429" w:type="dxa"/>
            <w:shd w:val="clear" w:color="auto" w:fill="D9D9D9"/>
          </w:tcPr>
          <w:p>
            <w:pPr>
              <w:spacing w:before="20" w:after="20" w:line="240" w:lineRule="auto"/>
              <w:jc w:val="left"/>
            </w:pPr>
            <w:r>
              <w:rPr>
                <w:b w:val="1"/>
                <w:bCs w:val="1"/>
                <w:sz w:val="18"/>
                <w:szCs w:val="18"/>
              </w:rPr>
              <w:t xml:space="preserve">Quién la registra o modifica</w:t>
            </w:r>
          </w:p>
        </w:tc>
      </w:tr>
      <w:tr>
        <w:trPr>
          <w:cantSplit/>
        </w:trPr>
        <w:tc>
          <w:tcPr>
            <w:tcW w:w="2600" w:type="dxa"/>
          </w:tcPr>
          <w:p>
            <w:pPr>
              <w:spacing w:before="20" w:after="20" w:line="240" w:lineRule="auto"/>
              <w:jc w:val="left"/>
            </w:pPr>
            <w:r>
              <w:rPr>
                <w:sz w:val="18"/>
                <w:szCs w:val="18"/>
              </w:rPr>
              <w:t xml:space="preserve">Datos de contacto del cliente</w:t>
            </w:r>
          </w:p>
        </w:tc>
        <w:tc>
          <w:tcPr>
            <w:tcW w:w="2000" w:type="dxa"/>
          </w:tcPr>
          <w:p>
            <w:pPr>
              <w:spacing w:before="20" w:after="20" w:line="240" w:lineRule="auto"/>
              <w:jc w:val="left"/>
            </w:pPr>
            <w:r>
              <w:rPr>
                <w:sz w:val="18"/>
                <w:szCs w:val="18"/>
              </w:rPr>
              <w:t xml:space="preserve">Cliente</w:t>
            </w:r>
          </w:p>
        </w:tc>
        <w:tc>
          <w:tcPr>
            <w:tcW w:w="4429" w:type="dxa"/>
          </w:tcPr>
          <w:p>
            <w:pPr>
              <w:spacing w:before="20" w:after="20" w:line="240" w:lineRule="auto"/>
              <w:jc w:val="left"/>
            </w:pPr>
            <w:r>
              <w:rPr>
                <w:sz w:val="18"/>
                <w:szCs w:val="18"/>
              </w:rPr>
              <w:t xml:space="preserve">Coordinación al recibir el pedido. Administración los mantiene y actualiza.</w:t>
            </w:r>
          </w:p>
        </w:tc>
      </w:tr>
      <w:tr>
        <w:trPr>
          <w:cantSplit/>
        </w:trPr>
        <w:tc>
          <w:tcPr>
            <w:tcW w:w="2600" w:type="dxa"/>
          </w:tcPr>
          <w:p>
            <w:pPr>
              <w:spacing w:before="20" w:after="20" w:line="240" w:lineRule="auto"/>
              <w:jc w:val="left"/>
            </w:pPr>
            <w:r>
              <w:rPr>
                <w:sz w:val="18"/>
                <w:szCs w:val="18"/>
              </w:rPr>
              <w:t xml:space="preserve">Solicitud: tipo de evento, fecha y sede previstas, asistentes, necesidades</w:t>
            </w:r>
          </w:p>
        </w:tc>
        <w:tc>
          <w:tcPr>
            <w:tcW w:w="2000" w:type="dxa"/>
          </w:tcPr>
          <w:p>
            <w:pPr>
              <w:spacing w:before="20" w:after="20" w:line="240" w:lineRule="auto"/>
              <w:jc w:val="left"/>
            </w:pPr>
            <w:r>
              <w:rPr>
                <w:sz w:val="18"/>
                <w:szCs w:val="18"/>
              </w:rPr>
              <w:t xml:space="preserve">Cliente</w:t>
            </w:r>
          </w:p>
        </w:tc>
        <w:tc>
          <w:tcPr>
            <w:tcW w:w="4429" w:type="dxa"/>
          </w:tcPr>
          <w:p>
            <w:pPr>
              <w:spacing w:before="20" w:after="20" w:line="240" w:lineRule="auto"/>
              <w:jc w:val="left"/>
            </w:pPr>
            <w:r>
              <w:rPr>
                <w:sz w:val="18"/>
                <w:szCs w:val="18"/>
              </w:rPr>
              <w:t xml:space="preserve">Coordinación, completándola en las conversaciones posteriores.</w:t>
            </w:r>
          </w:p>
        </w:tc>
      </w:tr>
      <w:tr>
        <w:trPr>
          <w:cantSplit/>
        </w:trPr>
        <w:tc>
          <w:tcPr>
            <w:tcW w:w="2600" w:type="dxa"/>
          </w:tcPr>
          <w:p>
            <w:pPr>
              <w:spacing w:before="20" w:after="20" w:line="240" w:lineRule="auto"/>
              <w:jc w:val="left"/>
            </w:pPr>
            <w:r>
              <w:rPr>
                <w:sz w:val="18"/>
                <w:szCs w:val="18"/>
              </w:rPr>
              <w:t xml:space="preserve">Propuesta vigente: servicios, importes y total</w:t>
            </w:r>
          </w:p>
        </w:tc>
        <w:tc>
          <w:tcPr>
            <w:tcW w:w="2000" w:type="dxa"/>
          </w:tcPr>
          <w:p>
            <w:pPr>
              <w:spacing w:before="20" w:after="20" w:line="240" w:lineRule="auto"/>
              <w:jc w:val="left"/>
            </w:pPr>
            <w:r>
              <w:rPr>
                <w:sz w:val="18"/>
                <w:szCs w:val="18"/>
              </w:rPr>
              <w:t xml:space="preserve">Coordinación, con las cotizaciones de proveedores</w:t>
            </w:r>
          </w:p>
        </w:tc>
        <w:tc>
          <w:tcPr>
            <w:tcW w:w="4429" w:type="dxa"/>
          </w:tcPr>
          <w:p>
            <w:pPr>
              <w:spacing w:before="20" w:after="20" w:line="240" w:lineRule="auto"/>
              <w:jc w:val="left"/>
            </w:pPr>
            <w:r>
              <w:rPr>
                <w:sz w:val="18"/>
                <w:szCs w:val="18"/>
              </w:rPr>
              <w:t xml:space="preserve">Coordinación la arma y la modifica. Administración puede actualizarla si Coordinación acordó el cambio.</w:t>
            </w:r>
          </w:p>
        </w:tc>
      </w:tr>
      <w:tr>
        <w:trPr>
          <w:cantSplit/>
        </w:trPr>
        <w:tc>
          <w:tcPr>
            <w:tcW w:w="2600" w:type="dxa"/>
          </w:tcPr>
          <w:p>
            <w:pPr>
              <w:spacing w:before="20" w:after="20" w:line="240" w:lineRule="auto"/>
              <w:jc w:val="left"/>
            </w:pPr>
            <w:r>
              <w:rPr>
                <w:sz w:val="18"/>
                <w:szCs w:val="18"/>
              </w:rPr>
              <w:t xml:space="preserve">Aceptación o rechazo, con motivo</w:t>
            </w:r>
          </w:p>
        </w:tc>
        <w:tc>
          <w:tcPr>
            <w:tcW w:w="2000" w:type="dxa"/>
          </w:tcPr>
          <w:p>
            <w:pPr>
              <w:spacing w:before="20" w:after="20" w:line="240" w:lineRule="auto"/>
              <w:jc w:val="left"/>
            </w:pPr>
            <w:r>
              <w:rPr>
                <w:sz w:val="18"/>
                <w:szCs w:val="18"/>
              </w:rPr>
              <w:t xml:space="preserve">Cliente</w:t>
            </w:r>
          </w:p>
        </w:tc>
        <w:tc>
          <w:tcPr>
            <w:tcW w:w="4429" w:type="dxa"/>
          </w:tcPr>
          <w:p>
            <w:pPr>
              <w:spacing w:before="20" w:after="20" w:line="240" w:lineRule="auto"/>
              <w:jc w:val="left"/>
            </w:pPr>
            <w:r>
              <w:rPr>
                <w:sz w:val="18"/>
                <w:szCs w:val="18"/>
              </w:rPr>
              <w:t xml:space="preserve">Administración.</w:t>
            </w:r>
          </w:p>
        </w:tc>
      </w:tr>
      <w:tr>
        <w:trPr>
          <w:cantSplit/>
        </w:trPr>
        <w:tc>
          <w:tcPr>
            <w:tcW w:w="2600" w:type="dxa"/>
          </w:tcPr>
          <w:p>
            <w:pPr>
              <w:spacing w:before="20" w:after="20" w:line="240" w:lineRule="auto"/>
              <w:jc w:val="left"/>
            </w:pPr>
            <w:r>
              <w:rPr>
                <w:sz w:val="18"/>
                <w:szCs w:val="18"/>
              </w:rPr>
              <w:t xml:space="preserve">Desistimiento, con motivo</w:t>
            </w:r>
          </w:p>
        </w:tc>
        <w:tc>
          <w:tcPr>
            <w:tcW w:w="2000" w:type="dxa"/>
          </w:tcPr>
          <w:p>
            <w:pPr>
              <w:spacing w:before="20" w:after="20" w:line="240" w:lineRule="auto"/>
              <w:jc w:val="left"/>
            </w:pPr>
            <w:r>
              <w:rPr>
                <w:sz w:val="18"/>
                <w:szCs w:val="18"/>
              </w:rPr>
              <w:t xml:space="preserve">Cliente</w:t>
            </w:r>
          </w:p>
        </w:tc>
        <w:tc>
          <w:tcPr>
            <w:tcW w:w="4429" w:type="dxa"/>
          </w:tcPr>
          <w:p>
            <w:pPr>
              <w:spacing w:before="20" w:after="20" w:line="240" w:lineRule="auto"/>
              <w:jc w:val="left"/>
            </w:pPr>
            <w:r>
              <w:rPr>
                <w:sz w:val="18"/>
                <w:szCs w:val="18"/>
              </w:rPr>
              <w:t xml:space="preserve">No se relevó quién lo registra.</w:t>
            </w:r>
          </w:p>
        </w:tc>
      </w:tr>
      <w:tr>
        <w:trPr>
          <w:cantSplit/>
        </w:trPr>
        <w:tc>
          <w:tcPr>
            <w:tcW w:w="2600" w:type="dxa"/>
          </w:tcPr>
          <w:p>
            <w:pPr>
              <w:spacing w:before="20" w:after="20" w:line="240" w:lineRule="auto"/>
              <w:jc w:val="left"/>
            </w:pPr>
            <w:r>
              <w:rPr>
                <w:sz w:val="18"/>
                <w:szCs w:val="18"/>
              </w:rPr>
              <w:t xml:space="preserve">Condiciones acordadas: servicios, importes, fecha, sede, asistentes estimados y condiciones particulares</w:t>
            </w:r>
          </w:p>
        </w:tc>
        <w:tc>
          <w:tcPr>
            <w:tcW w:w="2000" w:type="dxa"/>
          </w:tcPr>
          <w:p>
            <w:pPr>
              <w:spacing w:before="20" w:after="20" w:line="240" w:lineRule="auto"/>
              <w:jc w:val="left"/>
            </w:pPr>
            <w:r>
              <w:rPr>
                <w:sz w:val="18"/>
                <w:szCs w:val="18"/>
              </w:rPr>
              <w:t xml:space="preserve">Propuesta aceptada</w:t>
            </w:r>
          </w:p>
        </w:tc>
        <w:tc>
          <w:tcPr>
            <w:tcW w:w="4429" w:type="dxa"/>
          </w:tcPr>
          <w:p>
            <w:pPr>
              <w:spacing w:before="20" w:after="20" w:line="240" w:lineRule="auto"/>
              <w:jc w:val="left"/>
            </w:pPr>
            <w:r>
              <w:rPr>
                <w:sz w:val="18"/>
                <w:szCs w:val="18"/>
              </w:rPr>
              <w:t xml:space="preserve">Se registran al aceptar.</w:t>
            </w:r>
          </w:p>
        </w:tc>
      </w:tr>
      <w:tr>
        <w:trPr>
          <w:cantSplit/>
        </w:trPr>
        <w:tc>
          <w:tcPr>
            <w:tcW w:w="2600" w:type="dxa"/>
          </w:tcPr>
          <w:p>
            <w:pPr>
              <w:spacing w:before="20" w:after="20" w:line="240" w:lineRule="auto"/>
              <w:jc w:val="left"/>
            </w:pPr>
            <w:r>
              <w:rPr>
                <w:sz w:val="18"/>
                <w:szCs w:val="18"/>
              </w:rPr>
              <w:t xml:space="preserve">Datos del proveedor y servicios que ofrece</w:t>
            </w:r>
          </w:p>
        </w:tc>
        <w:tc>
          <w:tcPr>
            <w:tcW w:w="2000" w:type="dxa"/>
          </w:tcPr>
          <w:p>
            <w:pPr>
              <w:spacing w:before="20" w:after="20" w:line="240" w:lineRule="auto"/>
              <w:jc w:val="left"/>
            </w:pPr>
            <w:r>
              <w:rPr>
                <w:sz w:val="18"/>
                <w:szCs w:val="18"/>
              </w:rPr>
              <w:t xml:space="preserve">Proveedor</w:t>
            </w:r>
          </w:p>
        </w:tc>
        <w:tc>
          <w:tcPr>
            <w:tcW w:w="4429" w:type="dxa"/>
          </w:tcPr>
          <w:p>
            <w:pPr>
              <w:spacing w:before="20" w:after="20" w:line="240" w:lineRule="auto"/>
              <w:jc w:val="left"/>
            </w:pPr>
            <w:r>
              <w:rPr>
                <w:sz w:val="18"/>
                <w:szCs w:val="18"/>
              </w:rPr>
              <w:t xml:space="preserve">Administración.</w:t>
            </w:r>
          </w:p>
        </w:tc>
      </w:tr>
      <w:tr>
        <w:trPr>
          <w:cantSplit/>
        </w:trPr>
        <w:tc>
          <w:tcPr>
            <w:tcW w:w="2600" w:type="dxa"/>
          </w:tcPr>
          <w:p>
            <w:pPr>
              <w:spacing w:before="20" w:after="20" w:line="240" w:lineRule="auto"/>
              <w:jc w:val="left"/>
            </w:pPr>
            <w:r>
              <w:rPr>
                <w:sz w:val="18"/>
                <w:szCs w:val="18"/>
              </w:rPr>
              <w:t xml:space="preserve">Participación del proveedor (pendiente o confirmada) y observaciones</w:t>
            </w:r>
          </w:p>
        </w:tc>
        <w:tc>
          <w:tcPr>
            <w:tcW w:w="2000" w:type="dxa"/>
          </w:tcPr>
          <w:p>
            <w:pPr>
              <w:spacing w:before="20" w:after="20" w:line="240" w:lineRule="auto"/>
              <w:jc w:val="left"/>
            </w:pPr>
            <w:r>
              <w:rPr>
                <w:sz w:val="18"/>
                <w:szCs w:val="18"/>
              </w:rPr>
              <w:t xml:space="preserve">Proveedor</w:t>
            </w:r>
          </w:p>
        </w:tc>
        <w:tc>
          <w:tcPr>
            <w:tcW w:w="4429" w:type="dxa"/>
          </w:tcPr>
          <w:p>
            <w:pPr>
              <w:spacing w:before="20" w:after="20" w:line="240" w:lineRule="auto"/>
              <w:jc w:val="left"/>
            </w:pPr>
            <w:r>
              <w:rPr>
                <w:sz w:val="18"/>
                <w:szCs w:val="18"/>
              </w:rPr>
              <w:t xml:space="preserve">Administración registra las respuestas. Producción informa las bajas. Coordinación busca el reemplazo.</w:t>
            </w:r>
          </w:p>
        </w:tc>
      </w:tr>
      <w:tr>
        <w:trPr>
          <w:cantSplit/>
        </w:trPr>
        <w:tc>
          <w:tcPr>
            <w:tcW w:w="2600" w:type="dxa"/>
          </w:tcPr>
          <w:p>
            <w:pPr>
              <w:spacing w:before="20" w:after="20" w:line="240" w:lineRule="auto"/>
              <w:jc w:val="left"/>
            </w:pPr>
            <w:r>
              <w:rPr>
                <w:sz w:val="18"/>
                <w:szCs w:val="18"/>
              </w:rPr>
              <w:t xml:space="preserve">Servicio acordado: estado y fecha prevista de resolución</w:t>
            </w:r>
          </w:p>
        </w:tc>
        <w:tc>
          <w:tcPr>
            <w:tcW w:w="2000" w:type="dxa"/>
          </w:tcPr>
          <w:p>
            <w:pPr>
              <w:spacing w:before="20" w:after="20" w:line="240" w:lineRule="auto"/>
              <w:jc w:val="left"/>
            </w:pPr>
            <w:r>
              <w:rPr>
                <w:sz w:val="18"/>
                <w:szCs w:val="18"/>
              </w:rPr>
              <w:t xml:space="preserve">Coordinación y Producción</w:t>
            </w:r>
          </w:p>
        </w:tc>
        <w:tc>
          <w:tcPr>
            <w:tcW w:w="4429" w:type="dxa"/>
          </w:tcPr>
          <w:p>
            <w:pPr>
              <w:spacing w:before="20" w:after="20" w:line="240" w:lineRule="auto"/>
              <w:jc w:val="left"/>
            </w:pPr>
            <w:r>
              <w:rPr>
                <w:sz w:val="18"/>
                <w:szCs w:val="18"/>
              </w:rPr>
              <w:t xml:space="preserve">No se relevó quién fija la fecha.</w:t>
            </w:r>
          </w:p>
        </w:tc>
      </w:tr>
      <w:tr>
        <w:trPr>
          <w:cantSplit/>
        </w:trPr>
        <w:tc>
          <w:tcPr>
            <w:tcW w:w="2600" w:type="dxa"/>
          </w:tcPr>
          <w:p>
            <w:pPr>
              <w:spacing w:before="20" w:after="20" w:line="240" w:lineRule="auto"/>
              <w:jc w:val="left"/>
            </w:pPr>
            <w:r>
              <w:rPr>
                <w:sz w:val="18"/>
                <w:szCs w:val="18"/>
              </w:rPr>
              <w:t xml:space="preserve">Tareas: responsable, fecha prevista, estado y observación</w:t>
            </w:r>
          </w:p>
        </w:tc>
        <w:tc>
          <w:tcPr>
            <w:tcW w:w="2000" w:type="dxa"/>
          </w:tcPr>
          <w:p>
            <w:pPr>
              <w:spacing w:before="20" w:after="20" w:line="240" w:lineRule="auto"/>
              <w:jc w:val="left"/>
            </w:pPr>
            <w:r>
              <w:rPr>
                <w:sz w:val="18"/>
                <w:szCs w:val="18"/>
              </w:rPr>
              <w:t xml:space="preserve">Coordinación las asigna</w:t>
            </w:r>
          </w:p>
        </w:tc>
        <w:tc>
          <w:tcPr>
            <w:tcW w:w="4429" w:type="dxa"/>
          </w:tcPr>
          <w:p>
            <w:pPr>
              <w:spacing w:before="20" w:after="20" w:line="240" w:lineRule="auto"/>
              <w:jc w:val="left"/>
            </w:pPr>
            <w:r>
              <w:rPr>
                <w:sz w:val="18"/>
                <w:szCs w:val="18"/>
              </w:rPr>
              <w:t xml:space="preserve">El responsable actualiza el estado. Coordinación también puede, reasigna y cancela.</w:t>
            </w:r>
          </w:p>
        </w:tc>
      </w:tr>
      <w:tr>
        <w:trPr>
          <w:cantSplit/>
        </w:trPr>
        <w:tc>
          <w:tcPr>
            <w:tcW w:w="2600" w:type="dxa"/>
          </w:tcPr>
          <w:p>
            <w:pPr>
              <w:spacing w:before="20" w:after="20" w:line="240" w:lineRule="auto"/>
              <w:jc w:val="left"/>
            </w:pPr>
            <w:r>
              <w:rPr>
                <w:sz w:val="18"/>
                <w:szCs w:val="18"/>
              </w:rPr>
              <w:t xml:space="preserve">Cambios: dato anterior, dato nuevo y motivo</w:t>
            </w:r>
          </w:p>
        </w:tc>
        <w:tc>
          <w:tcPr>
            <w:tcW w:w="2000" w:type="dxa"/>
          </w:tcPr>
          <w:p>
            <w:pPr>
              <w:spacing w:before="20" w:after="20" w:line="240" w:lineRule="auto"/>
              <w:jc w:val="left"/>
            </w:pPr>
            <w:r>
              <w:rPr>
                <w:sz w:val="18"/>
                <w:szCs w:val="18"/>
              </w:rPr>
              <w:t xml:space="preserve">Cliente</w:t>
            </w:r>
          </w:p>
        </w:tc>
        <w:tc>
          <w:tcPr>
            <w:tcW w:w="4429" w:type="dxa"/>
          </w:tcPr>
          <w:p>
            <w:pPr>
              <w:spacing w:before="20" w:after="20" w:line="240" w:lineRule="auto"/>
              <w:jc w:val="left"/>
            </w:pPr>
            <w:r>
              <w:rPr>
                <w:sz w:val="18"/>
                <w:szCs w:val="18"/>
              </w:rPr>
              <w:t xml:space="preserve">Coordinación.</w:t>
            </w:r>
          </w:p>
        </w:tc>
      </w:tr>
      <w:tr>
        <w:trPr>
          <w:cantSplit/>
        </w:trPr>
        <w:tc>
          <w:tcPr>
            <w:tcW w:w="2600" w:type="dxa"/>
          </w:tcPr>
          <w:p>
            <w:pPr>
              <w:spacing w:before="20" w:after="20" w:line="240" w:lineRule="auto"/>
              <w:jc w:val="left"/>
            </w:pPr>
            <w:r>
              <w:rPr>
                <w:sz w:val="18"/>
                <w:szCs w:val="18"/>
              </w:rPr>
              <w:t xml:space="preserve">Cancelación, con motivo</w:t>
            </w:r>
          </w:p>
        </w:tc>
        <w:tc>
          <w:tcPr>
            <w:tcW w:w="2000" w:type="dxa"/>
          </w:tcPr>
          <w:p>
            <w:pPr>
              <w:spacing w:before="20" w:after="20" w:line="240" w:lineRule="auto"/>
              <w:jc w:val="left"/>
            </w:pPr>
            <w:r>
              <w:rPr>
                <w:sz w:val="18"/>
                <w:szCs w:val="18"/>
              </w:rPr>
              <w:t xml:space="preserve">Cliente o Backstage</w:t>
            </w:r>
          </w:p>
        </w:tc>
        <w:tc>
          <w:tcPr>
            <w:tcW w:w="4429" w:type="dxa"/>
          </w:tcPr>
          <w:p>
            <w:pPr>
              <w:spacing w:before="20" w:after="20" w:line="240" w:lineRule="auto"/>
              <w:jc w:val="left"/>
            </w:pPr>
            <w:r>
              <w:rPr>
                <w:sz w:val="18"/>
                <w:szCs w:val="18"/>
              </w:rPr>
              <w:t xml:space="preserve">Coordinación.</w:t>
            </w:r>
          </w:p>
        </w:tc>
      </w:tr>
      <w:tr>
        <w:trPr>
          <w:cantSplit/>
        </w:trPr>
        <w:tc>
          <w:tcPr>
            <w:tcW w:w="2600" w:type="dxa"/>
          </w:tcPr>
          <w:p>
            <w:pPr>
              <w:spacing w:before="20" w:after="20" w:line="240" w:lineRule="auto"/>
              <w:jc w:val="left"/>
            </w:pPr>
            <w:r>
              <w:rPr>
                <w:sz w:val="18"/>
                <w:szCs w:val="18"/>
              </w:rPr>
              <w:t xml:space="preserve">Realización y observaciones</w:t>
            </w:r>
          </w:p>
        </w:tc>
        <w:tc>
          <w:tcPr>
            <w:tcW w:w="2000" w:type="dxa"/>
          </w:tcPr>
          <w:p>
            <w:pPr>
              <w:spacing w:before="20" w:after="20" w:line="240" w:lineRule="auto"/>
              <w:jc w:val="left"/>
            </w:pPr>
            <w:r>
              <w:rPr>
                <w:sz w:val="18"/>
                <w:szCs w:val="18"/>
              </w:rPr>
              <w:t xml:space="preserve">Producción confirma y aporta observaciones</w:t>
            </w:r>
          </w:p>
        </w:tc>
        <w:tc>
          <w:tcPr>
            <w:tcW w:w="4429" w:type="dxa"/>
          </w:tcPr>
          <w:p>
            <w:pPr>
              <w:spacing w:before="20" w:after="20" w:line="240" w:lineRule="auto"/>
              <w:jc w:val="left"/>
            </w:pPr>
            <w:r>
              <w:rPr>
                <w:sz w:val="18"/>
                <w:szCs w:val="18"/>
              </w:rPr>
              <w:t xml:space="preserve">Coordinación.</w:t>
            </w:r>
          </w:p>
        </w:tc>
      </w:tr>
    </w:tbl>
    <w:p>
      <w:pPr>
        <w:spacing w:before="0" w:after="120"/>
      </w:pPr>
    </w:p>
    <w:p>
      <w:pPr>
        <w:spacing w:before="60" w:after="120"/>
        <w:jc w:val="both"/>
      </w:pPr>
      <w:r>
        <w:rPr>
          <w:sz w:val="22"/>
          <w:szCs w:val="22"/>
        </w:rPr>
        <w:t xml:space="preserve">Todos pueden consultar la información de los eventos, aunque cada área se ocupa de la suya.</w:t>
      </w:r>
    </w:p>
    <w:p>
      <w:pPr>
        <w:keepNext/>
        <w:spacing w:before="240" w:after="100"/>
      </w:pPr>
      <w:r>
        <w:rPr>
          <w:b w:val="1"/>
          <w:bCs w:val="1"/>
          <w:sz w:val="24"/>
          <w:szCs w:val="24"/>
        </w:rPr>
        <w:t xml:space="preserve">Información que necesita cada actor y para qué</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1500"/>
        <w:gridCol w:w="2300"/>
        <w:gridCol w:w="2700"/>
        <w:gridCol w:w="2529"/>
      </w:tblGrid>
      <w:tr>
        <w:trPr>
          <w:cantSplit/>
          <w:tblHeader/>
        </w:trPr>
        <w:tc>
          <w:tcPr>
            <w:tcW w:w="1500" w:type="dxa"/>
            <w:shd w:val="clear" w:color="auto" w:fill="D9D9D9"/>
          </w:tcPr>
          <w:p>
            <w:pPr>
              <w:spacing w:before="20" w:after="20" w:line="240" w:lineRule="auto"/>
              <w:jc w:val="left"/>
            </w:pPr>
            <w:r>
              <w:rPr>
                <w:b w:val="1"/>
                <w:bCs w:val="1"/>
                <w:sz w:val="18"/>
                <w:szCs w:val="18"/>
              </w:rPr>
              <w:t xml:space="preserve">Actor</w:t>
            </w:r>
          </w:p>
        </w:tc>
        <w:tc>
          <w:tcPr>
            <w:tcW w:w="2300" w:type="dxa"/>
            <w:shd w:val="clear" w:color="auto" w:fill="D9D9D9"/>
          </w:tcPr>
          <w:p>
            <w:pPr>
              <w:spacing w:before="20" w:after="20" w:line="240" w:lineRule="auto"/>
              <w:jc w:val="left"/>
            </w:pPr>
            <w:r>
              <w:rPr>
                <w:b w:val="1"/>
                <w:bCs w:val="1"/>
                <w:sz w:val="18"/>
                <w:szCs w:val="18"/>
              </w:rPr>
              <w:t xml:space="preserve">Operar</w:t>
            </w:r>
          </w:p>
        </w:tc>
        <w:tc>
          <w:tcPr>
            <w:tcW w:w="2700" w:type="dxa"/>
            <w:shd w:val="clear" w:color="auto" w:fill="D9D9D9"/>
          </w:tcPr>
          <w:p>
            <w:pPr>
              <w:spacing w:before="20" w:after="20" w:line="240" w:lineRule="auto"/>
              <w:jc w:val="left"/>
            </w:pPr>
            <w:r>
              <w:rPr>
                <w:b w:val="1"/>
                <w:bCs w:val="1"/>
                <w:sz w:val="18"/>
                <w:szCs w:val="18"/>
              </w:rPr>
              <w:t xml:space="preserve">Controlar</w:t>
            </w:r>
          </w:p>
        </w:tc>
        <w:tc>
          <w:tcPr>
            <w:tcW w:w="2529" w:type="dxa"/>
            <w:shd w:val="clear" w:color="auto" w:fill="D9D9D9"/>
          </w:tcPr>
          <w:p>
            <w:pPr>
              <w:spacing w:before="20" w:after="20" w:line="240" w:lineRule="auto"/>
              <w:jc w:val="left"/>
            </w:pPr>
            <w:r>
              <w:rPr>
                <w:b w:val="1"/>
                <w:bCs w:val="1"/>
                <w:sz w:val="18"/>
                <w:szCs w:val="18"/>
              </w:rPr>
              <w:t xml:space="preserve">Decidir</w:t>
            </w:r>
          </w:p>
        </w:tc>
      </w:tr>
      <w:tr>
        <w:trPr>
          <w:cantSplit/>
        </w:trPr>
        <w:tc>
          <w:tcPr>
            <w:tcW w:w="1500" w:type="dxa"/>
          </w:tcPr>
          <w:p>
            <w:pPr>
              <w:spacing w:before="20" w:after="20" w:line="240" w:lineRule="auto"/>
              <w:jc w:val="left"/>
            </w:pPr>
            <w:r>
              <w:rPr>
                <w:sz w:val="18"/>
                <w:szCs w:val="18"/>
              </w:rPr>
              <w:t xml:space="preserve">Coordinación</w:t>
            </w:r>
          </w:p>
        </w:tc>
        <w:tc>
          <w:tcPr>
            <w:tcW w:w="2300" w:type="dxa"/>
          </w:tcPr>
          <w:p>
            <w:pPr>
              <w:spacing w:before="20" w:after="20" w:line="240" w:lineRule="auto"/>
              <w:jc w:val="left"/>
            </w:pPr>
            <w:r>
              <w:rPr>
                <w:sz w:val="18"/>
                <w:szCs w:val="18"/>
              </w:rPr>
              <w:t xml:space="preserve">Datos del pedido, propuesta y condiciones acordadas. Tareas por asignar.</w:t>
            </w:r>
          </w:p>
        </w:tc>
        <w:tc>
          <w:tcPr>
            <w:tcW w:w="2700" w:type="dxa"/>
          </w:tcPr>
          <w:p>
            <w:pPr>
              <w:spacing w:before="20" w:after="20" w:line="240" w:lineRule="auto"/>
              <w:jc w:val="left"/>
            </w:pPr>
            <w:r>
              <w:rPr>
                <w:sz w:val="18"/>
                <w:szCs w:val="18"/>
              </w:rPr>
              <w:t xml:space="preserve">Tareas pendientes, en curso o vencidas y servicios sin proveedor, de todos los eventos en preparación.</w:t>
            </w:r>
          </w:p>
        </w:tc>
        <w:tc>
          <w:tcPr>
            <w:tcW w:w="2529" w:type="dxa"/>
          </w:tcPr>
          <w:p>
            <w:pPr>
              <w:spacing w:before="20" w:after="20" w:line="240" w:lineRule="auto"/>
              <w:jc w:val="left"/>
            </w:pPr>
            <w:r>
              <w:rPr>
                <w:sz w:val="18"/>
                <w:szCs w:val="18"/>
              </w:rPr>
              <w:t xml:space="preserve">A qué evento intervenir primero, qué tareas siguen teniendo sentido tras un cambio y si se cancela por falta de un servicio indispensable.</w:t>
            </w:r>
          </w:p>
        </w:tc>
      </w:tr>
      <w:tr>
        <w:trPr>
          <w:cantSplit/>
        </w:trPr>
        <w:tc>
          <w:tcPr>
            <w:tcW w:w="1500" w:type="dxa"/>
          </w:tcPr>
          <w:p>
            <w:pPr>
              <w:spacing w:before="20" w:after="20" w:line="240" w:lineRule="auto"/>
              <w:jc w:val="left"/>
            </w:pPr>
            <w:r>
              <w:rPr>
                <w:sz w:val="18"/>
                <w:szCs w:val="18"/>
              </w:rPr>
              <w:t xml:space="preserve">Producción</w:t>
            </w:r>
          </w:p>
        </w:tc>
        <w:tc>
          <w:tcPr>
            <w:tcW w:w="2300" w:type="dxa"/>
          </w:tcPr>
          <w:p>
            <w:pPr>
              <w:spacing w:before="20" w:after="20" w:line="240" w:lineRule="auto"/>
              <w:jc w:val="left"/>
            </w:pPr>
            <w:r>
              <w:rPr>
                <w:sz w:val="18"/>
                <w:szCs w:val="18"/>
              </w:rPr>
              <w:t xml:space="preserve">Tareas asignadas, proveedores que participan y condiciones del evento.</w:t>
            </w:r>
          </w:p>
        </w:tc>
        <w:tc>
          <w:tcPr>
            <w:tcW w:w="2700" w:type="dxa"/>
          </w:tcPr>
          <w:p>
            <w:pPr>
              <w:spacing w:before="20" w:after="20" w:line="240" w:lineRule="auto"/>
              <w:jc w:val="left"/>
            </w:pPr>
            <w:r>
              <w:rPr>
                <w:sz w:val="18"/>
                <w:szCs w:val="18"/>
              </w:rPr>
              <w:t xml:space="preserve">Qué falta resolver para que cada concierto esté listo. Pendientes de varios eventos para organizar su trabajo.</w:t>
            </w:r>
          </w:p>
        </w:tc>
        <w:tc>
          <w:tcPr>
            <w:tcW w:w="2529" w:type="dxa"/>
          </w:tcPr>
          <w:p>
            <w:pPr>
              <w:spacing w:before="20" w:after="20" w:line="240" w:lineRule="auto"/>
              <w:jc w:val="left"/>
            </w:pPr>
            <w:r>
              <w:rPr>
                <w:sz w:val="18"/>
                <w:szCs w:val="18"/>
              </w:rPr>
              <w:t xml:space="preserve">Cómo ordenar su trabajo entre eventos (interpretación del grupo).</w:t>
            </w:r>
          </w:p>
        </w:tc>
      </w:tr>
      <w:tr>
        <w:trPr>
          <w:cantSplit/>
        </w:trPr>
        <w:tc>
          <w:tcPr>
            <w:tcW w:w="1500" w:type="dxa"/>
          </w:tcPr>
          <w:p>
            <w:pPr>
              <w:spacing w:before="20" w:after="20" w:line="240" w:lineRule="auto"/>
              <w:jc w:val="left"/>
            </w:pPr>
            <w:r>
              <w:rPr>
                <w:sz w:val="18"/>
                <w:szCs w:val="18"/>
              </w:rPr>
              <w:t xml:space="preserve">Administración</w:t>
            </w:r>
          </w:p>
        </w:tc>
        <w:tc>
          <w:tcPr>
            <w:tcW w:w="2300" w:type="dxa"/>
          </w:tcPr>
          <w:p>
            <w:pPr>
              <w:spacing w:before="20" w:after="20" w:line="240" w:lineRule="auto"/>
              <w:jc w:val="left"/>
            </w:pPr>
            <w:r>
              <w:rPr>
                <w:sz w:val="18"/>
                <w:szCs w:val="18"/>
              </w:rPr>
              <w:t xml:space="preserve">Datos de clientes y proveedores. La propuesta, para actualizarla.</w:t>
            </w:r>
          </w:p>
        </w:tc>
        <w:tc>
          <w:tcPr>
            <w:tcW w:w="2700" w:type="dxa"/>
          </w:tcPr>
          <w:p>
            <w:pPr>
              <w:spacing w:before="20" w:after="20" w:line="240" w:lineRule="auto"/>
              <w:jc w:val="left"/>
            </w:pPr>
            <w:r>
              <w:rPr>
                <w:sz w:val="18"/>
                <w:szCs w:val="18"/>
              </w:rPr>
              <w:t xml:space="preserve">Importes, servicios y estado de la propuesta. Aceptaciones y respuestas de proveedores.</w:t>
            </w:r>
          </w:p>
        </w:tc>
        <w:tc>
          <w:tcPr>
            <w:tcW w:w="2529" w:type="dxa"/>
          </w:tcPr>
          <w:p>
            <w:pPr>
              <w:spacing w:before="20" w:after="20" w:line="240" w:lineRule="auto"/>
              <w:jc w:val="left"/>
            </w:pPr>
            <w:r>
              <w:rPr>
                <w:sz w:val="18"/>
                <w:szCs w:val="18"/>
              </w:rPr>
              <w:t xml:space="preserve">El cliente no mencionó decisiones propias.</w:t>
            </w:r>
          </w:p>
        </w:tc>
      </w:tr>
      <w:tr>
        <w:trPr>
          <w:cantSplit/>
        </w:trPr>
        <w:tc>
          <w:tcPr>
            <w:tcW w:w="1500" w:type="dxa"/>
          </w:tcPr>
          <w:p>
            <w:pPr>
              <w:spacing w:before="20" w:after="20" w:line="240" w:lineRule="auto"/>
              <w:jc w:val="left"/>
            </w:pPr>
            <w:r>
              <w:rPr>
                <w:sz w:val="18"/>
                <w:szCs w:val="18"/>
              </w:rPr>
              <w:t xml:space="preserve">Personal en general</w:t>
            </w:r>
          </w:p>
        </w:tc>
        <w:tc>
          <w:tcPr>
            <w:tcW w:w="2300" w:type="dxa"/>
          </w:tcPr>
          <w:p>
            <w:pPr>
              <w:spacing w:before="20" w:after="20" w:line="240" w:lineRule="auto"/>
              <w:jc w:val="left"/>
            </w:pPr>
            <w:r>
              <w:rPr>
                <w:sz w:val="18"/>
                <w:szCs w:val="18"/>
              </w:rPr>
              <w:t xml:space="preserve">Qué se acordó con el cliente.</w:t>
            </w:r>
          </w:p>
        </w:tc>
        <w:tc>
          <w:tcPr>
            <w:tcW w:w="2700" w:type="dxa"/>
          </w:tcPr>
          <w:p>
            <w:pPr>
              <w:spacing w:before="20" w:after="20" w:line="240" w:lineRule="auto"/>
              <w:jc w:val="left"/>
            </w:pPr>
            <w:r>
              <w:rPr>
                <w:sz w:val="18"/>
                <w:szCs w:val="18"/>
              </w:rPr>
              <w:t xml:space="preserve">Qué cambió y qué falta confirmar.</w:t>
            </w:r>
          </w:p>
        </w:tc>
        <w:tc>
          <w:tcPr>
            <w:tcW w:w="2529" w:type="dxa"/>
          </w:tcPr>
          <w:p>
            <w:pPr>
              <w:spacing w:before="20" w:after="20" w:line="240" w:lineRule="auto"/>
              <w:jc w:val="left"/>
            </w:pPr>
            <w:r>
              <w:rPr>
                <w:sz w:val="18"/>
                <w:szCs w:val="18"/>
              </w:rPr>
              <w:t xml:space="preserve">Qué eventos requieren atención, consultando por fecha o estado.</w:t>
            </w:r>
          </w:p>
        </w:tc>
      </w:tr>
    </w:tbl>
    <w:p>
      <w:pPr>
        <w:spacing w:before="0" w:after="120"/>
      </w:pPr>
    </w:p>
    <w:p>
      <w:pPr>
        <w:keepNext/>
        <w:spacing w:before="240" w:after="100"/>
      </w:pPr>
      <w:r>
        <w:rPr>
          <w:b w:val="1"/>
          <w:bCs w:val="1"/>
          <w:sz w:val="24"/>
          <w:szCs w:val="24"/>
        </w:rPr>
        <w:t xml:space="preserve">Fuentes, canales y destinatarios</w:t>
      </w:r>
    </w:p>
    <w:p>
      <w:pPr>
        <w:keepNext/>
        <w:spacing w:before="120" w:after="40"/>
        <w:jc w:val="center"/>
      </w:pPr>
      <w:r>
        <w:drawing>
          <wp:inline distT="0" distB="0" distL="0" distR="0">
            <wp:extent cx="5669280" cy="2960624"/>
            <wp:docPr id="202" name="fig2.png" descr="Diagrama de las fuentes de información, quién registra, el registro único y quién consulta"/>
            <wp:cNvGraphicFramePr>
              <a:graphicFrameLocks noChangeAspect="1"/>
            </wp:cNvGraphicFramePr>
            <a:graphic>
              <a:graphicData uri="http://schemas.openxmlformats.org/drawingml/2006/picture">
                <pic:pic>
                  <pic:nvPicPr>
                    <pic:cNvPr id="202" name="fig2.png"/>
                    <pic:cNvPicPr/>
                  </pic:nvPicPr>
                  <pic:blipFill>
                    <a:blip r:embed="rId22"/>
                    <a:stretch>
                      <a:fillRect/>
                    </a:stretch>
                  </pic:blipFill>
                  <pic:spPr>
                    <a:xfrm>
                      <a:off x="0" y="0"/>
                      <a:ext cx="5669280" cy="2960624"/>
                    </a:xfrm>
                    <a:prstGeom prst="rect">
                      <a:avLst/>
                    </a:prstGeom>
                  </pic:spPr>
                </pic:pic>
              </a:graphicData>
            </a:graphic>
          </wp:inline>
        </w:drawing>
      </w:r>
    </w:p>
    <w:p>
      <w:pPr>
        <w:spacing w:before="0" w:after="200"/>
        <w:jc w:val="center"/>
      </w:pPr>
      <w:r>
        <w:rPr>
          <w:i w:val="1"/>
          <w:iCs w:val="1"/>
          <w:sz w:val="20"/>
          <w:szCs w:val="20"/>
        </w:rPr>
        <w:t xml:space="preserve">Figura 2. Flujos de información.</w:t>
      </w:r>
    </w:p>
    <w:p>
      <w:pPr>
        <w:numPr>
          <w:ilvl w:val="0"/>
          <w:numId w:val="1"/>
        </w:numPr>
        <w:spacing w:before="0" w:after="80"/>
        <w:ind w:left="720" w:hanging="360"/>
        <w:jc w:val="both"/>
      </w:pPr>
      <w:r>
        <w:rPr>
          <w:sz w:val="22"/>
          <w:szCs w:val="22"/>
        </w:rPr>
        <w:t xml:space="preserve">Con clientes y proveedores la comunicación es por fuera del software. El cliente no precisó por qué medios.</w:t>
      </w:r>
    </w:p>
    <w:p>
      <w:pPr>
        <w:numPr>
          <w:ilvl w:val="0"/>
          <w:numId w:val="1"/>
        </w:numPr>
        <w:spacing w:before="0" w:after="80"/>
        <w:ind w:left="720" w:hanging="360"/>
        <w:jc w:val="both"/>
      </w:pPr>
      <w:r>
        <w:rPr>
          <w:sz w:val="22"/>
          <w:szCs w:val="22"/>
        </w:rPr>
        <w:t xml:space="preserve">Dentro de Backstage hoy la información está repartida y el cliente no dijo dónde guarda cada uno lo suyo.</w:t>
      </w:r>
    </w:p>
    <w:p>
      <w:pPr>
        <w:numPr>
          <w:ilvl w:val="0"/>
          <w:numId w:val="1"/>
        </w:numPr>
        <w:spacing w:before="0" w:after="80"/>
        <w:ind w:left="720" w:hanging="360"/>
        <w:jc w:val="both"/>
      </w:pPr>
      <w:r>
        <w:rPr>
          <w:sz w:val="22"/>
          <w:szCs w:val="22"/>
        </w:rPr>
        <w:t xml:space="preserve">El personal registra en el software el resultado de esas conversaciones, en un registro único de cada encargo.</w:t>
      </w:r>
    </w:p>
    <w:p>
      <w:pPr>
        <w:numPr>
          <w:ilvl w:val="0"/>
          <w:numId w:val="1"/>
        </w:numPr>
        <w:spacing w:before="0" w:after="80"/>
        <w:ind w:left="720" w:hanging="360"/>
        <w:jc w:val="both"/>
      </w:pPr>
      <w:r>
        <w:rPr>
          <w:sz w:val="22"/>
          <w:szCs w:val="22"/>
        </w:rPr>
        <w:t xml:space="preserve">Cada área consulta lo que necesita para su trabajo. Coordinación usa la vista general de pendientes y Producción el detalle de cada evento, aunque también consulta la general.</w:t>
      </w:r>
    </w:p>
    <w:p>
      <w:pPr>
        <w:keepNext/>
        <w:spacing w:before="240" w:after="100"/>
      </w:pPr>
      <w:r>
        <w:rPr>
          <w:b w:val="1"/>
          <w:bCs w:val="1"/>
          <w:sz w:val="24"/>
          <w:szCs w:val="24"/>
        </w:rPr>
        <w:t xml:space="preserve">Calidad de la información y controles</w:t>
      </w:r>
    </w:p>
    <w:p>
      <w:pPr>
        <w:spacing w:before="60" w:after="120"/>
        <w:jc w:val="both"/>
      </w:pPr>
      <w:r>
        <w:rPr>
          <w:sz w:val="22"/>
          <w:szCs w:val="22"/>
        </w:rPr>
        <w:t xml:space="preserve">Los problemas son los que contó el cliente. Los controles son propuestas de diseño del grupo, apoyadas en lo relevado.</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3300"/>
        <w:gridCol w:w="5729"/>
      </w:tblGrid>
      <w:tr>
        <w:trPr>
          <w:cantSplit/>
          <w:tblHeader/>
        </w:trPr>
        <w:tc>
          <w:tcPr>
            <w:tcW w:w="3300" w:type="dxa"/>
            <w:shd w:val="clear" w:color="auto" w:fill="D9D9D9"/>
          </w:tcPr>
          <w:p>
            <w:pPr>
              <w:spacing w:before="20" w:after="20" w:line="240" w:lineRule="auto"/>
              <w:jc w:val="left"/>
            </w:pPr>
            <w:r>
              <w:rPr>
                <w:b w:val="1"/>
                <w:bCs w:val="1"/>
                <w:sz w:val="18"/>
                <w:szCs w:val="18"/>
              </w:rPr>
              <w:t xml:space="preserve">Problema o riesgo</w:t>
            </w:r>
          </w:p>
        </w:tc>
        <w:tc>
          <w:tcPr>
            <w:tcW w:w="5729" w:type="dxa"/>
            <w:shd w:val="clear" w:color="auto" w:fill="D9D9D9"/>
          </w:tcPr>
          <w:p>
            <w:pPr>
              <w:spacing w:before="20" w:after="20" w:line="240" w:lineRule="auto"/>
              <w:jc w:val="left"/>
            </w:pPr>
            <w:r>
              <w:rPr>
                <w:b w:val="1"/>
                <w:bCs w:val="1"/>
                <w:sz w:val="18"/>
                <w:szCs w:val="18"/>
              </w:rPr>
              <w:t xml:space="preserve">Control previsto</w:t>
            </w:r>
          </w:p>
        </w:tc>
      </w:tr>
      <w:tr>
        <w:trPr>
          <w:cantSplit/>
        </w:trPr>
        <w:tc>
          <w:tcPr>
            <w:tcW w:w="3300" w:type="dxa"/>
          </w:tcPr>
          <w:p>
            <w:pPr>
              <w:spacing w:before="20" w:after="20" w:line="240" w:lineRule="auto"/>
              <w:jc w:val="left"/>
            </w:pPr>
            <w:r>
              <w:rPr>
                <w:sz w:val="18"/>
                <w:szCs w:val="18"/>
              </w:rPr>
              <w:t xml:space="preserve">La información está repartida y no hay una versión actualizada.</w:t>
            </w:r>
          </w:p>
        </w:tc>
        <w:tc>
          <w:tcPr>
            <w:tcW w:w="5729" w:type="dxa"/>
          </w:tcPr>
          <w:p>
            <w:pPr>
              <w:spacing w:before="20" w:after="20" w:line="240" w:lineRule="auto"/>
              <w:jc w:val="left"/>
            </w:pPr>
            <w:r>
              <w:rPr>
                <w:sz w:val="18"/>
                <w:szCs w:val="18"/>
              </w:rPr>
              <w:t xml:space="preserve">Un registro por encargo que reúna lo acordado, los cambios y los compromisos.</w:t>
            </w:r>
          </w:p>
        </w:tc>
      </w:tr>
      <w:tr>
        <w:trPr>
          <w:cantSplit/>
        </w:trPr>
        <w:tc>
          <w:tcPr>
            <w:tcW w:w="3300" w:type="dxa"/>
          </w:tcPr>
          <w:p>
            <w:pPr>
              <w:spacing w:before="20" w:after="20" w:line="240" w:lineRule="auto"/>
              <w:jc w:val="left"/>
            </w:pPr>
            <w:r>
              <w:rPr>
                <w:sz w:val="18"/>
                <w:szCs w:val="18"/>
              </w:rPr>
              <w:t xml:space="preserve">Los datos del pedido llegan de a poco y se presenta una propuesta sin base.</w:t>
            </w:r>
          </w:p>
        </w:tc>
        <w:tc>
          <w:tcPr>
            <w:tcW w:w="5729" w:type="dxa"/>
          </w:tcPr>
          <w:p>
            <w:pPr>
              <w:spacing w:before="20" w:after="20" w:line="240" w:lineRule="auto"/>
              <w:jc w:val="left"/>
            </w:pPr>
            <w:r>
              <w:rPr>
                <w:sz w:val="18"/>
                <w:szCs w:val="18"/>
              </w:rPr>
              <w:t xml:space="preserve">Permitir completar los datos después, pero exigir contacto, tipo de evento, fecha y sede previstas, asistentes estimados y necesidades principales para presentar la propuesta.</w:t>
            </w:r>
          </w:p>
        </w:tc>
      </w:tr>
      <w:tr>
        <w:trPr>
          <w:cantSplit/>
        </w:trPr>
        <w:tc>
          <w:tcPr>
            <w:tcW w:w="3300" w:type="dxa"/>
          </w:tcPr>
          <w:p>
            <w:pPr>
              <w:spacing w:before="20" w:after="20" w:line="240" w:lineRule="auto"/>
              <w:jc w:val="left"/>
            </w:pPr>
            <w:r>
              <w:rPr>
                <w:sz w:val="18"/>
                <w:szCs w:val="18"/>
              </w:rPr>
              <w:t xml:space="preserve">Se confirma un encargo sin tener lo necesario.</w:t>
            </w:r>
          </w:p>
        </w:tc>
        <w:tc>
          <w:tcPr>
            <w:tcW w:w="5729" w:type="dxa"/>
          </w:tcPr>
          <w:p>
            <w:pPr>
              <w:spacing w:before="20" w:after="20" w:line="240" w:lineRule="auto"/>
              <w:jc w:val="left"/>
            </w:pPr>
            <w:r>
              <w:rPr>
                <w:sz w:val="18"/>
                <w:szCs w:val="18"/>
              </w:rPr>
              <w:t xml:space="preserve">No permitir el estado de evento confirmado sin propuesta aceptada, fecha definida y sede definida.</w:t>
            </w:r>
          </w:p>
        </w:tc>
      </w:tr>
      <w:tr>
        <w:trPr>
          <w:cantSplit/>
        </w:trPr>
        <w:tc>
          <w:tcPr>
            <w:tcW w:w="3300" w:type="dxa"/>
          </w:tcPr>
          <w:p>
            <w:pPr>
              <w:spacing w:before="20" w:after="20" w:line="240" w:lineRule="auto"/>
              <w:jc w:val="left"/>
            </w:pPr>
            <w:r>
              <w:rPr>
                <w:sz w:val="18"/>
                <w:szCs w:val="18"/>
              </w:rPr>
              <w:t xml:space="preserve">Una fecha tentativa, una sede elegida o un proveedor sin respuesta se leen como compromiso firme.</w:t>
            </w:r>
          </w:p>
        </w:tc>
        <w:tc>
          <w:tcPr>
            <w:tcW w:w="5729" w:type="dxa"/>
          </w:tcPr>
          <w:p>
            <w:pPr>
              <w:spacing w:before="20" w:after="20" w:line="240" w:lineRule="auto"/>
              <w:jc w:val="left"/>
            </w:pPr>
            <w:r>
              <w:rPr>
                <w:sz w:val="18"/>
                <w:szCs w:val="18"/>
              </w:rPr>
              <w:t xml:space="preserve">Mantener separadas la confirmación del evento, la de la sede y la de cada proveedor, y mostrar lo que sigue pendiente.</w:t>
            </w:r>
          </w:p>
        </w:tc>
      </w:tr>
      <w:tr>
        <w:trPr>
          <w:cantSplit/>
        </w:trPr>
        <w:tc>
          <w:tcPr>
            <w:tcW w:w="3300" w:type="dxa"/>
          </w:tcPr>
          <w:p>
            <w:pPr>
              <w:spacing w:before="20" w:after="20" w:line="240" w:lineRule="auto"/>
              <w:jc w:val="left"/>
            </w:pPr>
            <w:r>
              <w:rPr>
                <w:sz w:val="18"/>
                <w:szCs w:val="18"/>
              </w:rPr>
              <w:t xml:space="preserve">Se pierde qué se acordó y qué cambió.</w:t>
            </w:r>
          </w:p>
        </w:tc>
        <w:tc>
          <w:tcPr>
            <w:tcW w:w="5729" w:type="dxa"/>
          </w:tcPr>
          <w:p>
            <w:pPr>
              <w:spacing w:before="20" w:after="20" w:line="240" w:lineRule="auto"/>
              <w:jc w:val="left"/>
            </w:pPr>
            <w:r>
              <w:rPr>
                <w:sz w:val="18"/>
                <w:szCs w:val="18"/>
              </w:rPr>
              <w:t xml:space="preserve">Registrar las condiciones al aceptar y cada cambio relevante con dato anterior, dato nuevo y motivo si se conoce.</w:t>
            </w:r>
          </w:p>
        </w:tc>
      </w:tr>
      <w:tr>
        <w:trPr>
          <w:cantSplit/>
        </w:trPr>
        <w:tc>
          <w:tcPr>
            <w:tcW w:w="3300" w:type="dxa"/>
          </w:tcPr>
          <w:p>
            <w:pPr>
              <w:spacing w:before="20" w:after="20" w:line="240" w:lineRule="auto"/>
              <w:jc w:val="left"/>
            </w:pPr>
            <w:r>
              <w:rPr>
                <w:sz w:val="18"/>
                <w:szCs w:val="18"/>
              </w:rPr>
              <w:t xml:space="preserve">Ante un cambio no se sabe qué compromisos se afectan.</w:t>
            </w:r>
          </w:p>
        </w:tc>
        <w:tc>
          <w:tcPr>
            <w:tcW w:w="5729" w:type="dxa"/>
          </w:tcPr>
          <w:p>
            <w:pPr>
              <w:spacing w:before="20" w:after="20" w:line="240" w:lineRule="auto"/>
              <w:jc w:val="left"/>
            </w:pPr>
            <w:r>
              <w:rPr>
                <w:sz w:val="18"/>
                <w:szCs w:val="18"/>
              </w:rPr>
              <w:t xml:space="preserve">Al registrar un cambio, mostrar las tareas y los servicios con sus proveedores para que el personal decida cuáles se afectan. El software no reprograma.</w:t>
            </w:r>
          </w:p>
        </w:tc>
      </w:tr>
      <w:tr>
        <w:trPr>
          <w:cantSplit/>
        </w:trPr>
        <w:tc>
          <w:tcPr>
            <w:tcW w:w="3300" w:type="dxa"/>
          </w:tcPr>
          <w:p>
            <w:pPr>
              <w:spacing w:before="20" w:after="20" w:line="240" w:lineRule="auto"/>
              <w:jc w:val="left"/>
            </w:pPr>
            <w:r>
              <w:rPr>
                <w:sz w:val="18"/>
                <w:szCs w:val="18"/>
              </w:rPr>
              <w:t xml:space="preserve">Cuesta ver pendientes y vencidos, y con varios eventos hay olvidos.</w:t>
            </w:r>
          </w:p>
        </w:tc>
        <w:tc>
          <w:tcPr>
            <w:tcW w:w="5729" w:type="dxa"/>
          </w:tcPr>
          <w:p>
            <w:pPr>
              <w:spacing w:before="20" w:after="20" w:line="240" w:lineRule="auto"/>
              <w:jc w:val="left"/>
            </w:pPr>
            <w:r>
              <w:rPr>
                <w:sz w:val="18"/>
                <w:szCs w:val="18"/>
              </w:rPr>
              <w:t xml:space="preserve">Consulta general de pendientes y consulta por evento, con fecha o estado. Marcar como vencida la tarea y como atrasado el servicio con la fecha prevista pasada.</w:t>
            </w:r>
          </w:p>
        </w:tc>
      </w:tr>
      <w:tr>
        <w:trPr>
          <w:cantSplit/>
        </w:trPr>
        <w:tc>
          <w:tcPr>
            <w:tcW w:w="3300" w:type="dxa"/>
          </w:tcPr>
          <w:p>
            <w:pPr>
              <w:spacing w:before="20" w:after="20" w:line="240" w:lineRule="auto"/>
              <w:jc w:val="left"/>
            </w:pPr>
            <w:r>
              <w:rPr>
                <w:sz w:val="18"/>
                <w:szCs w:val="18"/>
              </w:rPr>
              <w:t xml:space="preserve">Se prepara algo que no se acordó.</w:t>
            </w:r>
          </w:p>
        </w:tc>
        <w:tc>
          <w:tcPr>
            <w:tcW w:w="5729" w:type="dxa"/>
          </w:tcPr>
          <w:p>
            <w:pPr>
              <w:spacing w:before="20" w:after="20" w:line="240" w:lineRule="auto"/>
              <w:jc w:val="left"/>
            </w:pPr>
            <w:r>
              <w:rPr>
                <w:sz w:val="18"/>
                <w:szCs w:val="18"/>
              </w:rPr>
              <w:t xml:space="preserve">Cargar tareas y seguimiento formal de proveedores solo desde la confirmación.</w:t>
            </w:r>
          </w:p>
        </w:tc>
      </w:tr>
      <w:tr>
        <w:trPr>
          <w:cantSplit/>
        </w:trPr>
        <w:tc>
          <w:tcPr>
            <w:tcW w:w="3300" w:type="dxa"/>
          </w:tcPr>
          <w:p>
            <w:pPr>
              <w:spacing w:before="20" w:after="20" w:line="240" w:lineRule="auto"/>
              <w:jc w:val="left"/>
            </w:pPr>
            <w:r>
              <w:rPr>
                <w:sz w:val="18"/>
                <w:szCs w:val="18"/>
              </w:rPr>
              <w:t xml:space="preserve">Se borra lo que explica qué pasó.</w:t>
            </w:r>
          </w:p>
        </w:tc>
        <w:tc>
          <w:tcPr>
            <w:tcW w:w="5729" w:type="dxa"/>
          </w:tcPr>
          <w:p>
            <w:pPr>
              <w:spacing w:before="20" w:after="20" w:line="240" w:lineRule="auto"/>
              <w:jc w:val="left"/>
            </w:pPr>
            <w:r>
              <w:rPr>
                <w:sz w:val="18"/>
                <w:szCs w:val="18"/>
              </w:rPr>
              <w:t xml:space="preserve">No borrar nada. Conservar rechazos, desistimientos, cancelaciones, tareas canceladas y bajas de proveedores con su motivo u observación.</w:t>
            </w:r>
          </w:p>
        </w:tc>
      </w:tr>
      <w:tr>
        <w:trPr>
          <w:cantSplit/>
        </w:trPr>
        <w:tc>
          <w:tcPr>
            <w:tcW w:w="3300" w:type="dxa"/>
          </w:tcPr>
          <w:p>
            <w:pPr>
              <w:spacing w:before="20" w:after="20" w:line="240" w:lineRule="auto"/>
              <w:jc w:val="left"/>
            </w:pPr>
            <w:r>
              <w:rPr>
                <w:sz w:val="18"/>
                <w:szCs w:val="18"/>
              </w:rPr>
              <w:t xml:space="preserve">Una tarea cancelada sigue contando como pendiente.</w:t>
            </w:r>
          </w:p>
        </w:tc>
        <w:tc>
          <w:tcPr>
            <w:tcW w:w="5729" w:type="dxa"/>
          </w:tcPr>
          <w:p>
            <w:pPr>
              <w:spacing w:before="20" w:after="20" w:line="240" w:lineRule="auto"/>
              <w:jc w:val="left"/>
            </w:pPr>
            <w:r>
              <w:rPr>
                <w:sz w:val="18"/>
                <w:szCs w:val="18"/>
              </w:rPr>
              <w:t xml:space="preserve">Excluir las tareas canceladas de los pendientes.</w:t>
            </w:r>
          </w:p>
        </w:tc>
      </w:tr>
      <w:tr>
        <w:trPr>
          <w:cantSplit/>
        </w:trPr>
        <w:tc>
          <w:tcPr>
            <w:tcW w:w="3300" w:type="dxa"/>
          </w:tcPr>
          <w:p>
            <w:pPr>
              <w:spacing w:before="20" w:after="20" w:line="240" w:lineRule="auto"/>
              <w:jc w:val="left"/>
            </w:pPr>
            <w:r>
              <w:rPr>
                <w:sz w:val="18"/>
                <w:szCs w:val="18"/>
              </w:rPr>
              <w:t xml:space="preserve">Una tarea queda sin responsable claro.</w:t>
            </w:r>
          </w:p>
        </w:tc>
        <w:tc>
          <w:tcPr>
            <w:tcW w:w="5729" w:type="dxa"/>
          </w:tcPr>
          <w:p>
            <w:pPr>
              <w:spacing w:before="20" w:after="20" w:line="240" w:lineRule="auto"/>
              <w:jc w:val="left"/>
            </w:pPr>
            <w:r>
              <w:rPr>
                <w:sz w:val="18"/>
                <w:szCs w:val="18"/>
              </w:rPr>
              <w:t xml:space="preserve">Exigir una persona como responsable de cada tarea.</w:t>
            </w:r>
          </w:p>
        </w:tc>
      </w:tr>
      <w:tr>
        <w:trPr>
          <w:cantSplit/>
        </w:trPr>
        <w:tc>
          <w:tcPr>
            <w:tcW w:w="3300" w:type="dxa"/>
          </w:tcPr>
          <w:p>
            <w:pPr>
              <w:spacing w:before="20" w:after="20" w:line="240" w:lineRule="auto"/>
              <w:jc w:val="left"/>
            </w:pPr>
            <w:r>
              <w:rPr>
                <w:sz w:val="18"/>
                <w:szCs w:val="18"/>
              </w:rPr>
              <w:t xml:space="preserve">Alguien modifica lo que no le corresponde.</w:t>
            </w:r>
          </w:p>
        </w:tc>
        <w:tc>
          <w:tcPr>
            <w:tcW w:w="5729" w:type="dxa"/>
          </w:tcPr>
          <w:p>
            <w:pPr>
              <w:spacing w:before="20" w:after="20" w:line="240" w:lineRule="auto"/>
              <w:jc w:val="left"/>
            </w:pPr>
            <w:r>
              <w:rPr>
                <w:sz w:val="18"/>
                <w:szCs w:val="18"/>
              </w:rPr>
              <w:t xml:space="preserve">Permisos sencillos por tipo de dato, según la matriz del capítulo de recorridos.</w:t>
            </w:r>
          </w:p>
        </w:tc>
      </w:tr>
    </w:tbl>
    <w:p>
      <w:pPr>
        <w:spacing w:before="0" w:after="120"/>
      </w:pPr>
    </w:p>
    <w:p>
      <w:pPr>
        <w:spacing w:before="60" w:after="120"/>
        <w:jc w:val="both"/>
      </w:pPr>
      <w:r>
        <w:rPr>
          <w:sz w:val="22"/>
          <w:szCs w:val="22"/>
        </w:rPr>
        <w:t xml:space="preserve">El motivo de un rechazo, un desistimiento o un cambio se registra si se conoce, por lo que no se plantea como dato obligatorio. La cancelación sí lleva motivo.</w:t>
      </w:r>
    </w:p>
    <w:p>
      <w:pPr>
        <w:keepNext/>
        <w:spacing w:before="240" w:after="100"/>
      </w:pPr>
      <w:r>
        <w:rPr>
          <w:b w:val="1"/>
          <w:bCs w:val="1"/>
          <w:sz w:val="24"/>
          <w:szCs w:val="24"/>
        </w:rPr>
        <w:t xml:space="preserve">Qué soporta el software y qué sigue fuera</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300"/>
        <w:gridCol w:w="4729"/>
      </w:tblGrid>
      <w:tr>
        <w:trPr>
          <w:cantSplit/>
          <w:tblHeader/>
        </w:trPr>
        <w:tc>
          <w:tcPr>
            <w:tcW w:w="4300" w:type="dxa"/>
            <w:shd w:val="clear" w:color="auto" w:fill="D9D9D9"/>
          </w:tcPr>
          <w:p>
            <w:pPr>
              <w:spacing w:before="20" w:after="20" w:line="240" w:lineRule="auto"/>
              <w:jc w:val="left"/>
            </w:pPr>
            <w:r>
              <w:rPr>
                <w:b w:val="1"/>
                <w:bCs w:val="1"/>
                <w:sz w:val="18"/>
                <w:szCs w:val="18"/>
              </w:rPr>
              <w:t xml:space="preserve">Lo hace una persona, fuera del software</w:t>
            </w:r>
          </w:p>
        </w:tc>
        <w:tc>
          <w:tcPr>
            <w:tcW w:w="4729" w:type="dxa"/>
            <w:shd w:val="clear" w:color="auto" w:fill="D9D9D9"/>
          </w:tcPr>
          <w:p>
            <w:pPr>
              <w:spacing w:before="20" w:after="20" w:line="240" w:lineRule="auto"/>
              <w:jc w:val="left"/>
            </w:pPr>
            <w:r>
              <w:rPr>
                <w:b w:val="1"/>
                <w:bCs w:val="1"/>
                <w:sz w:val="18"/>
                <w:szCs w:val="18"/>
              </w:rPr>
              <w:t xml:space="preserve">Lo que se registra en el software</w:t>
            </w:r>
          </w:p>
        </w:tc>
      </w:tr>
      <w:tr>
        <w:trPr>
          <w:cantSplit/>
        </w:trPr>
        <w:tc>
          <w:tcPr>
            <w:tcW w:w="4300" w:type="dxa"/>
          </w:tcPr>
          <w:p>
            <w:pPr>
              <w:spacing w:before="20" w:after="20" w:line="240" w:lineRule="auto"/>
              <w:jc w:val="left"/>
            </w:pPr>
            <w:r>
              <w:rPr>
                <w:sz w:val="18"/>
                <w:szCs w:val="18"/>
              </w:rPr>
              <w:t xml:space="preserve">Conversar con el cliente y entender el pedido.</w:t>
            </w:r>
          </w:p>
        </w:tc>
        <w:tc>
          <w:tcPr>
            <w:tcW w:w="4729" w:type="dxa"/>
          </w:tcPr>
          <w:p>
            <w:pPr>
              <w:spacing w:before="20" w:after="20" w:line="240" w:lineRule="auto"/>
              <w:jc w:val="left"/>
            </w:pPr>
            <w:r>
              <w:rPr>
                <w:sz w:val="18"/>
                <w:szCs w:val="18"/>
              </w:rPr>
              <w:t xml:space="preserve">El pedido y los datos del cliente.</w:t>
            </w:r>
          </w:p>
        </w:tc>
      </w:tr>
      <w:tr>
        <w:trPr>
          <w:cantSplit/>
        </w:trPr>
        <w:tc>
          <w:tcPr>
            <w:tcW w:w="4300" w:type="dxa"/>
          </w:tcPr>
          <w:p>
            <w:pPr>
              <w:spacing w:before="20" w:after="20" w:line="240" w:lineRule="auto"/>
              <w:jc w:val="left"/>
            </w:pPr>
            <w:r>
              <w:rPr>
                <w:sz w:val="18"/>
                <w:szCs w:val="18"/>
              </w:rPr>
              <w:t xml:space="preserve">Decidir qué servicios ofrecer y a qué importe, según la experiencia y las cotizaciones.</w:t>
            </w:r>
          </w:p>
        </w:tc>
        <w:tc>
          <w:tcPr>
            <w:tcW w:w="4729" w:type="dxa"/>
          </w:tcPr>
          <w:p>
            <w:pPr>
              <w:spacing w:before="20" w:after="20" w:line="240" w:lineRule="auto"/>
              <w:jc w:val="left"/>
            </w:pPr>
            <w:r>
              <w:rPr>
                <w:sz w:val="18"/>
                <w:szCs w:val="18"/>
              </w:rPr>
              <w:t xml:space="preserve">La propuesta vigente, su total y, como ayuda, las combinaciones habituales.</w:t>
            </w:r>
          </w:p>
        </w:tc>
      </w:tr>
      <w:tr>
        <w:trPr>
          <w:cantSplit/>
        </w:trPr>
        <w:tc>
          <w:tcPr>
            <w:tcW w:w="4300" w:type="dxa"/>
          </w:tcPr>
          <w:p>
            <w:pPr>
              <w:spacing w:before="20" w:after="20" w:line="240" w:lineRule="auto"/>
              <w:jc w:val="left"/>
            </w:pPr>
            <w:r>
              <w:rPr>
                <w:sz w:val="18"/>
                <w:szCs w:val="18"/>
              </w:rPr>
              <w:t xml:space="preserve">Negociar con el cliente.</w:t>
            </w:r>
          </w:p>
        </w:tc>
        <w:tc>
          <w:tcPr>
            <w:tcW w:w="4729" w:type="dxa"/>
          </w:tcPr>
          <w:p>
            <w:pPr>
              <w:spacing w:before="20" w:after="20" w:line="240" w:lineRule="auto"/>
              <w:jc w:val="left"/>
            </w:pPr>
            <w:r>
              <w:rPr>
                <w:sz w:val="18"/>
                <w:szCs w:val="18"/>
              </w:rPr>
              <w:t xml:space="preserve">Los ajustes de la propuesta y la aceptación, el rechazo o el desistimiento.</w:t>
            </w:r>
          </w:p>
        </w:tc>
      </w:tr>
      <w:tr>
        <w:trPr>
          <w:cantSplit/>
        </w:trPr>
        <w:tc>
          <w:tcPr>
            <w:tcW w:w="4300" w:type="dxa"/>
          </w:tcPr>
          <w:p>
            <w:pPr>
              <w:spacing w:before="20" w:after="20" w:line="240" w:lineRule="auto"/>
              <w:jc w:val="left"/>
            </w:pPr>
            <w:r>
              <w:rPr>
                <w:sz w:val="18"/>
                <w:szCs w:val="18"/>
              </w:rPr>
              <w:t xml:space="preserve">Buscar sede y proveedores y consultarles la disponibilidad.</w:t>
            </w:r>
          </w:p>
        </w:tc>
        <w:tc>
          <w:tcPr>
            <w:tcW w:w="4729" w:type="dxa"/>
          </w:tcPr>
          <w:p>
            <w:pPr>
              <w:spacing w:before="20" w:after="20" w:line="240" w:lineRule="auto"/>
              <w:jc w:val="left"/>
            </w:pPr>
            <w:r>
              <w:rPr>
                <w:sz w:val="18"/>
                <w:szCs w:val="18"/>
              </w:rPr>
              <w:t xml:space="preserve">Si cada participación está pendiente o confirmada y qué falta confirmar de la sede.</w:t>
            </w:r>
          </w:p>
        </w:tc>
      </w:tr>
      <w:tr>
        <w:trPr>
          <w:cantSplit/>
        </w:trPr>
        <w:tc>
          <w:tcPr>
            <w:tcW w:w="4300" w:type="dxa"/>
          </w:tcPr>
          <w:p>
            <w:pPr>
              <w:spacing w:before="20" w:after="20" w:line="240" w:lineRule="auto"/>
              <w:jc w:val="left"/>
            </w:pPr>
            <w:r>
              <w:rPr>
                <w:sz w:val="18"/>
                <w:szCs w:val="18"/>
              </w:rPr>
              <w:t xml:space="preserve">Decidir quién hace cada tarea y para cuándo.</w:t>
            </w:r>
          </w:p>
        </w:tc>
        <w:tc>
          <w:tcPr>
            <w:tcW w:w="4729" w:type="dxa"/>
          </w:tcPr>
          <w:p>
            <w:pPr>
              <w:spacing w:before="20" w:after="20" w:line="240" w:lineRule="auto"/>
              <w:jc w:val="left"/>
            </w:pPr>
            <w:r>
              <w:rPr>
                <w:sz w:val="18"/>
                <w:szCs w:val="18"/>
              </w:rPr>
              <w:t xml:space="preserve">Las tareas, con responsable, fecha prevista y estado.</w:t>
            </w:r>
          </w:p>
        </w:tc>
      </w:tr>
      <w:tr>
        <w:trPr>
          <w:cantSplit/>
        </w:trPr>
        <w:tc>
          <w:tcPr>
            <w:tcW w:w="4300" w:type="dxa"/>
          </w:tcPr>
          <w:p>
            <w:pPr>
              <w:spacing w:before="20" w:after="20" w:line="240" w:lineRule="auto"/>
              <w:jc w:val="left"/>
            </w:pPr>
            <w:r>
              <w:rPr>
                <w:sz w:val="18"/>
                <w:szCs w:val="18"/>
              </w:rPr>
              <w:t xml:space="preserve">Decidir si un servicio es indispensable.</w:t>
            </w:r>
          </w:p>
        </w:tc>
        <w:tc>
          <w:tcPr>
            <w:tcW w:w="4729" w:type="dxa"/>
          </w:tcPr>
          <w:p>
            <w:pPr>
              <w:spacing w:before="20" w:after="20" w:line="240" w:lineRule="auto"/>
              <w:jc w:val="left"/>
            </w:pPr>
            <w:r>
              <w:rPr>
                <w:sz w:val="18"/>
                <w:szCs w:val="18"/>
              </w:rPr>
              <w:t xml:space="preserve">Hipótesis: nada o una marca simple. Es un punto a validar.</w:t>
            </w:r>
          </w:p>
        </w:tc>
      </w:tr>
      <w:tr>
        <w:trPr>
          <w:cantSplit/>
        </w:trPr>
        <w:tc>
          <w:tcPr>
            <w:tcW w:w="4300" w:type="dxa"/>
          </w:tcPr>
          <w:p>
            <w:pPr>
              <w:spacing w:before="20" w:after="20" w:line="240" w:lineRule="auto"/>
              <w:jc w:val="left"/>
            </w:pPr>
            <w:r>
              <w:rPr>
                <w:sz w:val="18"/>
                <w:szCs w:val="18"/>
              </w:rPr>
              <w:t xml:space="preserve">Analizar qué afecta un cambio.</w:t>
            </w:r>
          </w:p>
        </w:tc>
        <w:tc>
          <w:tcPr>
            <w:tcW w:w="4729" w:type="dxa"/>
          </w:tcPr>
          <w:p>
            <w:pPr>
              <w:spacing w:before="20" w:after="20" w:line="240" w:lineRule="auto"/>
              <w:jc w:val="left"/>
            </w:pPr>
            <w:r>
              <w:rPr>
                <w:sz w:val="18"/>
                <w:szCs w:val="18"/>
              </w:rPr>
              <w:t xml:space="preserve">El cambio con dato anterior, nuevo y motivo, y la situación actualizada de los compromisos.</w:t>
            </w:r>
          </w:p>
        </w:tc>
      </w:tr>
      <w:tr>
        <w:trPr>
          <w:cantSplit/>
        </w:trPr>
        <w:tc>
          <w:tcPr>
            <w:tcW w:w="4300" w:type="dxa"/>
          </w:tcPr>
          <w:p>
            <w:pPr>
              <w:spacing w:before="20" w:after="20" w:line="240" w:lineRule="auto"/>
              <w:jc w:val="left"/>
            </w:pPr>
            <w:r>
              <w:rPr>
                <w:sz w:val="18"/>
                <w:szCs w:val="18"/>
              </w:rPr>
              <w:t xml:space="preserve">Realizar el concierto.</w:t>
            </w:r>
          </w:p>
        </w:tc>
        <w:tc>
          <w:tcPr>
            <w:tcW w:w="4729" w:type="dxa"/>
          </w:tcPr>
          <w:p>
            <w:pPr>
              <w:spacing w:before="20" w:after="20" w:line="240" w:lineRule="auto"/>
              <w:jc w:val="left"/>
            </w:pPr>
            <w:r>
              <w:rPr>
                <w:sz w:val="18"/>
                <w:szCs w:val="18"/>
              </w:rPr>
              <w:t xml:space="preserve">Que se realizó, con observaciones, o que se canceló, con motivo.</w:t>
            </w:r>
          </w:p>
        </w:tc>
      </w:tr>
    </w:tbl>
    <w:p>
      <w:pPr>
        <w:spacing w:before="0" w:after="120"/>
      </w:pPr>
    </w:p>
    <w:p>
      <w:pPr>
        <w:spacing w:before="60" w:after="120"/>
        <w:jc w:val="both"/>
      </w:pPr>
      <w:r>
        <w:rPr>
          <w:sz w:val="22"/>
          <w:szCs w:val="22"/>
        </w:rPr>
        <w:t xml:space="preserve">El software no decide ni resuelve nada por su cuenta: no cotiza, no elige servicios, no asigna tareas, no reprograma y no cancela. Centraliza lo acordado y muestra qué falta.</w:t>
      </w:r>
    </w:p>
    <w:p>
      <w:pPr>
        <w:keepNext/>
        <w:pageBreakBefore/>
        <w:spacing w:before="0" w:after="200"/>
      </w:pPr>
      <w:bookmarkStart w:id="105" w:name="sec_dom"/>
      <w:r>
        <w:rPr>
          <w:b w:val="1"/>
          <w:bCs w:val="1"/>
          <w:sz w:val="28"/>
          <w:szCs w:val="28"/>
        </w:rPr>
        <w:t xml:space="preserve">Análisis y diseño orientado al dominio</w:t>
      </w:r>
      <w:bookmarkEnd w:id="105"/>
    </w:p>
    <w:p>
      <w:pPr>
        <w:keepNext/>
        <w:spacing w:before="240" w:after="100"/>
      </w:pPr>
      <w:r>
        <w:rPr>
          <w:b w:val="1"/>
          <w:bCs w:val="1"/>
          <w:sz w:val="24"/>
          <w:szCs w:val="24"/>
        </w:rPr>
        <w:t xml:space="preserve">Lenguaje ubicuo</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200"/>
        <w:gridCol w:w="6829"/>
      </w:tblGrid>
      <w:tr>
        <w:trPr>
          <w:cantSplit/>
          <w:tblHeader/>
        </w:trPr>
        <w:tc>
          <w:tcPr>
            <w:tcW w:w="2200" w:type="dxa"/>
            <w:shd w:val="clear" w:color="auto" w:fill="D9D9D9"/>
          </w:tcPr>
          <w:p>
            <w:pPr>
              <w:spacing w:before="20" w:after="20" w:line="240" w:lineRule="auto"/>
              <w:jc w:val="left"/>
            </w:pPr>
            <w:r>
              <w:rPr>
                <w:b w:val="1"/>
                <w:bCs w:val="1"/>
                <w:sz w:val="18"/>
                <w:szCs w:val="18"/>
              </w:rPr>
              <w:t xml:space="preserve">Término</w:t>
            </w:r>
          </w:p>
        </w:tc>
        <w:tc>
          <w:tcPr>
            <w:tcW w:w="6829" w:type="dxa"/>
            <w:shd w:val="clear" w:color="auto" w:fill="D9D9D9"/>
          </w:tcPr>
          <w:p>
            <w:pPr>
              <w:spacing w:before="20" w:after="20" w:line="240" w:lineRule="auto"/>
              <w:jc w:val="left"/>
            </w:pPr>
            <w:r>
              <w:rPr>
                <w:b w:val="1"/>
                <w:bCs w:val="1"/>
                <w:sz w:val="18"/>
                <w:szCs w:val="18"/>
              </w:rPr>
              <w:t xml:space="preserve">Significado para Backstage</w:t>
            </w:r>
          </w:p>
        </w:tc>
      </w:tr>
      <w:tr>
        <w:trPr>
          <w:cantSplit/>
        </w:trPr>
        <w:tc>
          <w:tcPr>
            <w:tcW w:w="2200" w:type="dxa"/>
          </w:tcPr>
          <w:p>
            <w:pPr>
              <w:spacing w:before="20" w:after="20" w:line="240" w:lineRule="auto"/>
              <w:jc w:val="left"/>
            </w:pPr>
            <w:r>
              <w:rPr>
                <w:sz w:val="18"/>
                <w:szCs w:val="18"/>
              </w:rPr>
              <w:t xml:space="preserve">Pedido, solicitud</w:t>
            </w:r>
          </w:p>
        </w:tc>
        <w:tc>
          <w:tcPr>
            <w:tcW w:w="6829" w:type="dxa"/>
          </w:tcPr>
          <w:p>
            <w:pPr>
              <w:spacing w:before="20" w:after="20" w:line="240" w:lineRule="auto"/>
              <w:jc w:val="left"/>
            </w:pPr>
            <w:r>
              <w:rPr>
                <w:sz w:val="18"/>
                <w:szCs w:val="18"/>
              </w:rPr>
              <w:t xml:space="preserve">Lo que el cliente pide para organizar un concierto. Son sinónimos.</w:t>
            </w:r>
          </w:p>
        </w:tc>
      </w:tr>
      <w:tr>
        <w:trPr>
          <w:cantSplit/>
        </w:trPr>
        <w:tc>
          <w:tcPr>
            <w:tcW w:w="2200" w:type="dxa"/>
          </w:tcPr>
          <w:p>
            <w:pPr>
              <w:spacing w:before="20" w:after="20" w:line="240" w:lineRule="auto"/>
              <w:jc w:val="left"/>
            </w:pPr>
            <w:r>
              <w:rPr>
                <w:sz w:val="18"/>
                <w:szCs w:val="18"/>
              </w:rPr>
              <w:t xml:space="preserve">Propuesta</w:t>
            </w:r>
          </w:p>
        </w:tc>
        <w:tc>
          <w:tcPr>
            <w:tcW w:w="6829" w:type="dxa"/>
          </w:tcPr>
          <w:p>
            <w:pPr>
              <w:spacing w:before="20" w:after="20" w:line="240" w:lineRule="auto"/>
              <w:jc w:val="left"/>
            </w:pPr>
            <w:r>
              <w:rPr>
                <w:sz w:val="18"/>
                <w:szCs w:val="18"/>
              </w:rPr>
              <w:t xml:space="preserve">Servicios ofrecidos con sus importes y el total.</w:t>
            </w:r>
          </w:p>
        </w:tc>
      </w:tr>
      <w:tr>
        <w:trPr>
          <w:cantSplit/>
        </w:trPr>
        <w:tc>
          <w:tcPr>
            <w:tcW w:w="2200" w:type="dxa"/>
          </w:tcPr>
          <w:p>
            <w:pPr>
              <w:spacing w:before="20" w:after="20" w:line="240" w:lineRule="auto"/>
              <w:jc w:val="left"/>
            </w:pPr>
            <w:r>
              <w:rPr>
                <w:sz w:val="18"/>
                <w:szCs w:val="18"/>
              </w:rPr>
              <w:t xml:space="preserve">Propuesta vigente</w:t>
            </w:r>
          </w:p>
        </w:tc>
        <w:tc>
          <w:tcPr>
            <w:tcW w:w="6829" w:type="dxa"/>
          </w:tcPr>
          <w:p>
            <w:pPr>
              <w:spacing w:before="20" w:after="20" w:line="240" w:lineRule="auto"/>
              <w:jc w:val="left"/>
            </w:pPr>
            <w:r>
              <w:rPr>
                <w:sz w:val="18"/>
                <w:szCs w:val="18"/>
              </w:rPr>
              <w:t xml:space="preserve">La versión actual de la propuesta, que se ajusta al negociar. No se conserva historial de versiones.</w:t>
            </w:r>
          </w:p>
        </w:tc>
      </w:tr>
      <w:tr>
        <w:trPr>
          <w:cantSplit/>
        </w:trPr>
        <w:tc>
          <w:tcPr>
            <w:tcW w:w="2200" w:type="dxa"/>
          </w:tcPr>
          <w:p>
            <w:pPr>
              <w:spacing w:before="20" w:after="20" w:line="240" w:lineRule="auto"/>
              <w:jc w:val="left"/>
            </w:pPr>
            <w:r>
              <w:rPr>
                <w:sz w:val="18"/>
                <w:szCs w:val="18"/>
              </w:rPr>
              <w:t xml:space="preserve">Combinación habitual</w:t>
            </w:r>
          </w:p>
        </w:tc>
        <w:tc>
          <w:tcPr>
            <w:tcW w:w="6829" w:type="dxa"/>
          </w:tcPr>
          <w:p>
            <w:pPr>
              <w:spacing w:before="20" w:after="20" w:line="240" w:lineRule="auto"/>
              <w:jc w:val="left"/>
            </w:pPr>
            <w:r>
              <w:rPr>
                <w:sz w:val="18"/>
                <w:szCs w:val="18"/>
              </w:rPr>
              <w:t xml:space="preserve">Conjunto de servicios que se usa como punto de partida de una propuesta. No es un paquete cerrado.</w:t>
            </w:r>
          </w:p>
        </w:tc>
      </w:tr>
      <w:tr>
        <w:trPr>
          <w:cantSplit/>
        </w:trPr>
        <w:tc>
          <w:tcPr>
            <w:tcW w:w="2200" w:type="dxa"/>
          </w:tcPr>
          <w:p>
            <w:pPr>
              <w:spacing w:before="20" w:after="20" w:line="240" w:lineRule="auto"/>
              <w:jc w:val="left"/>
            </w:pPr>
            <w:r>
              <w:rPr>
                <w:sz w:val="18"/>
                <w:szCs w:val="18"/>
              </w:rPr>
              <w:t xml:space="preserve">Solicitud en preparación</w:t>
            </w:r>
          </w:p>
        </w:tc>
        <w:tc>
          <w:tcPr>
            <w:tcW w:w="6829" w:type="dxa"/>
          </w:tcPr>
          <w:p>
            <w:pPr>
              <w:spacing w:before="20" w:after="20" w:line="240" w:lineRule="auto"/>
              <w:jc w:val="left"/>
            </w:pPr>
            <w:r>
              <w:rPr>
                <w:sz w:val="18"/>
                <w:szCs w:val="18"/>
              </w:rPr>
              <w:t xml:space="preserve">Se reúne la información y se arma la propuesta.</w:t>
            </w:r>
          </w:p>
        </w:tc>
      </w:tr>
      <w:tr>
        <w:trPr>
          <w:cantSplit/>
        </w:trPr>
        <w:tc>
          <w:tcPr>
            <w:tcW w:w="2200" w:type="dxa"/>
          </w:tcPr>
          <w:p>
            <w:pPr>
              <w:spacing w:before="20" w:after="20" w:line="240" w:lineRule="auto"/>
              <w:jc w:val="left"/>
            </w:pPr>
            <w:r>
              <w:rPr>
                <w:sz w:val="18"/>
                <w:szCs w:val="18"/>
              </w:rPr>
              <w:t xml:space="preserve">Propuesta presentada</w:t>
            </w:r>
          </w:p>
        </w:tc>
        <w:tc>
          <w:tcPr>
            <w:tcW w:w="6829" w:type="dxa"/>
          </w:tcPr>
          <w:p>
            <w:pPr>
              <w:spacing w:before="20" w:after="20" w:line="240" w:lineRule="auto"/>
              <w:jc w:val="left"/>
            </w:pPr>
            <w:r>
              <w:rPr>
                <w:sz w:val="18"/>
                <w:szCs w:val="18"/>
              </w:rPr>
              <w:t xml:space="preserve">El cliente tiene la propuesta y se espera su respuesta, incluso si pide cambios.</w:t>
            </w:r>
          </w:p>
        </w:tc>
      </w:tr>
      <w:tr>
        <w:trPr>
          <w:cantSplit/>
        </w:trPr>
        <w:tc>
          <w:tcPr>
            <w:tcW w:w="2200" w:type="dxa"/>
          </w:tcPr>
          <w:p>
            <w:pPr>
              <w:spacing w:before="20" w:after="20" w:line="240" w:lineRule="auto"/>
              <w:jc w:val="left"/>
            </w:pPr>
            <w:r>
              <w:rPr>
                <w:sz w:val="18"/>
                <w:szCs w:val="18"/>
              </w:rPr>
              <w:t xml:space="preserve">Propuesta rechazada</w:t>
            </w:r>
          </w:p>
        </w:tc>
        <w:tc>
          <w:tcPr>
            <w:tcW w:w="6829" w:type="dxa"/>
          </w:tcPr>
          <w:p>
            <w:pPr>
              <w:spacing w:before="20" w:after="20" w:line="240" w:lineRule="auto"/>
              <w:jc w:val="left"/>
            </w:pPr>
            <w:r>
              <w:rPr>
                <w:sz w:val="18"/>
                <w:szCs w:val="18"/>
              </w:rPr>
              <w:t xml:space="preserve">El cliente recibió la propuesta y no la acepta, o desiste después de recibirla. Cierra la solicitud.</w:t>
            </w:r>
          </w:p>
        </w:tc>
      </w:tr>
      <w:tr>
        <w:trPr>
          <w:cantSplit/>
        </w:trPr>
        <w:tc>
          <w:tcPr>
            <w:tcW w:w="2200" w:type="dxa"/>
          </w:tcPr>
          <w:p>
            <w:pPr>
              <w:spacing w:before="20" w:after="20" w:line="240" w:lineRule="auto"/>
              <w:jc w:val="left"/>
            </w:pPr>
            <w:r>
              <w:rPr>
                <w:sz w:val="18"/>
                <w:szCs w:val="18"/>
              </w:rPr>
              <w:t xml:space="preserve">Solicitud desistida</w:t>
            </w:r>
          </w:p>
        </w:tc>
        <w:tc>
          <w:tcPr>
            <w:tcW w:w="6829" w:type="dxa"/>
          </w:tcPr>
          <w:p>
            <w:pPr>
              <w:spacing w:before="20" w:after="20" w:line="240" w:lineRule="auto"/>
              <w:jc w:val="left"/>
            </w:pPr>
            <w:r>
              <w:rPr>
                <w:sz w:val="18"/>
                <w:szCs w:val="18"/>
              </w:rPr>
              <w:t xml:space="preserve">El cliente no continúa antes de que se le presente la propuesta.</w:t>
            </w:r>
          </w:p>
        </w:tc>
      </w:tr>
      <w:tr>
        <w:trPr>
          <w:cantSplit/>
        </w:trPr>
        <w:tc>
          <w:tcPr>
            <w:tcW w:w="2200" w:type="dxa"/>
          </w:tcPr>
          <w:p>
            <w:pPr>
              <w:spacing w:before="20" w:after="20" w:line="240" w:lineRule="auto"/>
              <w:jc w:val="left"/>
            </w:pPr>
            <w:r>
              <w:rPr>
                <w:sz w:val="18"/>
                <w:szCs w:val="18"/>
              </w:rPr>
              <w:t xml:space="preserve">Evento confirmado</w:t>
            </w:r>
          </w:p>
        </w:tc>
        <w:tc>
          <w:tcPr>
            <w:tcW w:w="6829" w:type="dxa"/>
          </w:tcPr>
          <w:p>
            <w:pPr>
              <w:spacing w:before="20" w:after="20" w:line="240" w:lineRule="auto"/>
              <w:jc w:val="left"/>
            </w:pPr>
            <w:r>
              <w:rPr>
                <w:sz w:val="18"/>
                <w:szCs w:val="18"/>
              </w:rPr>
              <w:t xml:space="preserve">La propuesta fue aceptada y hay fecha y sede definidas. Empieza el seguimiento operativo.</w:t>
            </w:r>
          </w:p>
        </w:tc>
      </w:tr>
      <w:tr>
        <w:trPr>
          <w:cantSplit/>
        </w:trPr>
        <w:tc>
          <w:tcPr>
            <w:tcW w:w="2200" w:type="dxa"/>
          </w:tcPr>
          <w:p>
            <w:pPr>
              <w:spacing w:before="20" w:after="20" w:line="240" w:lineRule="auto"/>
              <w:jc w:val="left"/>
            </w:pPr>
            <w:r>
              <w:rPr>
                <w:sz w:val="18"/>
                <w:szCs w:val="18"/>
              </w:rPr>
              <w:t xml:space="preserve">Condiciones acordadas</w:t>
            </w:r>
          </w:p>
        </w:tc>
        <w:tc>
          <w:tcPr>
            <w:tcW w:w="6829" w:type="dxa"/>
          </w:tcPr>
          <w:p>
            <w:pPr>
              <w:spacing w:before="20" w:after="20" w:line="240" w:lineRule="auto"/>
              <w:jc w:val="left"/>
            </w:pPr>
            <w:r>
              <w:rPr>
                <w:sz w:val="18"/>
                <w:szCs w:val="18"/>
              </w:rPr>
              <w:t xml:space="preserve">Servicios, importes, fecha, sede, asistentes estimados y condiciones particulares.</w:t>
            </w:r>
          </w:p>
        </w:tc>
      </w:tr>
      <w:tr>
        <w:trPr>
          <w:cantSplit/>
        </w:trPr>
        <w:tc>
          <w:tcPr>
            <w:tcW w:w="2200" w:type="dxa"/>
          </w:tcPr>
          <w:p>
            <w:pPr>
              <w:spacing w:before="20" w:after="20" w:line="240" w:lineRule="auto"/>
              <w:jc w:val="left"/>
            </w:pPr>
            <w:r>
              <w:rPr>
                <w:sz w:val="18"/>
                <w:szCs w:val="18"/>
              </w:rPr>
              <w:t xml:space="preserve">Servicio</w:t>
            </w:r>
          </w:p>
        </w:tc>
        <w:tc>
          <w:tcPr>
            <w:tcW w:w="6829" w:type="dxa"/>
          </w:tcPr>
          <w:p>
            <w:pPr>
              <w:spacing w:before="20" w:after="20" w:line="240" w:lineRule="auto"/>
              <w:jc w:val="left"/>
            </w:pPr>
            <w:r>
              <w:rPr>
                <w:sz w:val="18"/>
                <w:szCs w:val="18"/>
              </w:rPr>
              <w:t xml:space="preserve">El compromiso con el cliente, visto primero como oferta con importe y luego como algo a cubrir con proveedores.</w:t>
            </w:r>
          </w:p>
        </w:tc>
      </w:tr>
      <w:tr>
        <w:trPr>
          <w:cantSplit/>
        </w:trPr>
        <w:tc>
          <w:tcPr>
            <w:tcW w:w="2200" w:type="dxa"/>
          </w:tcPr>
          <w:p>
            <w:pPr>
              <w:spacing w:before="20" w:after="20" w:line="240" w:lineRule="auto"/>
              <w:jc w:val="left"/>
            </w:pPr>
            <w:r>
              <w:rPr>
                <w:sz w:val="18"/>
                <w:szCs w:val="18"/>
              </w:rPr>
              <w:t xml:space="preserve">Servicio indispensable</w:t>
            </w:r>
          </w:p>
        </w:tc>
        <w:tc>
          <w:tcPr>
            <w:tcW w:w="6829" w:type="dxa"/>
          </w:tcPr>
          <w:p>
            <w:pPr>
              <w:spacing w:before="20" w:after="20" w:line="240" w:lineRule="auto"/>
              <w:jc w:val="left"/>
            </w:pPr>
            <w:r>
              <w:rPr>
                <w:sz w:val="18"/>
                <w:szCs w:val="18"/>
              </w:rPr>
              <w:t xml:space="preserve">Servicio sin el cual no se puede hacer el concierto en las condiciones acordadas. Lo decide el equipo caso por caso.</w:t>
            </w:r>
          </w:p>
        </w:tc>
      </w:tr>
      <w:tr>
        <w:trPr>
          <w:cantSplit/>
        </w:trPr>
        <w:tc>
          <w:tcPr>
            <w:tcW w:w="2200" w:type="dxa"/>
          </w:tcPr>
          <w:p>
            <w:pPr>
              <w:spacing w:before="20" w:after="20" w:line="240" w:lineRule="auto"/>
              <w:jc w:val="left"/>
            </w:pPr>
            <w:r>
              <w:rPr>
                <w:sz w:val="18"/>
                <w:szCs w:val="18"/>
              </w:rPr>
              <w:t xml:space="preserve">Proveedor</w:t>
            </w:r>
          </w:p>
        </w:tc>
        <w:tc>
          <w:tcPr>
            <w:tcW w:w="6829" w:type="dxa"/>
          </w:tcPr>
          <w:p>
            <w:pPr>
              <w:spacing w:before="20" w:after="20" w:line="240" w:lineRule="auto"/>
              <w:jc w:val="left"/>
            </w:pPr>
            <w:r>
              <w:rPr>
                <w:sz w:val="18"/>
                <w:szCs w:val="18"/>
              </w:rPr>
              <w:t xml:space="preserve">Quien presta un servicio en un evento. Puede ser también el lugar.</w:t>
            </w:r>
          </w:p>
        </w:tc>
      </w:tr>
      <w:tr>
        <w:trPr>
          <w:cantSplit/>
        </w:trPr>
        <w:tc>
          <w:tcPr>
            <w:tcW w:w="2200" w:type="dxa"/>
          </w:tcPr>
          <w:p>
            <w:pPr>
              <w:spacing w:before="20" w:after="20" w:line="240" w:lineRule="auto"/>
              <w:jc w:val="left"/>
            </w:pPr>
            <w:r>
              <w:rPr>
                <w:sz w:val="18"/>
                <w:szCs w:val="18"/>
              </w:rPr>
              <w:t xml:space="preserve">Participación</w:t>
            </w:r>
          </w:p>
        </w:tc>
        <w:tc>
          <w:tcPr>
            <w:tcW w:w="6829" w:type="dxa"/>
          </w:tcPr>
          <w:p>
            <w:pPr>
              <w:spacing w:before="20" w:after="20" w:line="240" w:lineRule="auto"/>
              <w:jc w:val="left"/>
            </w:pPr>
            <w:r>
              <w:rPr>
                <w:sz w:val="18"/>
                <w:szCs w:val="18"/>
              </w:rPr>
              <w:t xml:space="preserve">La intervención de un proveedor en un evento: pendiente o confirmada.</w:t>
            </w:r>
          </w:p>
        </w:tc>
      </w:tr>
      <w:tr>
        <w:trPr>
          <w:cantSplit/>
        </w:trPr>
        <w:tc>
          <w:tcPr>
            <w:tcW w:w="2200" w:type="dxa"/>
          </w:tcPr>
          <w:p>
            <w:pPr>
              <w:spacing w:before="20" w:after="20" w:line="240" w:lineRule="auto"/>
              <w:jc w:val="left"/>
            </w:pPr>
            <w:r>
              <w:rPr>
                <w:sz w:val="18"/>
                <w:szCs w:val="18"/>
              </w:rPr>
              <w:t xml:space="preserve">Tarea</w:t>
            </w:r>
          </w:p>
        </w:tc>
        <w:tc>
          <w:tcPr>
            <w:tcW w:w="6829" w:type="dxa"/>
          </w:tcPr>
          <w:p>
            <w:pPr>
              <w:spacing w:before="20" w:after="20" w:line="240" w:lineRule="auto"/>
              <w:jc w:val="left"/>
            </w:pPr>
            <w:r>
              <w:rPr>
                <w:sz w:val="18"/>
                <w:szCs w:val="18"/>
              </w:rPr>
              <w:t xml:space="preserve">Trabajo interno de preparación, con una persona responsable y una fecha prevista.</w:t>
            </w:r>
          </w:p>
        </w:tc>
      </w:tr>
      <w:tr>
        <w:trPr>
          <w:cantSplit/>
        </w:trPr>
        <w:tc>
          <w:tcPr>
            <w:tcW w:w="2200" w:type="dxa"/>
          </w:tcPr>
          <w:p>
            <w:pPr>
              <w:spacing w:before="20" w:after="20" w:line="240" w:lineRule="auto"/>
              <w:jc w:val="left"/>
            </w:pPr>
            <w:r>
              <w:rPr>
                <w:sz w:val="18"/>
                <w:szCs w:val="18"/>
              </w:rPr>
              <w:t xml:space="preserve">Compromiso</w:t>
            </w:r>
          </w:p>
        </w:tc>
        <w:tc>
          <w:tcPr>
            <w:tcW w:w="6829" w:type="dxa"/>
          </w:tcPr>
          <w:p>
            <w:pPr>
              <w:spacing w:before="20" w:after="20" w:line="240" w:lineRule="auto"/>
              <w:jc w:val="left"/>
            </w:pPr>
            <w:r>
              <w:rPr>
                <w:sz w:val="18"/>
                <w:szCs w:val="18"/>
              </w:rPr>
              <w:t xml:space="preserve">Lo que tiene que cumplirse para el evento: tareas y servicios con proveedores.</w:t>
            </w:r>
          </w:p>
        </w:tc>
      </w:tr>
      <w:tr>
        <w:trPr>
          <w:cantSplit/>
        </w:trPr>
        <w:tc>
          <w:tcPr>
            <w:tcW w:w="2200" w:type="dxa"/>
          </w:tcPr>
          <w:p>
            <w:pPr>
              <w:spacing w:before="20" w:after="20" w:line="240" w:lineRule="auto"/>
              <w:jc w:val="left"/>
            </w:pPr>
            <w:r>
              <w:rPr>
                <w:sz w:val="18"/>
                <w:szCs w:val="18"/>
              </w:rPr>
              <w:t xml:space="preserve">Vencida</w:t>
            </w:r>
          </w:p>
        </w:tc>
        <w:tc>
          <w:tcPr>
            <w:tcW w:w="6829" w:type="dxa"/>
          </w:tcPr>
          <w:p>
            <w:pPr>
              <w:spacing w:before="20" w:after="20" w:line="240" w:lineRule="auto"/>
              <w:jc w:val="left"/>
            </w:pPr>
            <w:r>
              <w:rPr>
                <w:sz w:val="18"/>
                <w:szCs w:val="18"/>
              </w:rPr>
              <w:t xml:space="preserve">Condición de una tarea pendiente o en curso cuya fecha prevista pasó.</w:t>
            </w:r>
          </w:p>
        </w:tc>
      </w:tr>
      <w:tr>
        <w:trPr>
          <w:cantSplit/>
        </w:trPr>
        <w:tc>
          <w:tcPr>
            <w:tcW w:w="2200" w:type="dxa"/>
          </w:tcPr>
          <w:p>
            <w:pPr>
              <w:spacing w:before="20" w:after="20" w:line="240" w:lineRule="auto"/>
              <w:jc w:val="left"/>
            </w:pPr>
            <w:r>
              <w:rPr>
                <w:sz w:val="18"/>
                <w:szCs w:val="18"/>
              </w:rPr>
              <w:t xml:space="preserve">Compromiso atrasado</w:t>
            </w:r>
          </w:p>
        </w:tc>
        <w:tc>
          <w:tcPr>
            <w:tcW w:w="6829" w:type="dxa"/>
          </w:tcPr>
          <w:p>
            <w:pPr>
              <w:spacing w:before="20" w:after="20" w:line="240" w:lineRule="auto"/>
              <w:jc w:val="left"/>
            </w:pPr>
            <w:r>
              <w:rPr>
                <w:sz w:val="18"/>
                <w:szCs w:val="18"/>
              </w:rPr>
              <w:t xml:space="preserve">Servicio pendiente cuya fecha prevista de resolución pasó.</w:t>
            </w:r>
          </w:p>
        </w:tc>
      </w:tr>
      <w:tr>
        <w:trPr>
          <w:cantSplit/>
        </w:trPr>
        <w:tc>
          <w:tcPr>
            <w:tcW w:w="2200" w:type="dxa"/>
          </w:tcPr>
          <w:p>
            <w:pPr>
              <w:spacing w:before="20" w:after="20" w:line="240" w:lineRule="auto"/>
              <w:jc w:val="left"/>
            </w:pPr>
            <w:r>
              <w:rPr>
                <w:sz w:val="18"/>
                <w:szCs w:val="18"/>
              </w:rPr>
              <w:t xml:space="preserve">Cambio</w:t>
            </w:r>
          </w:p>
        </w:tc>
        <w:tc>
          <w:tcPr>
            <w:tcW w:w="6829" w:type="dxa"/>
          </w:tcPr>
          <w:p>
            <w:pPr>
              <w:spacing w:before="20" w:after="20" w:line="240" w:lineRule="auto"/>
              <w:jc w:val="left"/>
            </w:pPr>
            <w:r>
              <w:rPr>
                <w:sz w:val="18"/>
                <w:szCs w:val="18"/>
              </w:rPr>
              <w:t xml:space="preserve">Modificación de la fecha, la sede o un servicio después de confirmar, con dato anterior, nuevo y motivo.</w:t>
            </w:r>
          </w:p>
        </w:tc>
      </w:tr>
      <w:tr>
        <w:trPr>
          <w:cantSplit/>
        </w:trPr>
        <w:tc>
          <w:tcPr>
            <w:tcW w:w="2200" w:type="dxa"/>
          </w:tcPr>
          <w:p>
            <w:pPr>
              <w:spacing w:before="20" w:after="20" w:line="240" w:lineRule="auto"/>
              <w:jc w:val="left"/>
            </w:pPr>
            <w:r>
              <w:rPr>
                <w:sz w:val="18"/>
                <w:szCs w:val="18"/>
              </w:rPr>
              <w:t xml:space="preserve">Observación</w:t>
            </w:r>
          </w:p>
        </w:tc>
        <w:tc>
          <w:tcPr>
            <w:tcW w:w="6829" w:type="dxa"/>
          </w:tcPr>
          <w:p>
            <w:pPr>
              <w:spacing w:before="20" w:after="20" w:line="240" w:lineRule="auto"/>
              <w:jc w:val="left"/>
            </w:pPr>
            <w:r>
              <w:rPr>
                <w:sz w:val="18"/>
                <w:szCs w:val="18"/>
              </w:rPr>
              <w:t xml:space="preserve">Nota que explica un motivo o un antecedente, como una tarea cancelada o un proveedor que se baja.</w:t>
            </w:r>
          </w:p>
        </w:tc>
      </w:tr>
      <w:tr>
        <w:trPr>
          <w:cantSplit/>
        </w:trPr>
        <w:tc>
          <w:tcPr>
            <w:tcW w:w="2200" w:type="dxa"/>
          </w:tcPr>
          <w:p>
            <w:pPr>
              <w:spacing w:before="20" w:after="20" w:line="240" w:lineRule="auto"/>
              <w:jc w:val="left"/>
            </w:pPr>
            <w:r>
              <w:rPr>
                <w:sz w:val="18"/>
                <w:szCs w:val="18"/>
              </w:rPr>
              <w:t xml:space="preserve">Cancelación</w:t>
            </w:r>
          </w:p>
        </w:tc>
        <w:tc>
          <w:tcPr>
            <w:tcW w:w="6829" w:type="dxa"/>
          </w:tcPr>
          <w:p>
            <w:pPr>
              <w:spacing w:before="20" w:after="20" w:line="240" w:lineRule="auto"/>
              <w:jc w:val="left"/>
            </w:pPr>
            <w:r>
              <w:rPr>
                <w:sz w:val="18"/>
                <w:szCs w:val="18"/>
              </w:rPr>
              <w:t xml:space="preserve">Decisión de no realizar un evento ya confirmado, del cliente o de Backstage.</w:t>
            </w:r>
          </w:p>
        </w:tc>
      </w:tr>
    </w:tbl>
    <w:p>
      <w:pPr>
        <w:spacing w:before="0" w:after="120"/>
      </w:pPr>
    </w:p>
    <w:p>
      <w:pPr>
        <w:keepNext/>
        <w:spacing w:before="160" w:after="60"/>
      </w:pPr>
      <w:r>
        <w:rPr>
          <w:b w:val="1"/>
          <w:bCs w:val="1"/>
          <w:i w:val="1"/>
          <w:iCs w:val="1"/>
          <w:sz w:val="22"/>
          <w:szCs w:val="22"/>
        </w:rPr>
        <w:t xml:space="preserve">Términos que cambian de sentido</w:t>
      </w:r>
    </w:p>
    <w:p>
      <w:pPr>
        <w:numPr>
          <w:ilvl w:val="0"/>
          <w:numId w:val="1"/>
        </w:numPr>
        <w:spacing w:before="0" w:after="80"/>
        <w:ind w:left="720" w:hanging="360"/>
        <w:jc w:val="both"/>
      </w:pPr>
      <w:r>
        <w:rPr>
          <w:sz w:val="22"/>
          <w:szCs w:val="22"/>
        </w:rPr>
        <w:t xml:space="preserve">Confirmado se usa para tres cosas: el evento confirmado (el cliente aceptó), la participación confirmada (un proveedor dijo que puede) y la sede confirmada (el lugar confirmó su disponibilidad para la fecha). Una no implica las otras.</w:t>
      </w:r>
    </w:p>
    <w:p>
      <w:pPr>
        <w:numPr>
          <w:ilvl w:val="0"/>
          <w:numId w:val="1"/>
        </w:numPr>
        <w:spacing w:before="0" w:after="80"/>
        <w:ind w:left="720" w:hanging="360"/>
        <w:jc w:val="both"/>
      </w:pPr>
      <w:r>
        <w:rPr>
          <w:sz w:val="22"/>
          <w:szCs w:val="22"/>
        </w:rPr>
        <w:t xml:space="preserve">Pendiente se usa para un servicio sin proveedor confirmado, una participación sin respuesta y una tarea sin empezar.</w:t>
      </w:r>
    </w:p>
    <w:p>
      <w:pPr>
        <w:numPr>
          <w:ilvl w:val="0"/>
          <w:numId w:val="1"/>
        </w:numPr>
        <w:spacing w:before="0" w:after="80"/>
        <w:ind w:left="720" w:hanging="360"/>
        <w:jc w:val="both"/>
      </w:pPr>
      <w:r>
        <w:rPr>
          <w:sz w:val="22"/>
          <w:szCs w:val="22"/>
        </w:rPr>
        <w:t xml:space="preserve">Rechazo, desistimiento y cancelación se distinguen por el momento: antes de presentar la propuesta, con la propuesta presentada y con el evento confirmado.</w:t>
      </w:r>
    </w:p>
    <w:p>
      <w:pPr>
        <w:numPr>
          <w:ilvl w:val="0"/>
          <w:numId w:val="1"/>
        </w:numPr>
        <w:spacing w:before="0" w:after="80"/>
        <w:ind w:left="720" w:hanging="360"/>
        <w:jc w:val="both"/>
      </w:pPr>
      <w:r>
        <w:rPr>
          <w:sz w:val="22"/>
          <w:szCs w:val="22"/>
        </w:rPr>
        <w:t xml:space="preserve">Vencida se aplica a las tareas y atrasado a los servicios. Los dos son condiciones que se calculan con una fecha, no estados que alguien marca.</w:t>
      </w:r>
    </w:p>
    <w:p>
      <w:pPr>
        <w:keepNext/>
        <w:spacing w:before="240" w:after="100"/>
      </w:pPr>
      <w:r>
        <w:rPr>
          <w:b w:val="1"/>
          <w:bCs w:val="1"/>
          <w:sz w:val="24"/>
          <w:szCs w:val="24"/>
        </w:rPr>
        <w:t xml:space="preserve">Modelo conceptual</w:t>
      </w:r>
    </w:p>
    <w:p>
      <w:pPr>
        <w:keepNext/>
        <w:spacing w:before="120" w:after="40"/>
        <w:jc w:val="center"/>
      </w:pPr>
      <w:r>
        <w:drawing>
          <wp:inline distT="0" distB="0" distL="0" distR="0">
            <wp:extent cx="5669280" cy="2960624"/>
            <wp:docPr id="204" name="fig4.png" descr="Diagrama de los conceptos del dominio y sus relaciones"/>
            <wp:cNvGraphicFramePr>
              <a:graphicFrameLocks noChangeAspect="1"/>
            </wp:cNvGraphicFramePr>
            <a:graphic>
              <a:graphicData uri="http://schemas.openxmlformats.org/drawingml/2006/picture">
                <pic:pic>
                  <pic:nvPicPr>
                    <pic:cNvPr id="204" name="fig4.png"/>
                    <pic:cNvPicPr/>
                  </pic:nvPicPr>
                  <pic:blipFill>
                    <a:blip r:embed="rId24"/>
                    <a:stretch>
                      <a:fillRect/>
                    </a:stretch>
                  </pic:blipFill>
                  <pic:spPr>
                    <a:xfrm>
                      <a:off x="0" y="0"/>
                      <a:ext cx="5669280" cy="2960624"/>
                    </a:xfrm>
                    <a:prstGeom prst="rect">
                      <a:avLst/>
                    </a:prstGeom>
                  </pic:spPr>
                </pic:pic>
              </a:graphicData>
            </a:graphic>
          </wp:inline>
        </w:drawing>
      </w:r>
    </w:p>
    <w:p>
      <w:pPr>
        <w:spacing w:before="0" w:after="200"/>
        <w:jc w:val="center"/>
      </w:pPr>
      <w:r>
        <w:rPr>
          <w:i w:val="1"/>
          <w:iCs w:val="1"/>
          <w:sz w:val="20"/>
          <w:szCs w:val="20"/>
        </w:rPr>
        <w:t xml:space="preserve">Figura 3. Modelo conceptual.</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1900"/>
        <w:gridCol w:w="7129"/>
      </w:tblGrid>
      <w:tr>
        <w:trPr>
          <w:cantSplit/>
          <w:tblHeader/>
        </w:trPr>
        <w:tc>
          <w:tcPr>
            <w:tcW w:w="1900" w:type="dxa"/>
            <w:shd w:val="clear" w:color="auto" w:fill="D9D9D9"/>
          </w:tcPr>
          <w:p>
            <w:pPr>
              <w:spacing w:before="20" w:after="20" w:line="240" w:lineRule="auto"/>
              <w:jc w:val="left"/>
            </w:pPr>
            <w:r>
              <w:rPr>
                <w:b w:val="1"/>
                <w:bCs w:val="1"/>
                <w:sz w:val="18"/>
                <w:szCs w:val="18"/>
              </w:rPr>
              <w:t xml:space="preserve">Concepto</w:t>
            </w:r>
          </w:p>
        </w:tc>
        <w:tc>
          <w:tcPr>
            <w:tcW w:w="7129" w:type="dxa"/>
            <w:shd w:val="clear" w:color="auto" w:fill="D9D9D9"/>
          </w:tcPr>
          <w:p>
            <w:pPr>
              <w:spacing w:before="20" w:after="20" w:line="240" w:lineRule="auto"/>
              <w:jc w:val="left"/>
            </w:pPr>
            <w:r>
              <w:rPr>
                <w:b w:val="1"/>
                <w:bCs w:val="1"/>
                <w:sz w:val="18"/>
                <w:szCs w:val="18"/>
              </w:rPr>
              <w:t xml:space="preserve">Datos relevados</w:t>
            </w:r>
          </w:p>
        </w:tc>
      </w:tr>
      <w:tr>
        <w:trPr>
          <w:cantSplit/>
        </w:trPr>
        <w:tc>
          <w:tcPr>
            <w:tcW w:w="1900" w:type="dxa"/>
          </w:tcPr>
          <w:p>
            <w:pPr>
              <w:spacing w:before="20" w:after="20" w:line="240" w:lineRule="auto"/>
              <w:jc w:val="left"/>
            </w:pPr>
            <w:r>
              <w:rPr>
                <w:sz w:val="18"/>
                <w:szCs w:val="18"/>
              </w:rPr>
              <w:t xml:space="preserve">Cliente</w:t>
            </w:r>
          </w:p>
        </w:tc>
        <w:tc>
          <w:tcPr>
            <w:tcW w:w="7129" w:type="dxa"/>
          </w:tcPr>
          <w:p>
            <w:pPr>
              <w:spacing w:before="20" w:after="20" w:line="240" w:lineRule="auto"/>
              <w:jc w:val="left"/>
            </w:pPr>
            <w:r>
              <w:rPr>
                <w:sz w:val="18"/>
                <w:szCs w:val="18"/>
              </w:rPr>
              <w:t xml:space="preserve">Nombre y medios de contacto.</w:t>
            </w:r>
          </w:p>
        </w:tc>
      </w:tr>
      <w:tr>
        <w:trPr>
          <w:cantSplit/>
        </w:trPr>
        <w:tc>
          <w:tcPr>
            <w:tcW w:w="1900" w:type="dxa"/>
          </w:tcPr>
          <w:p>
            <w:pPr>
              <w:spacing w:before="20" w:after="20" w:line="240" w:lineRule="auto"/>
              <w:jc w:val="left"/>
            </w:pPr>
            <w:r>
              <w:rPr>
                <w:sz w:val="18"/>
                <w:szCs w:val="18"/>
              </w:rPr>
              <w:t xml:space="preserve">Solicitud</w:t>
            </w:r>
          </w:p>
        </w:tc>
        <w:tc>
          <w:tcPr>
            <w:tcW w:w="7129" w:type="dxa"/>
          </w:tcPr>
          <w:p>
            <w:pPr>
              <w:spacing w:before="20" w:after="20" w:line="240" w:lineRule="auto"/>
              <w:jc w:val="left"/>
            </w:pPr>
            <w:r>
              <w:rPr>
                <w:sz w:val="18"/>
                <w:szCs w:val="18"/>
              </w:rPr>
              <w:t xml:space="preserve">Tipo de evento, fecha prevista, sede prevista, asistentes estimados, necesidades y preferencias, estado y motivo de cierre si se conoce.</w:t>
            </w:r>
          </w:p>
        </w:tc>
      </w:tr>
      <w:tr>
        <w:trPr>
          <w:cantSplit/>
        </w:trPr>
        <w:tc>
          <w:tcPr>
            <w:tcW w:w="1900" w:type="dxa"/>
          </w:tcPr>
          <w:p>
            <w:pPr>
              <w:spacing w:before="20" w:after="20" w:line="240" w:lineRule="auto"/>
              <w:jc w:val="left"/>
            </w:pPr>
            <w:r>
              <w:rPr>
                <w:sz w:val="18"/>
                <w:szCs w:val="18"/>
              </w:rPr>
              <w:t xml:space="preserve">Propuesta</w:t>
            </w:r>
          </w:p>
        </w:tc>
        <w:tc>
          <w:tcPr>
            <w:tcW w:w="7129" w:type="dxa"/>
          </w:tcPr>
          <w:p>
            <w:pPr>
              <w:spacing w:before="20" w:after="20" w:line="240" w:lineRule="auto"/>
              <w:jc w:val="left"/>
            </w:pPr>
            <w:r>
              <w:rPr>
                <w:sz w:val="18"/>
                <w:szCs w:val="18"/>
              </w:rPr>
              <w:t xml:space="preserve">Una vigente por solicitud. El total es la suma de los importes de sus servicios.</w:t>
            </w:r>
          </w:p>
        </w:tc>
      </w:tr>
      <w:tr>
        <w:trPr>
          <w:cantSplit/>
        </w:trPr>
        <w:tc>
          <w:tcPr>
            <w:tcW w:w="1900" w:type="dxa"/>
          </w:tcPr>
          <w:p>
            <w:pPr>
              <w:spacing w:before="20" w:after="20" w:line="240" w:lineRule="auto"/>
              <w:jc w:val="left"/>
            </w:pPr>
            <w:r>
              <w:rPr>
                <w:sz w:val="18"/>
                <w:szCs w:val="18"/>
              </w:rPr>
              <w:t xml:space="preserve">Servicio</w:t>
            </w:r>
          </w:p>
        </w:tc>
        <w:tc>
          <w:tcPr>
            <w:tcW w:w="7129" w:type="dxa"/>
          </w:tcPr>
          <w:p>
            <w:pPr>
              <w:spacing w:before="20" w:after="20" w:line="240" w:lineRule="auto"/>
              <w:jc w:val="left"/>
            </w:pPr>
            <w:r>
              <w:rPr>
                <w:sz w:val="18"/>
                <w:szCs w:val="18"/>
              </w:rPr>
              <w:t xml:space="preserve">Importe, fecha prevista de resolución y estado pendiente o cubierto desde la confirmación. Puede ser la sede, si la gestiona Backstage.</w:t>
            </w:r>
          </w:p>
        </w:tc>
      </w:tr>
      <w:tr>
        <w:trPr>
          <w:cantSplit/>
        </w:trPr>
        <w:tc>
          <w:tcPr>
            <w:tcW w:w="1900" w:type="dxa"/>
          </w:tcPr>
          <w:p>
            <w:pPr>
              <w:spacing w:before="20" w:after="20" w:line="240" w:lineRule="auto"/>
              <w:jc w:val="left"/>
            </w:pPr>
            <w:r>
              <w:rPr>
                <w:sz w:val="18"/>
                <w:szCs w:val="18"/>
              </w:rPr>
              <w:t xml:space="preserve">Combinación habitual</w:t>
            </w:r>
          </w:p>
        </w:tc>
        <w:tc>
          <w:tcPr>
            <w:tcW w:w="7129" w:type="dxa"/>
          </w:tcPr>
          <w:p>
            <w:pPr>
              <w:spacing w:before="20" w:after="20" w:line="240" w:lineRule="auto"/>
              <w:jc w:val="left"/>
            </w:pPr>
            <w:r>
              <w:rPr>
                <w:sz w:val="18"/>
                <w:szCs w:val="18"/>
              </w:rPr>
              <w:t xml:space="preserve">Conjunto de servicios de referencia (hipótesis: se guarda como plantilla de propuesta).</w:t>
            </w:r>
          </w:p>
        </w:tc>
      </w:tr>
      <w:tr>
        <w:trPr>
          <w:cantSplit/>
        </w:trPr>
        <w:tc>
          <w:tcPr>
            <w:tcW w:w="1900" w:type="dxa"/>
          </w:tcPr>
          <w:p>
            <w:pPr>
              <w:spacing w:before="20" w:after="20" w:line="240" w:lineRule="auto"/>
              <w:jc w:val="left"/>
            </w:pPr>
            <w:r>
              <w:rPr>
                <w:sz w:val="18"/>
                <w:szCs w:val="18"/>
              </w:rPr>
              <w:t xml:space="preserve">Evento</w:t>
            </w:r>
          </w:p>
        </w:tc>
        <w:tc>
          <w:tcPr>
            <w:tcW w:w="7129" w:type="dxa"/>
          </w:tcPr>
          <w:p>
            <w:pPr>
              <w:spacing w:before="20" w:after="20" w:line="240" w:lineRule="auto"/>
              <w:jc w:val="left"/>
            </w:pPr>
            <w:r>
              <w:rPr>
                <w:sz w:val="18"/>
                <w:szCs w:val="18"/>
              </w:rPr>
              <w:t xml:space="preserve">Fecha, sede, asistentes estimados, condiciones particulares, estado, observaciones y motivo de cancelación.</w:t>
            </w:r>
          </w:p>
        </w:tc>
      </w:tr>
      <w:tr>
        <w:trPr>
          <w:cantSplit/>
        </w:trPr>
        <w:tc>
          <w:tcPr>
            <w:tcW w:w="1900" w:type="dxa"/>
          </w:tcPr>
          <w:p>
            <w:pPr>
              <w:spacing w:before="20" w:after="20" w:line="240" w:lineRule="auto"/>
              <w:jc w:val="left"/>
            </w:pPr>
            <w:r>
              <w:rPr>
                <w:sz w:val="18"/>
                <w:szCs w:val="18"/>
              </w:rPr>
              <w:t xml:space="preserve">Participación</w:t>
            </w:r>
          </w:p>
        </w:tc>
        <w:tc>
          <w:tcPr>
            <w:tcW w:w="7129" w:type="dxa"/>
          </w:tcPr>
          <w:p>
            <w:pPr>
              <w:spacing w:before="20" w:after="20" w:line="240" w:lineRule="auto"/>
              <w:jc w:val="left"/>
            </w:pPr>
            <w:r>
              <w:rPr>
                <w:sz w:val="18"/>
                <w:szCs w:val="18"/>
              </w:rPr>
              <w:t xml:space="preserve">Estado pendiente o confirmada y observación.</w:t>
            </w:r>
          </w:p>
        </w:tc>
      </w:tr>
      <w:tr>
        <w:trPr>
          <w:cantSplit/>
        </w:trPr>
        <w:tc>
          <w:tcPr>
            <w:tcW w:w="1900" w:type="dxa"/>
          </w:tcPr>
          <w:p>
            <w:pPr>
              <w:spacing w:before="20" w:after="20" w:line="240" w:lineRule="auto"/>
              <w:jc w:val="left"/>
            </w:pPr>
            <w:r>
              <w:rPr>
                <w:sz w:val="18"/>
                <w:szCs w:val="18"/>
              </w:rPr>
              <w:t xml:space="preserve">Proveedor</w:t>
            </w:r>
          </w:p>
        </w:tc>
        <w:tc>
          <w:tcPr>
            <w:tcW w:w="7129" w:type="dxa"/>
          </w:tcPr>
          <w:p>
            <w:pPr>
              <w:spacing w:before="20" w:after="20" w:line="240" w:lineRule="auto"/>
              <w:jc w:val="left"/>
            </w:pPr>
            <w:r>
              <w:rPr>
                <w:sz w:val="18"/>
                <w:szCs w:val="18"/>
              </w:rPr>
              <w:t xml:space="preserve">Nombre o razón social, contacto, servicio que presta y condiciones que comunique.</w:t>
            </w:r>
          </w:p>
        </w:tc>
      </w:tr>
      <w:tr>
        <w:trPr>
          <w:cantSplit/>
        </w:trPr>
        <w:tc>
          <w:tcPr>
            <w:tcW w:w="1900" w:type="dxa"/>
          </w:tcPr>
          <w:p>
            <w:pPr>
              <w:spacing w:before="20" w:after="20" w:line="240" w:lineRule="auto"/>
              <w:jc w:val="left"/>
            </w:pPr>
            <w:r>
              <w:rPr>
                <w:sz w:val="18"/>
                <w:szCs w:val="18"/>
              </w:rPr>
              <w:t xml:space="preserve">Tarea</w:t>
            </w:r>
          </w:p>
        </w:tc>
        <w:tc>
          <w:tcPr>
            <w:tcW w:w="7129" w:type="dxa"/>
          </w:tcPr>
          <w:p>
            <w:pPr>
              <w:spacing w:before="20" w:after="20" w:line="240" w:lineRule="auto"/>
              <w:jc w:val="left"/>
            </w:pPr>
            <w:r>
              <w:rPr>
                <w:sz w:val="18"/>
                <w:szCs w:val="18"/>
              </w:rPr>
              <w:t xml:space="preserve">Persona responsable, fecha prevista, estado (pendiente, en curso, completada o cancelada) y observación.</w:t>
            </w:r>
          </w:p>
        </w:tc>
      </w:tr>
      <w:tr>
        <w:trPr>
          <w:cantSplit/>
        </w:trPr>
        <w:tc>
          <w:tcPr>
            <w:tcW w:w="1900" w:type="dxa"/>
          </w:tcPr>
          <w:p>
            <w:pPr>
              <w:spacing w:before="20" w:after="20" w:line="240" w:lineRule="auto"/>
              <w:jc w:val="left"/>
            </w:pPr>
            <w:r>
              <w:rPr>
                <w:sz w:val="18"/>
                <w:szCs w:val="18"/>
              </w:rPr>
              <w:t xml:space="preserve">Cambio</w:t>
            </w:r>
          </w:p>
        </w:tc>
        <w:tc>
          <w:tcPr>
            <w:tcW w:w="7129" w:type="dxa"/>
          </w:tcPr>
          <w:p>
            <w:pPr>
              <w:spacing w:before="20" w:after="20" w:line="240" w:lineRule="auto"/>
              <w:jc w:val="left"/>
            </w:pPr>
            <w:r>
              <w:rPr>
                <w:sz w:val="18"/>
                <w:szCs w:val="18"/>
              </w:rPr>
              <w:t xml:space="preserve">Qué cambió, dato anterior, dato nuevo y motivo si se conoce.</w:t>
            </w:r>
          </w:p>
        </w:tc>
      </w:tr>
      <w:tr>
        <w:trPr>
          <w:cantSplit/>
        </w:trPr>
        <w:tc>
          <w:tcPr>
            <w:tcW w:w="1900" w:type="dxa"/>
          </w:tcPr>
          <w:p>
            <w:pPr>
              <w:spacing w:before="20" w:after="20" w:line="240" w:lineRule="auto"/>
              <w:jc w:val="left"/>
            </w:pPr>
            <w:r>
              <w:rPr>
                <w:sz w:val="18"/>
                <w:szCs w:val="18"/>
              </w:rPr>
              <w:t xml:space="preserve">Personal</w:t>
            </w:r>
          </w:p>
        </w:tc>
        <w:tc>
          <w:tcPr>
            <w:tcW w:w="7129" w:type="dxa"/>
          </w:tcPr>
          <w:p>
            <w:pPr>
              <w:spacing w:before="20" w:after="20" w:line="240" w:lineRule="auto"/>
              <w:jc w:val="left"/>
            </w:pPr>
            <w:r>
              <w:rPr>
                <w:sz w:val="18"/>
                <w:szCs w:val="18"/>
              </w:rPr>
              <w:t xml:space="preserve">Persona del equipo y su área.</w:t>
            </w:r>
          </w:p>
        </w:tc>
      </w:tr>
    </w:tbl>
    <w:p>
      <w:pPr>
        <w:spacing w:before="0" w:after="120"/>
      </w:pPr>
    </w:p>
    <w:p>
      <w:pPr>
        <w:spacing w:before="60" w:after="120"/>
        <w:jc w:val="both"/>
      </w:pPr>
      <w:r>
        <w:rPr>
          <w:sz w:val="22"/>
          <w:szCs w:val="22"/>
        </w:rPr>
        <w:t xml:space="preserve">Tres decisiones de modelado son del grupo y no del cliente:</w:t>
      </w:r>
    </w:p>
    <w:p>
      <w:pPr>
        <w:numPr>
          <w:ilvl w:val="0"/>
          <w:numId w:val="1"/>
        </w:numPr>
        <w:spacing w:before="0" w:after="80"/>
        <w:ind w:left="720" w:hanging="360"/>
        <w:jc w:val="both"/>
      </w:pPr>
      <w:r>
        <w:rPr>
          <w:sz w:val="22"/>
          <w:szCs w:val="22"/>
        </w:rPr>
        <w:t xml:space="preserve">Solicitud y evento son dos conceptos unidos por la confirmación. La alternativa es un solo concepto con siete estados. Se separaron porque el cliente cambia el nombre en ese punto y porque desde la confirmación aparecen tareas, seguimiento de proveedores y cambios con constancia.</w:t>
      </w:r>
    </w:p>
    <w:p>
      <w:pPr>
        <w:numPr>
          <w:ilvl w:val="0"/>
          <w:numId w:val="1"/>
        </w:numPr>
        <w:spacing w:before="0" w:after="80"/>
        <w:ind w:left="720" w:hanging="360"/>
        <w:jc w:val="both"/>
      </w:pPr>
      <w:r>
        <w:rPr>
          <w:sz w:val="22"/>
          <w:szCs w:val="22"/>
        </w:rPr>
        <w:t xml:space="preserve">El servicio es un único concepto. La propuesta lo incluye como oferta y, una vez aceptada, es el servicio que hay que cubrir. Así se mantiene la relación que el cliente pide entre lo ofrecido y lo cubierto.</w:t>
      </w:r>
    </w:p>
    <w:p>
      <w:pPr>
        <w:numPr>
          <w:ilvl w:val="0"/>
          <w:numId w:val="1"/>
        </w:numPr>
        <w:spacing w:before="0" w:after="80"/>
        <w:ind w:left="720" w:hanging="360"/>
        <w:jc w:val="both"/>
      </w:pPr>
      <w:r>
        <w:rPr>
          <w:sz w:val="22"/>
          <w:szCs w:val="22"/>
        </w:rPr>
        <w:t xml:space="preserve">La sede es un dato de la solicitud y del evento. Cuando Backstage la gestiona, además es un servicio cuyo proveedor es el lugar.</w:t>
      </w:r>
    </w:p>
    <w:p>
      <w:pPr>
        <w:keepNext/>
        <w:spacing w:before="240" w:after="100"/>
      </w:pPr>
      <w:r>
        <w:rPr>
          <w:b w:val="1"/>
          <w:bCs w:val="1"/>
          <w:sz w:val="24"/>
          <w:szCs w:val="24"/>
        </w:rPr>
        <w:t xml:space="preserve">Estados</w:t>
      </w:r>
    </w:p>
    <w:p>
      <w:pPr>
        <w:keepNext/>
        <w:spacing w:before="120" w:after="40"/>
        <w:jc w:val="center"/>
      </w:pPr>
      <w:r>
        <w:drawing>
          <wp:inline distT="0" distB="0" distL="0" distR="0">
            <wp:extent cx="5669280" cy="2771648"/>
            <wp:docPr id="203" name="fig3.png" descr="Diagrama de los siete estados y las transiciones entre ellos"/>
            <wp:cNvGraphicFramePr>
              <a:graphicFrameLocks noChangeAspect="1"/>
            </wp:cNvGraphicFramePr>
            <a:graphic>
              <a:graphicData uri="http://schemas.openxmlformats.org/drawingml/2006/picture">
                <pic:pic>
                  <pic:nvPicPr>
                    <pic:cNvPr id="203" name="fig3.png"/>
                    <pic:cNvPicPr/>
                  </pic:nvPicPr>
                  <pic:blipFill>
                    <a:blip r:embed="rId23"/>
                    <a:stretch>
                      <a:fillRect/>
                    </a:stretch>
                  </pic:blipFill>
                  <pic:spPr>
                    <a:xfrm>
                      <a:off x="0" y="0"/>
                      <a:ext cx="5669280" cy="2771648"/>
                    </a:xfrm>
                    <a:prstGeom prst="rect">
                      <a:avLst/>
                    </a:prstGeom>
                  </pic:spPr>
                </pic:pic>
              </a:graphicData>
            </a:graphic>
          </wp:inline>
        </w:drawing>
      </w:r>
    </w:p>
    <w:p>
      <w:pPr>
        <w:spacing w:before="0" w:after="200"/>
        <w:jc w:val="center"/>
      </w:pPr>
      <w:r>
        <w:rPr>
          <w:i w:val="1"/>
          <w:iCs w:val="1"/>
          <w:sz w:val="20"/>
          <w:szCs w:val="20"/>
        </w:rPr>
        <w:t xml:space="preserve">Figura 4. Estados de la solicitud y del evento.</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200"/>
        <w:gridCol w:w="3100"/>
        <w:gridCol w:w="3729"/>
      </w:tblGrid>
      <w:tr>
        <w:trPr>
          <w:cantSplit/>
          <w:tblHeader/>
        </w:trPr>
        <w:tc>
          <w:tcPr>
            <w:tcW w:w="2200" w:type="dxa"/>
            <w:shd w:val="clear" w:color="auto" w:fill="D9D9D9"/>
          </w:tcPr>
          <w:p>
            <w:pPr>
              <w:spacing w:before="20" w:after="20" w:line="240" w:lineRule="auto"/>
              <w:jc w:val="left"/>
            </w:pPr>
            <w:r>
              <w:rPr>
                <w:b w:val="1"/>
                <w:bCs w:val="1"/>
                <w:sz w:val="18"/>
                <w:szCs w:val="18"/>
              </w:rPr>
              <w:t xml:space="preserve">Estado</w:t>
            </w:r>
          </w:p>
        </w:tc>
        <w:tc>
          <w:tcPr>
            <w:tcW w:w="3100" w:type="dxa"/>
            <w:shd w:val="clear" w:color="auto" w:fill="D9D9D9"/>
          </w:tcPr>
          <w:p>
            <w:pPr>
              <w:spacing w:before="20" w:after="20" w:line="240" w:lineRule="auto"/>
              <w:jc w:val="left"/>
            </w:pPr>
            <w:r>
              <w:rPr>
                <w:b w:val="1"/>
                <w:bCs w:val="1"/>
                <w:sz w:val="18"/>
                <w:szCs w:val="18"/>
              </w:rPr>
              <w:t xml:space="preserve">Quién registra la transición</w:t>
            </w:r>
          </w:p>
        </w:tc>
        <w:tc>
          <w:tcPr>
            <w:tcW w:w="3729" w:type="dxa"/>
            <w:shd w:val="clear" w:color="auto" w:fill="D9D9D9"/>
          </w:tcPr>
          <w:p>
            <w:pPr>
              <w:spacing w:before="20" w:after="20" w:line="240" w:lineRule="auto"/>
              <w:jc w:val="left"/>
            </w:pPr>
            <w:r>
              <w:rPr>
                <w:b w:val="1"/>
                <w:bCs w:val="1"/>
                <w:sz w:val="18"/>
                <w:szCs w:val="18"/>
              </w:rPr>
              <w:t xml:space="preserve">Regla</w:t>
            </w:r>
          </w:p>
        </w:tc>
      </w:tr>
      <w:tr>
        <w:trPr>
          <w:cantSplit/>
        </w:trPr>
        <w:tc>
          <w:tcPr>
            <w:tcW w:w="2200" w:type="dxa"/>
          </w:tcPr>
          <w:p>
            <w:pPr>
              <w:spacing w:before="20" w:after="20" w:line="240" w:lineRule="auto"/>
              <w:jc w:val="left"/>
            </w:pPr>
            <w:r>
              <w:rPr>
                <w:sz w:val="18"/>
                <w:szCs w:val="18"/>
              </w:rPr>
              <w:t xml:space="preserve">Propuesta presentada</w:t>
            </w:r>
          </w:p>
        </w:tc>
        <w:tc>
          <w:tcPr>
            <w:tcW w:w="3100" w:type="dxa"/>
          </w:tcPr>
          <w:p>
            <w:pPr>
              <w:spacing w:before="20" w:after="20" w:line="240" w:lineRule="auto"/>
              <w:jc w:val="left"/>
            </w:pPr>
            <w:r>
              <w:rPr>
                <w:sz w:val="18"/>
                <w:szCs w:val="18"/>
              </w:rPr>
              <w:t xml:space="preserve">Coordinación, al presentar la propuesta.</w:t>
            </w:r>
          </w:p>
        </w:tc>
        <w:tc>
          <w:tcPr>
            <w:tcW w:w="3729" w:type="dxa"/>
          </w:tcPr>
          <w:p>
            <w:pPr>
              <w:spacing w:before="20" w:after="20" w:line="240" w:lineRule="auto"/>
              <w:jc w:val="left"/>
            </w:pPr>
            <w:r>
              <w:rPr>
                <w:sz w:val="18"/>
                <w:szCs w:val="18"/>
              </w:rPr>
              <w:t xml:space="preserve">Hay contacto, tipo de evento, fecha y sede previstas, asistentes y necesidades principales.</w:t>
            </w:r>
          </w:p>
        </w:tc>
      </w:tr>
      <w:tr>
        <w:trPr>
          <w:cantSplit/>
        </w:trPr>
        <w:tc>
          <w:tcPr>
            <w:tcW w:w="2200" w:type="dxa"/>
          </w:tcPr>
          <w:p>
            <w:pPr>
              <w:spacing w:before="20" w:after="20" w:line="240" w:lineRule="auto"/>
              <w:jc w:val="left"/>
            </w:pPr>
            <w:r>
              <w:rPr>
                <w:sz w:val="18"/>
                <w:szCs w:val="18"/>
              </w:rPr>
              <w:t xml:space="preserve">Evento confirmado</w:t>
            </w:r>
          </w:p>
        </w:tc>
        <w:tc>
          <w:tcPr>
            <w:tcW w:w="3100" w:type="dxa"/>
          </w:tcPr>
          <w:p>
            <w:pPr>
              <w:spacing w:before="20" w:after="20" w:line="240" w:lineRule="auto"/>
              <w:jc w:val="left"/>
            </w:pPr>
            <w:r>
              <w:rPr>
                <w:sz w:val="18"/>
                <w:szCs w:val="18"/>
              </w:rPr>
              <w:t xml:space="preserve">Administración registra la aceptación.</w:t>
            </w:r>
          </w:p>
        </w:tc>
        <w:tc>
          <w:tcPr>
            <w:tcW w:w="3729" w:type="dxa"/>
          </w:tcPr>
          <w:p>
            <w:pPr>
              <w:spacing w:before="20" w:after="20" w:line="240" w:lineRule="auto"/>
              <w:jc w:val="left"/>
            </w:pPr>
            <w:r>
              <w:rPr>
                <w:sz w:val="18"/>
                <w:szCs w:val="18"/>
              </w:rPr>
              <w:t xml:space="preserve">Propuesta aceptada, fecha definida y sede definida.</w:t>
            </w:r>
          </w:p>
        </w:tc>
      </w:tr>
      <w:tr>
        <w:trPr>
          <w:cantSplit/>
        </w:trPr>
        <w:tc>
          <w:tcPr>
            <w:tcW w:w="2200" w:type="dxa"/>
          </w:tcPr>
          <w:p>
            <w:pPr>
              <w:spacing w:before="20" w:after="20" w:line="240" w:lineRule="auto"/>
              <w:jc w:val="left"/>
            </w:pPr>
            <w:r>
              <w:rPr>
                <w:sz w:val="18"/>
                <w:szCs w:val="18"/>
              </w:rPr>
              <w:t xml:space="preserve">Propuesta rechazada</w:t>
            </w:r>
          </w:p>
        </w:tc>
        <w:tc>
          <w:tcPr>
            <w:tcW w:w="3100" w:type="dxa"/>
          </w:tcPr>
          <w:p>
            <w:pPr>
              <w:spacing w:before="20" w:after="20" w:line="240" w:lineRule="auto"/>
              <w:jc w:val="left"/>
            </w:pPr>
            <w:r>
              <w:rPr>
                <w:sz w:val="18"/>
                <w:szCs w:val="18"/>
              </w:rPr>
              <w:t xml:space="preserve">Administración registra el rechazo.</w:t>
            </w:r>
          </w:p>
        </w:tc>
        <w:tc>
          <w:tcPr>
            <w:tcW w:w="3729" w:type="dxa"/>
          </w:tcPr>
          <w:p>
            <w:pPr>
              <w:spacing w:before="20" w:after="20" w:line="240" w:lineRule="auto"/>
              <w:jc w:val="left"/>
            </w:pPr>
            <w:r>
              <w:rPr>
                <w:sz w:val="18"/>
                <w:szCs w:val="18"/>
              </w:rPr>
              <w:t xml:space="preserve">Solo hay rechazo con la propuesta presentada.</w:t>
            </w:r>
          </w:p>
        </w:tc>
      </w:tr>
      <w:tr>
        <w:trPr>
          <w:cantSplit/>
        </w:trPr>
        <w:tc>
          <w:tcPr>
            <w:tcW w:w="2200" w:type="dxa"/>
          </w:tcPr>
          <w:p>
            <w:pPr>
              <w:spacing w:before="20" w:after="20" w:line="240" w:lineRule="auto"/>
              <w:jc w:val="left"/>
            </w:pPr>
            <w:r>
              <w:rPr>
                <w:sz w:val="18"/>
                <w:szCs w:val="18"/>
              </w:rPr>
              <w:t xml:space="preserve">Solicitud desistida</w:t>
            </w:r>
          </w:p>
        </w:tc>
        <w:tc>
          <w:tcPr>
            <w:tcW w:w="3100" w:type="dxa"/>
          </w:tcPr>
          <w:p>
            <w:pPr>
              <w:spacing w:before="20" w:after="20" w:line="240" w:lineRule="auto"/>
              <w:jc w:val="left"/>
            </w:pPr>
            <w:r>
              <w:rPr>
                <w:sz w:val="18"/>
                <w:szCs w:val="18"/>
              </w:rPr>
              <w:t xml:space="preserve">No se relevó.</w:t>
            </w:r>
          </w:p>
        </w:tc>
        <w:tc>
          <w:tcPr>
            <w:tcW w:w="3729" w:type="dxa"/>
          </w:tcPr>
          <w:p>
            <w:pPr>
              <w:spacing w:before="20" w:after="20" w:line="240" w:lineRule="auto"/>
              <w:jc w:val="left"/>
            </w:pPr>
            <w:r>
              <w:rPr>
                <w:sz w:val="18"/>
                <w:szCs w:val="18"/>
              </w:rPr>
              <w:t xml:space="preserve">Solo antes de presentar la propuesta.</w:t>
            </w:r>
          </w:p>
        </w:tc>
      </w:tr>
      <w:tr>
        <w:trPr>
          <w:cantSplit/>
        </w:trPr>
        <w:tc>
          <w:tcPr>
            <w:tcW w:w="2200" w:type="dxa"/>
          </w:tcPr>
          <w:p>
            <w:pPr>
              <w:spacing w:before="20" w:after="20" w:line="240" w:lineRule="auto"/>
              <w:jc w:val="left"/>
            </w:pPr>
            <w:r>
              <w:rPr>
                <w:sz w:val="18"/>
                <w:szCs w:val="18"/>
              </w:rPr>
              <w:t xml:space="preserve">Evento realizado</w:t>
            </w:r>
          </w:p>
        </w:tc>
        <w:tc>
          <w:tcPr>
            <w:tcW w:w="3100" w:type="dxa"/>
          </w:tcPr>
          <w:p>
            <w:pPr>
              <w:spacing w:before="20" w:after="20" w:line="240" w:lineRule="auto"/>
              <w:jc w:val="left"/>
            </w:pPr>
            <w:r>
              <w:rPr>
                <w:sz w:val="18"/>
                <w:szCs w:val="18"/>
              </w:rPr>
              <w:t xml:space="preserve">Coordinación, cuando Producción confirma.</w:t>
            </w:r>
          </w:p>
        </w:tc>
        <w:tc>
          <w:tcPr>
            <w:tcW w:w="3729" w:type="dxa"/>
          </w:tcPr>
          <w:p>
            <w:pPr>
              <w:spacing w:before="20" w:after="20" w:line="240" w:lineRule="auto"/>
              <w:jc w:val="left"/>
            </w:pPr>
            <w:r>
              <w:rPr>
                <w:sz w:val="18"/>
                <w:szCs w:val="18"/>
              </w:rPr>
              <w:t xml:space="preserve">Solo desde evento confirmado.</w:t>
            </w:r>
          </w:p>
        </w:tc>
      </w:tr>
      <w:tr>
        <w:trPr>
          <w:cantSplit/>
        </w:trPr>
        <w:tc>
          <w:tcPr>
            <w:tcW w:w="2200" w:type="dxa"/>
          </w:tcPr>
          <w:p>
            <w:pPr>
              <w:spacing w:before="20" w:after="20" w:line="240" w:lineRule="auto"/>
              <w:jc w:val="left"/>
            </w:pPr>
            <w:r>
              <w:rPr>
                <w:sz w:val="18"/>
                <w:szCs w:val="18"/>
              </w:rPr>
              <w:t xml:space="preserve">Evento cancelado</w:t>
            </w:r>
          </w:p>
        </w:tc>
        <w:tc>
          <w:tcPr>
            <w:tcW w:w="3100" w:type="dxa"/>
          </w:tcPr>
          <w:p>
            <w:pPr>
              <w:spacing w:before="20" w:after="20" w:line="240" w:lineRule="auto"/>
              <w:jc w:val="left"/>
            </w:pPr>
            <w:r>
              <w:rPr>
                <w:sz w:val="18"/>
                <w:szCs w:val="18"/>
              </w:rPr>
              <w:t xml:space="preserve">Coordinación.</w:t>
            </w:r>
          </w:p>
        </w:tc>
        <w:tc>
          <w:tcPr>
            <w:tcW w:w="3729" w:type="dxa"/>
          </w:tcPr>
          <w:p>
            <w:pPr>
              <w:spacing w:before="20" w:after="20" w:line="240" w:lineRule="auto"/>
              <w:jc w:val="left"/>
            </w:pPr>
            <w:r>
              <w:rPr>
                <w:sz w:val="18"/>
                <w:szCs w:val="18"/>
              </w:rPr>
              <w:t xml:space="preserve">Solo desde evento confirmado.</w:t>
            </w:r>
          </w:p>
        </w:tc>
      </w:tr>
    </w:tbl>
    <w:p>
      <w:pPr>
        <w:spacing w:before="0" w:after="120"/>
      </w:pPr>
    </w:p>
    <w:p>
      <w:pPr>
        <w:spacing w:before="60" w:after="120"/>
        <w:jc w:val="both"/>
      </w:pPr>
      <w:r>
        <w:rPr>
          <w:sz w:val="22"/>
          <w:szCs w:val="22"/>
        </w:rPr>
        <w:t xml:space="preserve">Los cambios posteriores a la confirmación, como la fecha, la sede o un servicio, no modifican el estado del evento. Se registran como cambios.</w:t>
      </w:r>
    </w:p>
    <w:p>
      <w:pPr>
        <w:numPr>
          <w:ilvl w:val="0"/>
          <w:numId w:val="1"/>
        </w:numPr>
        <w:spacing w:before="0" w:after="80"/>
        <w:ind w:left="720" w:hanging="360"/>
        <w:jc w:val="both"/>
      </w:pPr>
      <w:r>
        <w:rPr>
          <w:sz w:val="22"/>
          <w:szCs w:val="22"/>
        </w:rPr>
        <w:t xml:space="preserve">Tarea: pendiente, en curso, completada y cancelada. Vencida es una condición que se suma cuando pasó la fecha prevista y la tarea no está completada ni cancelada. Una tarea cancelada no cuenta como pendiente.</w:t>
      </w:r>
    </w:p>
    <w:p>
      <w:pPr>
        <w:numPr>
          <w:ilvl w:val="0"/>
          <w:numId w:val="1"/>
        </w:numPr>
        <w:spacing w:before="0" w:after="80"/>
        <w:ind w:left="720" w:hanging="360"/>
        <w:jc w:val="both"/>
      </w:pPr>
      <w:r>
        <w:rPr>
          <w:sz w:val="22"/>
          <w:szCs w:val="22"/>
        </w:rPr>
        <w:t xml:space="preserve">Servicio acordado: pendiente mientras no tenga un proveedor con participación confirmada, y cubierto cuando lo tiene. Vuelve a pendiente si el proveedor se baja o hay que reconsultarlo. Atrasado es una condición que se suma si la fecha prevista de resolución pasó y sigue pendiente.</w:t>
      </w:r>
    </w:p>
    <w:p>
      <w:pPr>
        <w:numPr>
          <w:ilvl w:val="0"/>
          <w:numId w:val="1"/>
        </w:numPr>
        <w:spacing w:before="0" w:after="80"/>
        <w:ind w:left="720" w:hanging="360"/>
        <w:jc w:val="both"/>
      </w:pPr>
      <w:r>
        <w:rPr>
          <w:sz w:val="22"/>
          <w:szCs w:val="22"/>
        </w:rPr>
        <w:t xml:space="preserve">Participación: pendiente o confirmada. La baja de un proveedor se registra con una observación y no borra el antecedente.</w:t>
      </w:r>
    </w:p>
    <w:p>
      <w:pPr>
        <w:keepNext/>
        <w:spacing w:before="240" w:after="100"/>
      </w:pPr>
      <w:r>
        <w:rPr>
          <w:b w:val="1"/>
          <w:bCs w:val="1"/>
          <w:sz w:val="24"/>
          <w:szCs w:val="24"/>
        </w:rPr>
        <w:t xml:space="preserve">Reglas de negocio</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600"/>
        <w:gridCol w:w="8429"/>
      </w:tblGrid>
      <w:tr>
        <w:trPr>
          <w:cantSplit/>
          <w:tblHeader/>
        </w:trPr>
        <w:tc>
          <w:tcPr>
            <w:tcW w:w="600" w:type="dxa"/>
            <w:shd w:val="clear" w:color="auto" w:fill="D9D9D9"/>
          </w:tcPr>
          <w:p>
            <w:pPr>
              <w:spacing w:before="20" w:after="20" w:line="240" w:lineRule="auto"/>
              <w:jc w:val="left"/>
            </w:pPr>
            <w:r>
              <w:rPr>
                <w:b w:val="1"/>
                <w:bCs w:val="1"/>
                <w:sz w:val="18"/>
                <w:szCs w:val="18"/>
              </w:rPr>
              <w:t xml:space="preserve">N.º</w:t>
            </w:r>
          </w:p>
        </w:tc>
        <w:tc>
          <w:tcPr>
            <w:tcW w:w="8429" w:type="dxa"/>
            <w:shd w:val="clear" w:color="auto" w:fill="D9D9D9"/>
          </w:tcPr>
          <w:p>
            <w:pPr>
              <w:spacing w:before="20" w:after="20" w:line="240" w:lineRule="auto"/>
              <w:jc w:val="left"/>
            </w:pPr>
            <w:r>
              <w:rPr>
                <w:b w:val="1"/>
                <w:bCs w:val="1"/>
                <w:sz w:val="18"/>
                <w:szCs w:val="18"/>
              </w:rPr>
              <w:t xml:space="preserve">Regla</w:t>
            </w:r>
          </w:p>
        </w:tc>
      </w:tr>
      <w:tr>
        <w:trPr>
          <w:cantSplit/>
        </w:trPr>
        <w:tc>
          <w:tcPr>
            <w:tcW w:w="600" w:type="dxa"/>
          </w:tcPr>
          <w:p>
            <w:pPr>
              <w:spacing w:before="20" w:after="20" w:line="240" w:lineRule="auto"/>
              <w:jc w:val="left"/>
            </w:pPr>
            <w:r>
              <w:rPr>
                <w:sz w:val="18"/>
                <w:szCs w:val="18"/>
              </w:rPr>
              <w:t xml:space="preserve">1</w:t>
            </w:r>
          </w:p>
        </w:tc>
        <w:tc>
          <w:tcPr>
            <w:tcW w:w="8429" w:type="dxa"/>
          </w:tcPr>
          <w:p>
            <w:pPr>
              <w:spacing w:before="20" w:after="20" w:line="240" w:lineRule="auto"/>
              <w:jc w:val="left"/>
            </w:pPr>
            <w:r>
              <w:rPr>
                <w:sz w:val="18"/>
                <w:szCs w:val="18"/>
              </w:rPr>
              <w:t xml:space="preserve">Hay una sola propuesta vigente por solicitud. Se modifica sin guardar versiones anteriores.</w:t>
            </w:r>
          </w:p>
        </w:tc>
      </w:tr>
      <w:tr>
        <w:trPr>
          <w:cantSplit/>
        </w:trPr>
        <w:tc>
          <w:tcPr>
            <w:tcW w:w="600" w:type="dxa"/>
          </w:tcPr>
          <w:p>
            <w:pPr>
              <w:spacing w:before="20" w:after="20" w:line="240" w:lineRule="auto"/>
              <w:jc w:val="left"/>
            </w:pPr>
            <w:r>
              <w:rPr>
                <w:sz w:val="18"/>
                <w:szCs w:val="18"/>
              </w:rPr>
              <w:t xml:space="preserve">2</w:t>
            </w:r>
          </w:p>
        </w:tc>
        <w:tc>
          <w:tcPr>
            <w:tcW w:w="8429" w:type="dxa"/>
          </w:tcPr>
          <w:p>
            <w:pPr>
              <w:spacing w:before="20" w:after="20" w:line="240" w:lineRule="auto"/>
              <w:jc w:val="left"/>
            </w:pPr>
            <w:r>
              <w:rPr>
                <w:sz w:val="18"/>
                <w:szCs w:val="18"/>
              </w:rPr>
              <w:t xml:space="preserve">El total de la propuesta es la suma de los importes de sus servicios.</w:t>
            </w:r>
          </w:p>
        </w:tc>
      </w:tr>
      <w:tr>
        <w:trPr>
          <w:cantSplit/>
        </w:trPr>
        <w:tc>
          <w:tcPr>
            <w:tcW w:w="600" w:type="dxa"/>
          </w:tcPr>
          <w:p>
            <w:pPr>
              <w:spacing w:before="20" w:after="20" w:line="240" w:lineRule="auto"/>
              <w:jc w:val="left"/>
            </w:pPr>
            <w:r>
              <w:rPr>
                <w:sz w:val="18"/>
                <w:szCs w:val="18"/>
              </w:rPr>
              <w:t xml:space="preserve">3</w:t>
            </w:r>
          </w:p>
        </w:tc>
        <w:tc>
          <w:tcPr>
            <w:tcW w:w="8429" w:type="dxa"/>
          </w:tcPr>
          <w:p>
            <w:pPr>
              <w:spacing w:before="20" w:after="20" w:line="240" w:lineRule="auto"/>
              <w:jc w:val="left"/>
            </w:pPr>
            <w:r>
              <w:rPr>
                <w:sz w:val="18"/>
                <w:szCs w:val="18"/>
              </w:rPr>
              <w:t xml:space="preserve">Para presentar una propuesta hacen falta contacto, tipo de evento, fecha y sede previstas, asistentes estimados y necesidades principales.</w:t>
            </w:r>
          </w:p>
        </w:tc>
      </w:tr>
      <w:tr>
        <w:trPr>
          <w:cantSplit/>
        </w:trPr>
        <w:tc>
          <w:tcPr>
            <w:tcW w:w="600" w:type="dxa"/>
          </w:tcPr>
          <w:p>
            <w:pPr>
              <w:spacing w:before="20" w:after="20" w:line="240" w:lineRule="auto"/>
              <w:jc w:val="left"/>
            </w:pPr>
            <w:r>
              <w:rPr>
                <w:sz w:val="18"/>
                <w:szCs w:val="18"/>
              </w:rPr>
              <w:t xml:space="preserve">4</w:t>
            </w:r>
          </w:p>
        </w:tc>
        <w:tc>
          <w:tcPr>
            <w:tcW w:w="8429" w:type="dxa"/>
          </w:tcPr>
          <w:p>
            <w:pPr>
              <w:spacing w:before="20" w:after="20" w:line="240" w:lineRule="auto"/>
              <w:jc w:val="left"/>
            </w:pPr>
            <w:r>
              <w:rPr>
                <w:sz w:val="18"/>
                <w:szCs w:val="18"/>
              </w:rPr>
              <w:t xml:space="preserve">Al presentar la primera propuesta, la solicitud pasa a propuesta presentada.</w:t>
            </w:r>
          </w:p>
        </w:tc>
      </w:tr>
      <w:tr>
        <w:trPr>
          <w:cantSplit/>
        </w:trPr>
        <w:tc>
          <w:tcPr>
            <w:tcW w:w="600" w:type="dxa"/>
          </w:tcPr>
          <w:p>
            <w:pPr>
              <w:spacing w:before="20" w:after="20" w:line="240" w:lineRule="auto"/>
              <w:jc w:val="left"/>
            </w:pPr>
            <w:r>
              <w:rPr>
                <w:sz w:val="18"/>
                <w:szCs w:val="18"/>
              </w:rPr>
              <w:t xml:space="preserve">5</w:t>
            </w:r>
          </w:p>
        </w:tc>
        <w:tc>
          <w:tcPr>
            <w:tcW w:w="8429" w:type="dxa"/>
          </w:tcPr>
          <w:p>
            <w:pPr>
              <w:spacing w:before="20" w:after="20" w:line="240" w:lineRule="auto"/>
              <w:jc w:val="left"/>
            </w:pPr>
            <w:r>
              <w:rPr>
                <w:sz w:val="18"/>
                <w:szCs w:val="18"/>
              </w:rPr>
              <w:t xml:space="preserve">Pedir cambios no es rechazar: se ajusta la propuesta vigente y sigue presentada.</w:t>
            </w:r>
          </w:p>
        </w:tc>
      </w:tr>
      <w:tr>
        <w:trPr>
          <w:cantSplit/>
        </w:trPr>
        <w:tc>
          <w:tcPr>
            <w:tcW w:w="600" w:type="dxa"/>
          </w:tcPr>
          <w:p>
            <w:pPr>
              <w:spacing w:before="20" w:after="20" w:line="240" w:lineRule="auto"/>
              <w:jc w:val="left"/>
            </w:pPr>
            <w:r>
              <w:rPr>
                <w:sz w:val="18"/>
                <w:szCs w:val="18"/>
              </w:rPr>
              <w:t xml:space="preserve">6</w:t>
            </w:r>
          </w:p>
        </w:tc>
        <w:tc>
          <w:tcPr>
            <w:tcW w:w="8429" w:type="dxa"/>
          </w:tcPr>
          <w:p>
            <w:pPr>
              <w:spacing w:before="20" w:after="20" w:line="240" w:lineRule="auto"/>
              <w:jc w:val="left"/>
            </w:pPr>
            <w:r>
              <w:rPr>
                <w:sz w:val="18"/>
                <w:szCs w:val="18"/>
              </w:rPr>
              <w:t xml:space="preserve">Si el cliente no acepta, o desiste con la propuesta ya presentada, queda propuesta rechazada. Se cierra la solicitud, se conserva todo y se anota el motivo si se conoce. Si el cliente vuelve, es un pedido nuevo.</w:t>
            </w:r>
          </w:p>
        </w:tc>
      </w:tr>
      <w:tr>
        <w:trPr>
          <w:cantSplit/>
        </w:trPr>
        <w:tc>
          <w:tcPr>
            <w:tcW w:w="600" w:type="dxa"/>
          </w:tcPr>
          <w:p>
            <w:pPr>
              <w:spacing w:before="20" w:after="20" w:line="240" w:lineRule="auto"/>
              <w:jc w:val="left"/>
            </w:pPr>
            <w:r>
              <w:rPr>
                <w:sz w:val="18"/>
                <w:szCs w:val="18"/>
              </w:rPr>
              <w:t xml:space="preserve">7</w:t>
            </w:r>
          </w:p>
        </w:tc>
        <w:tc>
          <w:tcPr>
            <w:tcW w:w="8429" w:type="dxa"/>
          </w:tcPr>
          <w:p>
            <w:pPr>
              <w:spacing w:before="20" w:after="20" w:line="240" w:lineRule="auto"/>
              <w:jc w:val="left"/>
            </w:pPr>
            <w:r>
              <w:rPr>
                <w:sz w:val="18"/>
                <w:szCs w:val="18"/>
              </w:rPr>
              <w:t xml:space="preserve">Si el cliente desiste antes de que se presente la propuesta, queda solicitud desistida y se conserva lo registrado.</w:t>
            </w:r>
          </w:p>
        </w:tc>
      </w:tr>
      <w:tr>
        <w:trPr>
          <w:cantSplit/>
        </w:trPr>
        <w:tc>
          <w:tcPr>
            <w:tcW w:w="600" w:type="dxa"/>
          </w:tcPr>
          <w:p>
            <w:pPr>
              <w:spacing w:before="20" w:after="20" w:line="240" w:lineRule="auto"/>
              <w:jc w:val="left"/>
            </w:pPr>
            <w:r>
              <w:rPr>
                <w:sz w:val="18"/>
                <w:szCs w:val="18"/>
              </w:rPr>
              <w:t xml:space="preserve">8</w:t>
            </w:r>
          </w:p>
        </w:tc>
        <w:tc>
          <w:tcPr>
            <w:tcW w:w="8429" w:type="dxa"/>
          </w:tcPr>
          <w:p>
            <w:pPr>
              <w:spacing w:before="20" w:after="20" w:line="240" w:lineRule="auto"/>
              <w:jc w:val="left"/>
            </w:pPr>
            <w:r>
              <w:rPr>
                <w:sz w:val="18"/>
                <w:szCs w:val="18"/>
              </w:rPr>
              <w:t xml:space="preserve">No se confirma un encargo sin propuesta aceptada, fecha definida y sede definida.</w:t>
            </w:r>
          </w:p>
        </w:tc>
      </w:tr>
      <w:tr>
        <w:trPr>
          <w:cantSplit/>
        </w:trPr>
        <w:tc>
          <w:tcPr>
            <w:tcW w:w="600" w:type="dxa"/>
          </w:tcPr>
          <w:p>
            <w:pPr>
              <w:spacing w:before="20" w:after="20" w:line="240" w:lineRule="auto"/>
              <w:jc w:val="left"/>
            </w:pPr>
            <w:r>
              <w:rPr>
                <w:sz w:val="18"/>
                <w:szCs w:val="18"/>
              </w:rPr>
              <w:t xml:space="preserve">9</w:t>
            </w:r>
          </w:p>
        </w:tc>
        <w:tc>
          <w:tcPr>
            <w:tcW w:w="8429" w:type="dxa"/>
          </w:tcPr>
          <w:p>
            <w:pPr>
              <w:spacing w:before="20" w:after="20" w:line="240" w:lineRule="auto"/>
              <w:jc w:val="left"/>
            </w:pPr>
            <w:r>
              <w:rPr>
                <w:sz w:val="18"/>
                <w:szCs w:val="18"/>
              </w:rPr>
              <w:t xml:space="preserve">Al confirmar quedan registrados servicios, importes, fecha, sede, asistentes estimados y condiciones particulares.</w:t>
            </w:r>
          </w:p>
        </w:tc>
      </w:tr>
      <w:tr>
        <w:trPr>
          <w:cantSplit/>
        </w:trPr>
        <w:tc>
          <w:tcPr>
            <w:tcW w:w="600" w:type="dxa"/>
          </w:tcPr>
          <w:p>
            <w:pPr>
              <w:spacing w:before="20" w:after="20" w:line="240" w:lineRule="auto"/>
              <w:jc w:val="left"/>
            </w:pPr>
            <w:r>
              <w:rPr>
                <w:sz w:val="18"/>
                <w:szCs w:val="18"/>
              </w:rPr>
              <w:t xml:space="preserve">10</w:t>
            </w:r>
          </w:p>
        </w:tc>
        <w:tc>
          <w:tcPr>
            <w:tcW w:w="8429" w:type="dxa"/>
          </w:tcPr>
          <w:p>
            <w:pPr>
              <w:spacing w:before="20" w:after="20" w:line="240" w:lineRule="auto"/>
              <w:jc w:val="left"/>
            </w:pPr>
            <w:r>
              <w:rPr>
                <w:sz w:val="18"/>
                <w:szCs w:val="18"/>
              </w:rPr>
              <w:t xml:space="preserve">Que el evento esté confirmado no implica que los proveedores ni la sede lo estén.</w:t>
            </w:r>
          </w:p>
        </w:tc>
      </w:tr>
      <w:tr>
        <w:trPr>
          <w:cantSplit/>
        </w:trPr>
        <w:tc>
          <w:tcPr>
            <w:tcW w:w="600" w:type="dxa"/>
          </w:tcPr>
          <w:p>
            <w:pPr>
              <w:spacing w:before="20" w:after="20" w:line="240" w:lineRule="auto"/>
              <w:jc w:val="left"/>
            </w:pPr>
            <w:r>
              <w:rPr>
                <w:sz w:val="18"/>
                <w:szCs w:val="18"/>
              </w:rPr>
              <w:t xml:space="preserve">11</w:t>
            </w:r>
          </w:p>
        </w:tc>
        <w:tc>
          <w:tcPr>
            <w:tcW w:w="8429" w:type="dxa"/>
          </w:tcPr>
          <w:p>
            <w:pPr>
              <w:spacing w:before="20" w:after="20" w:line="240" w:lineRule="auto"/>
              <w:jc w:val="left"/>
            </w:pPr>
            <w:r>
              <w:rPr>
                <w:sz w:val="18"/>
                <w:szCs w:val="18"/>
              </w:rPr>
              <w:t xml:space="preserve">Las tareas, los responsables y el seguimiento formal de proveedores corresponden al evento confirmado. Antes solo hay consultas, sin compromiso.</w:t>
            </w:r>
          </w:p>
        </w:tc>
      </w:tr>
      <w:tr>
        <w:trPr>
          <w:cantSplit/>
        </w:trPr>
        <w:tc>
          <w:tcPr>
            <w:tcW w:w="600" w:type="dxa"/>
          </w:tcPr>
          <w:p>
            <w:pPr>
              <w:spacing w:before="20" w:after="20" w:line="240" w:lineRule="auto"/>
              <w:jc w:val="left"/>
            </w:pPr>
            <w:r>
              <w:rPr>
                <w:sz w:val="18"/>
                <w:szCs w:val="18"/>
              </w:rPr>
              <w:t xml:space="preserve">12</w:t>
            </w:r>
          </w:p>
        </w:tc>
        <w:tc>
          <w:tcPr>
            <w:tcW w:w="8429" w:type="dxa"/>
          </w:tcPr>
          <w:p>
            <w:pPr>
              <w:spacing w:before="20" w:after="20" w:line="240" w:lineRule="auto"/>
              <w:jc w:val="left"/>
            </w:pPr>
            <w:r>
              <w:rPr>
                <w:sz w:val="18"/>
                <w:szCs w:val="18"/>
              </w:rPr>
              <w:t xml:space="preserve">Un servicio está pendiente mientras no tenga proveedor con participación confirmada.</w:t>
            </w:r>
          </w:p>
        </w:tc>
      </w:tr>
      <w:tr>
        <w:trPr>
          <w:cantSplit/>
        </w:trPr>
        <w:tc>
          <w:tcPr>
            <w:tcW w:w="600" w:type="dxa"/>
          </w:tcPr>
          <w:p>
            <w:pPr>
              <w:spacing w:before="20" w:after="20" w:line="240" w:lineRule="auto"/>
              <w:jc w:val="left"/>
            </w:pPr>
            <w:r>
              <w:rPr>
                <w:sz w:val="18"/>
                <w:szCs w:val="18"/>
              </w:rPr>
              <w:t xml:space="preserve">13</w:t>
            </w:r>
          </w:p>
        </w:tc>
        <w:tc>
          <w:tcPr>
            <w:tcW w:w="8429" w:type="dxa"/>
          </w:tcPr>
          <w:p>
            <w:pPr>
              <w:spacing w:before="20" w:after="20" w:line="240" w:lineRule="auto"/>
              <w:jc w:val="left"/>
            </w:pPr>
            <w:r>
              <w:rPr>
                <w:sz w:val="18"/>
                <w:szCs w:val="18"/>
              </w:rPr>
              <w:t xml:space="preserve">Un servicio pendiente tiene una fecha prevista de resolución. Si pasa, es un compromiso atrasado, sigue pendiente y no se cancela solo.</w:t>
            </w:r>
          </w:p>
        </w:tc>
      </w:tr>
      <w:tr>
        <w:trPr>
          <w:cantSplit/>
        </w:trPr>
        <w:tc>
          <w:tcPr>
            <w:tcW w:w="600" w:type="dxa"/>
          </w:tcPr>
          <w:p>
            <w:pPr>
              <w:spacing w:before="20" w:after="20" w:line="240" w:lineRule="auto"/>
              <w:jc w:val="left"/>
            </w:pPr>
            <w:r>
              <w:rPr>
                <w:sz w:val="18"/>
                <w:szCs w:val="18"/>
              </w:rPr>
              <w:t xml:space="preserve">14</w:t>
            </w:r>
          </w:p>
        </w:tc>
        <w:tc>
          <w:tcPr>
            <w:tcW w:w="8429" w:type="dxa"/>
          </w:tcPr>
          <w:p>
            <w:pPr>
              <w:spacing w:before="20" w:after="20" w:line="240" w:lineRule="auto"/>
              <w:jc w:val="left"/>
            </w:pPr>
            <w:r>
              <w:rPr>
                <w:sz w:val="18"/>
                <w:szCs w:val="18"/>
              </w:rPr>
              <w:t xml:space="preserve">Cada tarea tiene una persona como responsable. Coordinación asigna y reasigna.</w:t>
            </w:r>
          </w:p>
        </w:tc>
      </w:tr>
      <w:tr>
        <w:trPr>
          <w:cantSplit/>
        </w:trPr>
        <w:tc>
          <w:tcPr>
            <w:tcW w:w="600" w:type="dxa"/>
          </w:tcPr>
          <w:p>
            <w:pPr>
              <w:spacing w:before="20" w:after="20" w:line="240" w:lineRule="auto"/>
              <w:jc w:val="left"/>
            </w:pPr>
            <w:r>
              <w:rPr>
                <w:sz w:val="18"/>
                <w:szCs w:val="18"/>
              </w:rPr>
              <w:t xml:space="preserve">15</w:t>
            </w:r>
          </w:p>
        </w:tc>
        <w:tc>
          <w:tcPr>
            <w:tcW w:w="8429" w:type="dxa"/>
          </w:tcPr>
          <w:p>
            <w:pPr>
              <w:spacing w:before="20" w:after="20" w:line="240" w:lineRule="auto"/>
              <w:jc w:val="left"/>
            </w:pPr>
            <w:r>
              <w:rPr>
                <w:sz w:val="18"/>
                <w:szCs w:val="18"/>
              </w:rPr>
              <w:t xml:space="preserve">Los estados de la tarea son pendiente, en curso, completada y cancelada. Vencida es una condición que se suma.</w:t>
            </w:r>
          </w:p>
        </w:tc>
      </w:tr>
      <w:tr>
        <w:trPr>
          <w:cantSplit/>
        </w:trPr>
        <w:tc>
          <w:tcPr>
            <w:tcW w:w="600" w:type="dxa"/>
          </w:tcPr>
          <w:p>
            <w:pPr>
              <w:spacing w:before="20" w:after="20" w:line="240" w:lineRule="auto"/>
              <w:jc w:val="left"/>
            </w:pPr>
            <w:r>
              <w:rPr>
                <w:sz w:val="18"/>
                <w:szCs w:val="18"/>
              </w:rPr>
              <w:t xml:space="preserve">16</w:t>
            </w:r>
          </w:p>
        </w:tc>
        <w:tc>
          <w:tcPr>
            <w:tcW w:w="8429" w:type="dxa"/>
          </w:tcPr>
          <w:p>
            <w:pPr>
              <w:spacing w:before="20" w:after="20" w:line="240" w:lineRule="auto"/>
              <w:jc w:val="left"/>
            </w:pPr>
            <w:r>
              <w:rPr>
                <w:sz w:val="18"/>
                <w:szCs w:val="18"/>
              </w:rPr>
              <w:t xml:space="preserve">Una tarea que deja de ser necesaria se cancela con una observación. No se borra ni cuenta como pendiente.</w:t>
            </w:r>
          </w:p>
        </w:tc>
      </w:tr>
      <w:tr>
        <w:trPr>
          <w:cantSplit/>
        </w:trPr>
        <w:tc>
          <w:tcPr>
            <w:tcW w:w="600" w:type="dxa"/>
          </w:tcPr>
          <w:p>
            <w:pPr>
              <w:spacing w:before="20" w:after="20" w:line="240" w:lineRule="auto"/>
              <w:jc w:val="left"/>
            </w:pPr>
            <w:r>
              <w:rPr>
                <w:sz w:val="18"/>
                <w:szCs w:val="18"/>
              </w:rPr>
              <w:t xml:space="preserve">17</w:t>
            </w:r>
          </w:p>
        </w:tc>
        <w:tc>
          <w:tcPr>
            <w:tcW w:w="8429" w:type="dxa"/>
          </w:tcPr>
          <w:p>
            <w:pPr>
              <w:spacing w:before="20" w:after="20" w:line="240" w:lineRule="auto"/>
              <w:jc w:val="left"/>
            </w:pPr>
            <w:r>
              <w:rPr>
                <w:sz w:val="18"/>
                <w:szCs w:val="18"/>
              </w:rPr>
              <w:t xml:space="preserve">Un cambio relevante registra el dato anterior, el nuevo y el motivo si se conoce.</w:t>
            </w:r>
          </w:p>
        </w:tc>
      </w:tr>
      <w:tr>
        <w:trPr>
          <w:cantSplit/>
        </w:trPr>
        <w:tc>
          <w:tcPr>
            <w:tcW w:w="600" w:type="dxa"/>
          </w:tcPr>
          <w:p>
            <w:pPr>
              <w:spacing w:before="20" w:after="20" w:line="240" w:lineRule="auto"/>
              <w:jc w:val="left"/>
            </w:pPr>
            <w:r>
              <w:rPr>
                <w:sz w:val="18"/>
                <w:szCs w:val="18"/>
              </w:rPr>
              <w:t xml:space="preserve">18</w:t>
            </w:r>
          </w:p>
        </w:tc>
        <w:tc>
          <w:tcPr>
            <w:tcW w:w="8429" w:type="dxa"/>
          </w:tcPr>
          <w:p>
            <w:pPr>
              <w:spacing w:before="20" w:after="20" w:line="240" w:lineRule="auto"/>
              <w:jc w:val="left"/>
            </w:pPr>
            <w:r>
              <w:rPr>
                <w:sz w:val="18"/>
                <w:szCs w:val="18"/>
              </w:rPr>
              <w:t xml:space="preserve">Al registrar un cambio el personal revisa a mano los compromisos afectados. El software no reprograma.</w:t>
            </w:r>
          </w:p>
        </w:tc>
      </w:tr>
      <w:tr>
        <w:trPr>
          <w:cantSplit/>
        </w:trPr>
        <w:tc>
          <w:tcPr>
            <w:tcW w:w="600" w:type="dxa"/>
          </w:tcPr>
          <w:p>
            <w:pPr>
              <w:spacing w:before="20" w:after="20" w:line="240" w:lineRule="auto"/>
              <w:jc w:val="left"/>
            </w:pPr>
            <w:r>
              <w:rPr>
                <w:sz w:val="18"/>
                <w:szCs w:val="18"/>
              </w:rPr>
              <w:t xml:space="preserve">19</w:t>
            </w:r>
          </w:p>
        </w:tc>
        <w:tc>
          <w:tcPr>
            <w:tcW w:w="8429" w:type="dxa"/>
          </w:tcPr>
          <w:p>
            <w:pPr>
              <w:spacing w:before="20" w:after="20" w:line="240" w:lineRule="auto"/>
              <w:jc w:val="left"/>
            </w:pPr>
            <w:r>
              <w:rPr>
                <w:sz w:val="18"/>
                <w:szCs w:val="18"/>
              </w:rPr>
              <w:t xml:space="preserve">Si un proveedor confirmado se baja, o hay que reconsultarlo por un cambio que afecta su disponibilidad, su participación vuelve a pendiente y queda una observación.</w:t>
            </w:r>
          </w:p>
        </w:tc>
      </w:tr>
      <w:tr>
        <w:trPr>
          <w:cantSplit/>
        </w:trPr>
        <w:tc>
          <w:tcPr>
            <w:tcW w:w="600" w:type="dxa"/>
          </w:tcPr>
          <w:p>
            <w:pPr>
              <w:spacing w:before="20" w:after="20" w:line="240" w:lineRule="auto"/>
              <w:jc w:val="left"/>
            </w:pPr>
            <w:r>
              <w:rPr>
                <w:sz w:val="18"/>
                <w:szCs w:val="18"/>
              </w:rPr>
              <w:t xml:space="preserve">20</w:t>
            </w:r>
          </w:p>
        </w:tc>
        <w:tc>
          <w:tcPr>
            <w:tcW w:w="8429" w:type="dxa"/>
          </w:tcPr>
          <w:p>
            <w:pPr>
              <w:spacing w:before="20" w:after="20" w:line="240" w:lineRule="auto"/>
              <w:jc w:val="left"/>
            </w:pPr>
            <w:r>
              <w:rPr>
                <w:sz w:val="18"/>
                <w:szCs w:val="18"/>
              </w:rPr>
              <w:t xml:space="preserve">Solo se cancela un evento confirmado. Cancela el cliente o Backstage, esta última si no consigue proveedor para un servicio indispensable tras buscar reemplazo.</w:t>
            </w:r>
          </w:p>
        </w:tc>
      </w:tr>
      <w:tr>
        <w:trPr>
          <w:cantSplit/>
        </w:trPr>
        <w:tc>
          <w:tcPr>
            <w:tcW w:w="600" w:type="dxa"/>
          </w:tcPr>
          <w:p>
            <w:pPr>
              <w:spacing w:before="20" w:after="20" w:line="240" w:lineRule="auto"/>
              <w:jc w:val="left"/>
            </w:pPr>
            <w:r>
              <w:rPr>
                <w:sz w:val="18"/>
                <w:szCs w:val="18"/>
              </w:rPr>
              <w:t xml:space="preserve">21</w:t>
            </w:r>
          </w:p>
        </w:tc>
        <w:tc>
          <w:tcPr>
            <w:tcW w:w="8429" w:type="dxa"/>
          </w:tcPr>
          <w:p>
            <w:pPr>
              <w:spacing w:before="20" w:after="20" w:line="240" w:lineRule="auto"/>
              <w:jc w:val="left"/>
            </w:pPr>
            <w:r>
              <w:rPr>
                <w:sz w:val="18"/>
                <w:szCs w:val="18"/>
              </w:rPr>
              <w:t xml:space="preserve">Coordinación registra la cancelación, con su motivo, y la realización, con observaciones, esta última cuando Producción la confirma.</w:t>
            </w:r>
          </w:p>
        </w:tc>
      </w:tr>
      <w:tr>
        <w:trPr>
          <w:cantSplit/>
        </w:trPr>
        <w:tc>
          <w:tcPr>
            <w:tcW w:w="600" w:type="dxa"/>
          </w:tcPr>
          <w:p>
            <w:pPr>
              <w:spacing w:before="20" w:after="20" w:line="240" w:lineRule="auto"/>
              <w:jc w:val="left"/>
            </w:pPr>
            <w:r>
              <w:rPr>
                <w:sz w:val="18"/>
                <w:szCs w:val="18"/>
              </w:rPr>
              <w:t xml:space="preserve">22</w:t>
            </w:r>
          </w:p>
        </w:tc>
        <w:tc>
          <w:tcPr>
            <w:tcW w:w="8429" w:type="dxa"/>
          </w:tcPr>
          <w:p>
            <w:pPr>
              <w:spacing w:before="20" w:after="20" w:line="240" w:lineRule="auto"/>
              <w:jc w:val="left"/>
            </w:pPr>
            <w:r>
              <w:rPr>
                <w:sz w:val="18"/>
                <w:szCs w:val="18"/>
              </w:rPr>
              <w:t xml:space="preserve">Nada se borra. Se conservan rechazos, desistimientos, cancelaciones, tareas canceladas y antecedentes de proveedores con su motivo u observación.</w:t>
            </w:r>
          </w:p>
        </w:tc>
      </w:tr>
      <w:tr>
        <w:trPr>
          <w:cantSplit/>
        </w:trPr>
        <w:tc>
          <w:tcPr>
            <w:tcW w:w="600" w:type="dxa"/>
          </w:tcPr>
          <w:p>
            <w:pPr>
              <w:spacing w:before="20" w:after="20" w:line="240" w:lineRule="auto"/>
              <w:jc w:val="left"/>
            </w:pPr>
            <w:r>
              <w:rPr>
                <w:sz w:val="18"/>
                <w:szCs w:val="18"/>
              </w:rPr>
              <w:t xml:space="preserve">23</w:t>
            </w:r>
          </w:p>
        </w:tc>
        <w:tc>
          <w:tcPr>
            <w:tcW w:w="8429" w:type="dxa"/>
          </w:tcPr>
          <w:p>
            <w:pPr>
              <w:spacing w:before="20" w:after="20" w:line="240" w:lineRule="auto"/>
              <w:jc w:val="left"/>
            </w:pPr>
            <w:r>
              <w:rPr>
                <w:sz w:val="18"/>
                <w:szCs w:val="18"/>
              </w:rPr>
              <w:t xml:space="preserve">Cada área modifica lo que le corresponde por tipo de dato. La consulta es más amplia.</w:t>
            </w:r>
          </w:p>
        </w:tc>
      </w:tr>
      <w:tr>
        <w:trPr>
          <w:cantSplit/>
        </w:trPr>
        <w:tc>
          <w:tcPr>
            <w:tcW w:w="600" w:type="dxa"/>
          </w:tcPr>
          <w:p>
            <w:pPr>
              <w:spacing w:before="20" w:after="20" w:line="240" w:lineRule="auto"/>
              <w:jc w:val="left"/>
            </w:pPr>
            <w:r>
              <w:rPr>
                <w:sz w:val="18"/>
                <w:szCs w:val="18"/>
              </w:rPr>
              <w:t xml:space="preserve">24</w:t>
            </w:r>
          </w:p>
        </w:tc>
        <w:tc>
          <w:tcPr>
            <w:tcW w:w="8429" w:type="dxa"/>
          </w:tcPr>
          <w:p>
            <w:pPr>
              <w:spacing w:before="20" w:after="20" w:line="240" w:lineRule="auto"/>
              <w:jc w:val="left"/>
            </w:pPr>
            <w:r>
              <w:rPr>
                <w:sz w:val="18"/>
                <w:szCs w:val="18"/>
              </w:rPr>
              <w:t xml:space="preserve">Administración registra la aceptación y el rechazo del cliente.</w:t>
            </w:r>
          </w:p>
        </w:tc>
      </w:tr>
    </w:tbl>
    <w:p>
      <w:pPr>
        <w:spacing w:before="0" w:after="120"/>
      </w:pPr>
    </w:p>
    <w:p>
      <w:pPr>
        <w:keepNext/>
        <w:spacing w:before="240" w:after="100"/>
      </w:pPr>
      <w:r>
        <w:rPr>
          <w:b w:val="1"/>
          <w:bCs w:val="1"/>
          <w:sz w:val="24"/>
          <w:szCs w:val="24"/>
        </w:rPr>
        <w:t xml:space="preserve">Subdominios y Bounded Contexts</w:t>
      </w:r>
    </w:p>
    <w:p>
      <w:pPr>
        <w:spacing w:before="60" w:after="120"/>
        <w:jc w:val="both"/>
      </w:pPr>
      <w:r>
        <w:rPr>
          <w:sz w:val="22"/>
          <w:szCs w:val="22"/>
        </w:rPr>
        <w:t xml:space="preserve">La delimitación es una propuesta del grupo, apoyada en el negocio relevado. Se identifican tres contextos.</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300"/>
        <w:gridCol w:w="3600"/>
        <w:gridCol w:w="3129"/>
      </w:tblGrid>
      <w:tr>
        <w:trPr>
          <w:cantSplit/>
          <w:tblHeader/>
        </w:trPr>
        <w:tc>
          <w:tcPr>
            <w:tcW w:w="2300" w:type="dxa"/>
            <w:shd w:val="clear" w:color="auto" w:fill="D9D9D9"/>
          </w:tcPr>
          <w:p>
            <w:pPr>
              <w:spacing w:before="20" w:after="20" w:line="240" w:lineRule="auto"/>
              <w:jc w:val="left"/>
            </w:pPr>
            <w:r>
              <w:rPr>
                <w:b w:val="1"/>
                <w:bCs w:val="1"/>
                <w:sz w:val="18"/>
                <w:szCs w:val="18"/>
              </w:rPr>
              <w:t xml:space="preserve">Contexto</w:t>
            </w:r>
          </w:p>
        </w:tc>
        <w:tc>
          <w:tcPr>
            <w:tcW w:w="3600" w:type="dxa"/>
            <w:shd w:val="clear" w:color="auto" w:fill="D9D9D9"/>
          </w:tcPr>
          <w:p>
            <w:pPr>
              <w:spacing w:before="20" w:after="20" w:line="240" w:lineRule="auto"/>
              <w:jc w:val="left"/>
            </w:pPr>
            <w:r>
              <w:rPr>
                <w:b w:val="1"/>
                <w:bCs w:val="1"/>
                <w:sz w:val="18"/>
                <w:szCs w:val="18"/>
              </w:rPr>
              <w:t xml:space="preserve">Qué resuelve</w:t>
            </w:r>
          </w:p>
        </w:tc>
        <w:tc>
          <w:tcPr>
            <w:tcW w:w="3129" w:type="dxa"/>
            <w:shd w:val="clear" w:color="auto" w:fill="D9D9D9"/>
          </w:tcPr>
          <w:p>
            <w:pPr>
              <w:spacing w:before="20" w:after="20" w:line="240" w:lineRule="auto"/>
              <w:jc w:val="left"/>
            </w:pPr>
            <w:r>
              <w:rPr>
                <w:b w:val="1"/>
                <w:bCs w:val="1"/>
                <w:sz w:val="18"/>
                <w:szCs w:val="18"/>
              </w:rPr>
              <w:t xml:space="preserve">Subdominio</w:t>
            </w:r>
          </w:p>
        </w:tc>
      </w:tr>
      <w:tr>
        <w:trPr>
          <w:cantSplit/>
        </w:trPr>
        <w:tc>
          <w:tcPr>
            <w:tcW w:w="2300" w:type="dxa"/>
          </w:tcPr>
          <w:p>
            <w:pPr>
              <w:spacing w:before="20" w:after="20" w:line="240" w:lineRule="auto"/>
              <w:jc w:val="left"/>
            </w:pPr>
            <w:r>
              <w:rPr>
                <w:sz w:val="18"/>
                <w:szCs w:val="18"/>
              </w:rPr>
              <w:t xml:space="preserve">Comercial</w:t>
            </w:r>
          </w:p>
        </w:tc>
        <w:tc>
          <w:tcPr>
            <w:tcW w:w="3600" w:type="dxa"/>
          </w:tcPr>
          <w:p>
            <w:pPr>
              <w:spacing w:before="20" w:after="20" w:line="240" w:lineRule="auto"/>
              <w:jc w:val="left"/>
            </w:pPr>
            <w:r>
              <w:rPr>
                <w:sz w:val="18"/>
                <w:szCs w:val="18"/>
              </w:rPr>
              <w:t xml:space="preserve">De la solicitud a la propuesta aceptada, rechazada o desistida.</w:t>
            </w:r>
          </w:p>
        </w:tc>
        <w:tc>
          <w:tcPr>
            <w:tcW w:w="3129" w:type="dxa"/>
          </w:tcPr>
          <w:p>
            <w:pPr>
              <w:spacing w:before="20" w:after="20" w:line="240" w:lineRule="auto"/>
              <w:jc w:val="left"/>
            </w:pPr>
            <w:r>
              <w:rPr>
                <w:sz w:val="18"/>
                <w:szCs w:val="18"/>
              </w:rPr>
              <w:t xml:space="preserve">De soporte. Es propio de Backstage, pero el cliente ubica sus problemas en otra parte.</w:t>
            </w:r>
          </w:p>
        </w:tc>
      </w:tr>
      <w:tr>
        <w:trPr>
          <w:cantSplit/>
        </w:trPr>
        <w:tc>
          <w:tcPr>
            <w:tcW w:w="2300" w:type="dxa"/>
          </w:tcPr>
          <w:p>
            <w:pPr>
              <w:spacing w:before="20" w:after="20" w:line="240" w:lineRule="auto"/>
              <w:jc w:val="left"/>
            </w:pPr>
            <w:r>
              <w:rPr>
                <w:sz w:val="18"/>
                <w:szCs w:val="18"/>
              </w:rPr>
              <w:t xml:space="preserve">Preparación y seguimiento</w:t>
            </w:r>
          </w:p>
        </w:tc>
        <w:tc>
          <w:tcPr>
            <w:tcW w:w="3600" w:type="dxa"/>
          </w:tcPr>
          <w:p>
            <w:pPr>
              <w:spacing w:before="20" w:after="20" w:line="240" w:lineRule="auto"/>
              <w:jc w:val="left"/>
            </w:pPr>
            <w:r>
              <w:rPr>
                <w:sz w:val="18"/>
                <w:szCs w:val="18"/>
              </w:rPr>
              <w:t xml:space="preserve">Del encargo confirmado al evento realizado o cancelado: servicios por cubrir, participaciones, tareas, cambios y pendientes.</w:t>
            </w:r>
          </w:p>
        </w:tc>
        <w:tc>
          <w:tcPr>
            <w:tcW w:w="3129" w:type="dxa"/>
          </w:tcPr>
          <w:p>
            <w:pPr>
              <w:spacing w:before="20" w:after="20" w:line="240" w:lineRule="auto"/>
              <w:jc w:val="left"/>
            </w:pPr>
            <w:r>
              <w:rPr>
                <w:sz w:val="18"/>
                <w:szCs w:val="18"/>
              </w:rPr>
              <w:t xml:space="preserve">Central. Ahí están los problemas que el cliente quiere resolver.</w:t>
            </w:r>
          </w:p>
        </w:tc>
      </w:tr>
      <w:tr>
        <w:trPr>
          <w:cantSplit/>
        </w:trPr>
        <w:tc>
          <w:tcPr>
            <w:tcW w:w="2300" w:type="dxa"/>
          </w:tcPr>
          <w:p>
            <w:pPr>
              <w:spacing w:before="20" w:after="20" w:line="240" w:lineRule="auto"/>
              <w:jc w:val="left"/>
            </w:pPr>
            <w:r>
              <w:rPr>
                <w:sz w:val="18"/>
                <w:szCs w:val="18"/>
              </w:rPr>
              <w:t xml:space="preserve">Acceso del personal</w:t>
            </w:r>
          </w:p>
        </w:tc>
        <w:tc>
          <w:tcPr>
            <w:tcW w:w="3600" w:type="dxa"/>
          </w:tcPr>
          <w:p>
            <w:pPr>
              <w:spacing w:before="20" w:after="20" w:line="240" w:lineRule="auto"/>
              <w:jc w:val="left"/>
            </w:pPr>
            <w:r>
              <w:rPr>
                <w:sz w:val="18"/>
                <w:szCs w:val="18"/>
              </w:rPr>
              <w:t xml:space="preserve">Identificar a cada persona y qué puede modificar.</w:t>
            </w:r>
          </w:p>
        </w:tc>
        <w:tc>
          <w:tcPr>
            <w:tcW w:w="3129" w:type="dxa"/>
          </w:tcPr>
          <w:p>
            <w:pPr>
              <w:spacing w:before="20" w:after="20" w:line="240" w:lineRule="auto"/>
              <w:jc w:val="left"/>
            </w:pPr>
            <w:r>
              <w:rPr>
                <w:sz w:val="18"/>
                <w:szCs w:val="18"/>
              </w:rPr>
              <w:t xml:space="preserve">Genérico. No es particular de Backstage.</w:t>
            </w:r>
          </w:p>
        </w:tc>
      </w:tr>
    </w:tbl>
    <w:p>
      <w:pPr>
        <w:spacing w:before="0" w:after="120"/>
      </w:pPr>
    </w:p>
    <w:p>
      <w:pPr>
        <w:keepNext/>
        <w:spacing w:before="120" w:after="40"/>
        <w:jc w:val="center"/>
      </w:pPr>
      <w:r>
        <w:drawing>
          <wp:inline distT="0" distB="0" distL="0" distR="0">
            <wp:extent cx="5669280" cy="3275584"/>
            <wp:docPr id="205" name="fig5.png" descr="Diagrama de los contextos Comercial, Preparación y seguimiento y Acceso del personal"/>
            <wp:cNvGraphicFramePr>
              <a:graphicFrameLocks noChangeAspect="1"/>
            </wp:cNvGraphicFramePr>
            <a:graphic>
              <a:graphicData uri="http://schemas.openxmlformats.org/drawingml/2006/picture">
                <pic:pic>
                  <pic:nvPicPr>
                    <pic:cNvPr id="205" name="fig5.png"/>
                    <pic:cNvPicPr/>
                  </pic:nvPicPr>
                  <pic:blipFill>
                    <a:blip r:embed="rId25"/>
                    <a:stretch>
                      <a:fillRect/>
                    </a:stretch>
                  </pic:blipFill>
                  <pic:spPr>
                    <a:xfrm>
                      <a:off x="0" y="0"/>
                      <a:ext cx="5669280" cy="3275584"/>
                    </a:xfrm>
                    <a:prstGeom prst="rect">
                      <a:avLst/>
                    </a:prstGeom>
                  </pic:spPr>
                </pic:pic>
              </a:graphicData>
            </a:graphic>
          </wp:inline>
        </w:drawing>
      </w:r>
    </w:p>
    <w:p>
      <w:pPr>
        <w:spacing w:before="0" w:after="200"/>
        <w:jc w:val="center"/>
      </w:pPr>
      <w:r>
        <w:rPr>
          <w:i w:val="1"/>
          <w:iCs w:val="1"/>
          <w:sz w:val="20"/>
          <w:szCs w:val="20"/>
        </w:rPr>
        <w:t xml:space="preserve">Figura 5. Bounded Contexts.</w:t>
      </w:r>
    </w:p>
    <w:p>
      <w:pPr>
        <w:keepNext/>
        <w:spacing w:before="160" w:after="60"/>
      </w:pPr>
      <w:r>
        <w:rPr>
          <w:b w:val="1"/>
          <w:bCs w:val="1"/>
          <w:i w:val="1"/>
          <w:iCs w:val="1"/>
          <w:sz w:val="22"/>
          <w:szCs w:val="22"/>
        </w:rPr>
        <w:t xml:space="preserve">Por qué se separan Comercial y Preparación y seguimiento</w:t>
      </w:r>
    </w:p>
    <w:p>
      <w:pPr>
        <w:numPr>
          <w:ilvl w:val="0"/>
          <w:numId w:val="1"/>
        </w:numPr>
        <w:spacing w:before="0" w:after="80"/>
        <w:ind w:left="720" w:hanging="360"/>
        <w:jc w:val="both"/>
      </w:pPr>
      <w:r>
        <w:rPr>
          <w:sz w:val="22"/>
          <w:szCs w:val="22"/>
        </w:rPr>
        <w:t xml:space="preserve">Por el momento. El cliente marca la confirmación como el punto de cambio: la solicitud y la propuesta son la etapa comercial y la confirmación da inicio al seguimiento operativo formal.</w:t>
      </w:r>
    </w:p>
    <w:p>
      <w:pPr>
        <w:numPr>
          <w:ilvl w:val="0"/>
          <w:numId w:val="1"/>
        </w:numPr>
        <w:spacing w:before="0" w:after="80"/>
        <w:ind w:left="720" w:hanging="360"/>
        <w:jc w:val="both"/>
      </w:pPr>
      <w:r>
        <w:rPr>
          <w:sz w:val="22"/>
          <w:szCs w:val="22"/>
        </w:rPr>
        <w:t xml:space="preserve">Por las reglas. En Comercial la propuesta se modifica sin guardar versiones. Desde la confirmación, cada cambio exige dato anterior, nuevo y motivo, y recién entonces existen tareas y seguimiento de proveedores.</w:t>
      </w:r>
    </w:p>
    <w:p>
      <w:pPr>
        <w:numPr>
          <w:ilvl w:val="0"/>
          <w:numId w:val="1"/>
        </w:numPr>
        <w:spacing w:before="0" w:after="80"/>
        <w:ind w:left="720" w:hanging="360"/>
        <w:jc w:val="both"/>
      </w:pPr>
      <w:r>
        <w:rPr>
          <w:sz w:val="22"/>
          <w:szCs w:val="22"/>
        </w:rPr>
        <w:t xml:space="preserve">Por el resultado. Comercial puede terminar sin pasar a Preparación, con una propuesta rechazada o una solicitud desistida.</w:t>
      </w:r>
    </w:p>
    <w:p>
      <w:pPr>
        <w:numPr>
          <w:ilvl w:val="0"/>
          <w:numId w:val="1"/>
        </w:numPr>
        <w:spacing w:before="0" w:after="80"/>
        <w:ind w:left="720" w:hanging="360"/>
        <w:jc w:val="both"/>
      </w:pPr>
      <w:r>
        <w:rPr>
          <w:sz w:val="22"/>
          <w:szCs w:val="22"/>
        </w:rPr>
        <w:t xml:space="preserve">Por la pregunta que responde cada uno. Comercial: qué se le ofrece al cliente y si lo aceptó. Preparación: qué falta para que el concierto se haga.</w:t>
      </w:r>
    </w:p>
    <w:p>
      <w:pPr>
        <w:keepNext/>
        <w:spacing w:before="160" w:after="60"/>
      </w:pPr>
      <w:r>
        <w:rPr>
          <w:b w:val="1"/>
          <w:bCs w:val="1"/>
          <w:i w:val="1"/>
          <w:iCs w:val="1"/>
          <w:sz w:val="22"/>
          <w:szCs w:val="22"/>
        </w:rPr>
        <w:t xml:space="preserve">Qué no justifica la separación</w:t>
      </w:r>
    </w:p>
    <w:p>
      <w:pPr>
        <w:numPr>
          <w:ilvl w:val="0"/>
          <w:numId w:val="1"/>
        </w:numPr>
        <w:spacing w:before="0" w:after="80"/>
        <w:ind w:left="720" w:hanging="360"/>
        <w:jc w:val="both"/>
      </w:pPr>
      <w:r>
        <w:rPr>
          <w:sz w:val="22"/>
          <w:szCs w:val="22"/>
        </w:rPr>
        <w:t xml:space="preserve">Las áreas. Administración trabaja en los dos contextos, porque registra la aceptación y mantiene los datos de proveedores. Coordinación también, porque arma la propuesta y registra los cambios. La consigna pide que no haya correspondencia automática entre contextos y sectores.</w:t>
      </w:r>
    </w:p>
    <w:p>
      <w:pPr>
        <w:numPr>
          <w:ilvl w:val="0"/>
          <w:numId w:val="1"/>
        </w:numPr>
        <w:spacing w:before="0" w:after="80"/>
        <w:ind w:left="720" w:hanging="360"/>
        <w:jc w:val="both"/>
      </w:pPr>
      <w:r>
        <w:rPr>
          <w:sz w:val="22"/>
          <w:szCs w:val="22"/>
        </w:rPr>
        <w:t xml:space="preserve">El significado de servicio. El cliente lo ve como un solo compromiso con dos vistas y no quiere dos registros desconectados. En el modelo es un único concepto que pasa de un contexto al otro.</w:t>
      </w:r>
    </w:p>
    <w:p>
      <w:pPr>
        <w:spacing w:before="60" w:after="120"/>
        <w:jc w:val="both"/>
      </w:pPr>
      <w:r>
        <w:rPr>
          <w:sz w:val="22"/>
          <w:szCs w:val="22"/>
        </w:rPr>
        <w:t xml:space="preserve">Comercial entrega a Preparación y seguimiento el encargo confirmado, con los servicios y las condiciones acordadas, en el momento de la aceptación. Preparación conserva el vínculo con lo ofrecido para poder comprobar si cada servicio está cubierto. Comercial es el contexto de origen y Preparación el que recibe.</w:t>
      </w:r>
    </w:p>
    <w:p>
      <w:pPr>
        <w:spacing w:before="60" w:after="120"/>
        <w:jc w:val="both"/>
      </w:pPr>
      <w:r>
        <w:rPr>
          <w:sz w:val="22"/>
          <w:szCs w:val="22"/>
        </w:rPr>
        <w:t xml:space="preserve">Esta delimitación tiene un riesgo: podría sostenerse un solo contexto con siete estados. El grupo eligió dos por las cuatro razones anteriores y la deja abierta a revisión.</w:t>
      </w:r>
    </w:p>
    <w:p>
      <w:pPr>
        <w:keepNext/>
        <w:pageBreakBefore/>
        <w:spacing w:before="0" w:after="200"/>
      </w:pPr>
      <w:bookmarkStart w:id="106" w:name="sec_rec"/>
      <w:r>
        <w:rPr>
          <w:b w:val="1"/>
          <w:bCs w:val="1"/>
          <w:sz w:val="28"/>
          <w:szCs w:val="28"/>
        </w:rPr>
        <w:t xml:space="preserve">Recorridos que la solución soporta</w:t>
      </w:r>
      <w:bookmarkEnd w:id="106"/>
    </w:p>
    <w:p>
      <w:pPr>
        <w:spacing w:before="60" w:after="120"/>
        <w:jc w:val="both"/>
      </w:pPr>
      <w:r>
        <w:rPr>
          <w:sz w:val="22"/>
          <w:szCs w:val="22"/>
        </w:rPr>
        <w:t xml:space="preserve">Estos son los recorridos que la solución tiene que poder demostrar, descritos con las reglas relevadas.</w:t>
      </w:r>
    </w:p>
    <w:p>
      <w:pPr>
        <w:keepNext/>
        <w:spacing w:before="240" w:after="100"/>
      </w:pPr>
      <w:r>
        <w:rPr>
          <w:b w:val="1"/>
          <w:bCs w:val="1"/>
          <w:sz w:val="24"/>
          <w:szCs w:val="24"/>
        </w:rPr>
        <w:t xml:space="preserve">Recorrido completo</w:t>
      </w:r>
    </w:p>
    <w:p>
      <w:pPr>
        <w:numPr>
          <w:ilvl w:val="0"/>
          <w:numId w:val="11"/>
        </w:numPr>
        <w:spacing w:before="0" w:after="80"/>
        <w:ind w:left="720" w:hanging="360"/>
        <w:jc w:val="both"/>
      </w:pPr>
      <w:r>
        <w:rPr>
          <w:sz w:val="22"/>
          <w:szCs w:val="22"/>
        </w:rPr>
        <w:t xml:space="preserve">Llega un pedido. Coordinación registra contacto, tipo de evento, fecha y sede previstas, asistentes y necesidades. Estado: solicitud en preparación.</w:t>
      </w:r>
    </w:p>
    <w:p>
      <w:pPr>
        <w:numPr>
          <w:ilvl w:val="0"/>
          <w:numId w:val="11"/>
        </w:numPr>
        <w:spacing w:before="0" w:after="80"/>
        <w:ind w:left="720" w:hanging="360"/>
        <w:jc w:val="both"/>
      </w:pPr>
      <w:r>
        <w:rPr>
          <w:sz w:val="22"/>
          <w:szCs w:val="22"/>
        </w:rPr>
        <w:t xml:space="preserve">Coordinación arma la propuesta, a veces desde una combinación habitual, con servicios, importes y total. Si Backstage gestiona la sede, la incluye como servicio.</w:t>
      </w:r>
    </w:p>
    <w:p>
      <w:pPr>
        <w:numPr>
          <w:ilvl w:val="0"/>
          <w:numId w:val="11"/>
        </w:numPr>
        <w:spacing w:before="0" w:after="80"/>
        <w:ind w:left="720" w:hanging="360"/>
        <w:jc w:val="both"/>
      </w:pPr>
      <w:r>
        <w:rPr>
          <w:sz w:val="22"/>
          <w:szCs w:val="22"/>
        </w:rPr>
        <w:t xml:space="preserve">Se presenta la primera propuesta. Estado: propuesta presentada.</w:t>
      </w:r>
    </w:p>
    <w:p>
      <w:pPr>
        <w:numPr>
          <w:ilvl w:val="0"/>
          <w:numId w:val="11"/>
        </w:numPr>
        <w:spacing w:before="0" w:after="80"/>
        <w:ind w:left="720" w:hanging="360"/>
        <w:jc w:val="both"/>
      </w:pPr>
      <w:r>
        <w:rPr>
          <w:sz w:val="22"/>
          <w:szCs w:val="22"/>
        </w:rPr>
        <w:t xml:space="preserve">El cliente pide cambios y Coordinación ajusta la propuesta vigente, o el cliente acepta. Administración registra la aceptación.</w:t>
      </w:r>
    </w:p>
    <w:p>
      <w:pPr>
        <w:numPr>
          <w:ilvl w:val="0"/>
          <w:numId w:val="11"/>
        </w:numPr>
        <w:spacing w:before="0" w:after="80"/>
        <w:ind w:left="720" w:hanging="360"/>
        <w:jc w:val="both"/>
      </w:pPr>
      <w:r>
        <w:rPr>
          <w:sz w:val="22"/>
          <w:szCs w:val="22"/>
        </w:rPr>
        <w:t xml:space="preserve">Con fecha y sede definidas, el estado pasa a evento confirmado y quedan registradas las condiciones acordadas.</w:t>
      </w:r>
    </w:p>
    <w:p>
      <w:pPr>
        <w:numPr>
          <w:ilvl w:val="0"/>
          <w:numId w:val="11"/>
        </w:numPr>
        <w:spacing w:before="0" w:after="80"/>
        <w:ind w:left="720" w:hanging="360"/>
        <w:jc w:val="both"/>
      </w:pPr>
      <w:r>
        <w:rPr>
          <w:sz w:val="22"/>
          <w:szCs w:val="22"/>
        </w:rPr>
        <w:t xml:space="preserve">Coordinación y Producción buscan proveedores para cada servicio. Cada participación queda pendiente o confirmada. Coordinación crea las tareas, con persona responsable y fecha prevista.</w:t>
      </w:r>
    </w:p>
    <w:p>
      <w:pPr>
        <w:numPr>
          <w:ilvl w:val="0"/>
          <w:numId w:val="11"/>
        </w:numPr>
        <w:spacing w:before="0" w:after="80"/>
        <w:ind w:left="720" w:hanging="360"/>
        <w:jc w:val="both"/>
      </w:pPr>
      <w:r>
        <w:rPr>
          <w:sz w:val="22"/>
          <w:szCs w:val="22"/>
        </w:rPr>
        <w:t xml:space="preserve">Durante la preparación se consultan los pendientes de todos los eventos y de cada uno.</w:t>
      </w:r>
    </w:p>
    <w:p>
      <w:pPr>
        <w:numPr>
          <w:ilvl w:val="0"/>
          <w:numId w:val="11"/>
        </w:numPr>
        <w:spacing w:before="0" w:after="80"/>
        <w:ind w:left="720" w:hanging="360"/>
        <w:jc w:val="both"/>
      </w:pPr>
      <w:r>
        <w:rPr>
          <w:sz w:val="22"/>
          <w:szCs w:val="22"/>
        </w:rPr>
        <w:t xml:space="preserve">El concierto se realiza. Producción avisa y Coordinación registra la realización con las observaciones. Estado: evento realizado.</w:t>
      </w:r>
    </w:p>
    <w:p>
      <w:pPr>
        <w:keepNext/>
        <w:spacing w:before="240" w:after="100"/>
      </w:pPr>
      <w:r>
        <w:rPr>
          <w:b w:val="1"/>
          <w:bCs w:val="1"/>
          <w:sz w:val="24"/>
          <w:szCs w:val="24"/>
        </w:rPr>
        <w:t xml:space="preserve">Propuesta rechazada</w:t>
      </w:r>
    </w:p>
    <w:p>
      <w:pPr>
        <w:numPr>
          <w:ilvl w:val="0"/>
          <w:numId w:val="12"/>
        </w:numPr>
        <w:spacing w:before="0" w:after="80"/>
        <w:ind w:left="720" w:hanging="360"/>
        <w:jc w:val="both"/>
      </w:pPr>
      <w:r>
        <w:rPr>
          <w:sz w:val="22"/>
          <w:szCs w:val="22"/>
        </w:rPr>
        <w:t xml:space="preserve">La propuesta está presentada y el cliente comunica que no la acepta, con o sin motivo. También se trata así si desiste con la propuesta ya presentada.</w:t>
      </w:r>
    </w:p>
    <w:p>
      <w:pPr>
        <w:numPr>
          <w:ilvl w:val="0"/>
          <w:numId w:val="12"/>
        </w:numPr>
        <w:spacing w:before="0" w:after="80"/>
        <w:ind w:left="720" w:hanging="360"/>
        <w:jc w:val="both"/>
      </w:pPr>
      <w:r>
        <w:rPr>
          <w:sz w:val="22"/>
          <w:szCs w:val="22"/>
        </w:rPr>
        <w:t xml:space="preserve">Administración registra el rechazo y el motivo si se conoce.</w:t>
      </w:r>
    </w:p>
    <w:p>
      <w:pPr>
        <w:numPr>
          <w:ilvl w:val="0"/>
          <w:numId w:val="12"/>
        </w:numPr>
        <w:spacing w:before="0" w:after="80"/>
        <w:ind w:left="720" w:hanging="360"/>
        <w:jc w:val="both"/>
      </w:pPr>
      <w:r>
        <w:rPr>
          <w:sz w:val="22"/>
          <w:szCs w:val="22"/>
        </w:rPr>
        <w:t xml:space="preserve">Estado: propuesta rechazada. La solicitud queda cerrada sin concretarse y no se confirma ni se prepara nada.</w:t>
      </w:r>
    </w:p>
    <w:p>
      <w:pPr>
        <w:numPr>
          <w:ilvl w:val="0"/>
          <w:numId w:val="12"/>
        </w:numPr>
        <w:spacing w:before="0" w:after="80"/>
        <w:ind w:left="720" w:hanging="360"/>
        <w:jc w:val="both"/>
      </w:pPr>
      <w:r>
        <w:rPr>
          <w:sz w:val="22"/>
          <w:szCs w:val="22"/>
        </w:rPr>
        <w:t xml:space="preserve">Se conservan los datos del cliente, la solicitud y la propuesta presentada.</w:t>
      </w:r>
    </w:p>
    <w:p>
      <w:pPr>
        <w:numPr>
          <w:ilvl w:val="0"/>
          <w:numId w:val="12"/>
        </w:numPr>
        <w:spacing w:before="0" w:after="80"/>
        <w:ind w:left="720" w:hanging="360"/>
        <w:jc w:val="both"/>
      </w:pPr>
      <w:r>
        <w:rPr>
          <w:sz w:val="22"/>
          <w:szCs w:val="22"/>
        </w:rPr>
        <w:t xml:space="preserve">Si el cliente vuelve, se registra un pedido nuevo.</w:t>
      </w:r>
    </w:p>
    <w:p>
      <w:pPr>
        <w:spacing w:before="60" w:after="120"/>
        <w:jc w:val="both"/>
      </w:pPr>
      <w:r>
        <w:rPr>
          <w:sz w:val="22"/>
          <w:szCs w:val="22"/>
        </w:rPr>
        <w:t xml:space="preserve">Si el cliente desiste antes de que se presente la propuesta, el cierre es solicitud desistida y se conserva lo registrado.</w:t>
      </w:r>
    </w:p>
    <w:p>
      <w:pPr>
        <w:keepNext/>
        <w:spacing w:before="240" w:after="100"/>
      </w:pPr>
      <w:r>
        <w:rPr>
          <w:b w:val="1"/>
          <w:bCs w:val="1"/>
          <w:sz w:val="24"/>
          <w:szCs w:val="24"/>
        </w:rPr>
        <w:t xml:space="preserve">Cambio relevante</w:t>
      </w:r>
    </w:p>
    <w:p>
      <w:pPr>
        <w:numPr>
          <w:ilvl w:val="0"/>
          <w:numId w:val="13"/>
        </w:numPr>
        <w:spacing w:before="0" w:after="80"/>
        <w:ind w:left="720" w:hanging="360"/>
        <w:jc w:val="both"/>
      </w:pPr>
      <w:r>
        <w:rPr>
          <w:sz w:val="22"/>
          <w:szCs w:val="22"/>
        </w:rPr>
        <w:t xml:space="preserve">El evento está confirmado y el cliente pide cambiar la fecha.</w:t>
      </w:r>
    </w:p>
    <w:p>
      <w:pPr>
        <w:numPr>
          <w:ilvl w:val="0"/>
          <w:numId w:val="13"/>
        </w:numPr>
        <w:spacing w:before="0" w:after="80"/>
        <w:ind w:left="720" w:hanging="360"/>
        <w:jc w:val="both"/>
      </w:pPr>
      <w:r>
        <w:rPr>
          <w:sz w:val="22"/>
          <w:szCs w:val="22"/>
        </w:rPr>
        <w:t xml:space="preserve">Coordinación registra el cambio con la fecha anterior, la nueva y el motivo si se conoce.</w:t>
      </w:r>
    </w:p>
    <w:p>
      <w:pPr>
        <w:numPr>
          <w:ilvl w:val="0"/>
          <w:numId w:val="13"/>
        </w:numPr>
        <w:spacing w:before="0" w:after="80"/>
        <w:ind w:left="720" w:hanging="360"/>
        <w:jc w:val="both"/>
      </w:pPr>
      <w:r>
        <w:rPr>
          <w:sz w:val="22"/>
          <w:szCs w:val="22"/>
        </w:rPr>
        <w:t xml:space="preserve">En ese momento el software muestra las tareas del evento y sus servicios con proveedores.</w:t>
      </w:r>
    </w:p>
    <w:p>
      <w:pPr>
        <w:numPr>
          <w:ilvl w:val="0"/>
          <w:numId w:val="13"/>
        </w:numPr>
        <w:spacing w:before="0" w:after="80"/>
        <w:ind w:left="720" w:hanging="360"/>
        <w:jc w:val="both"/>
      </w:pPr>
      <w:r>
        <w:rPr>
          <w:sz w:val="22"/>
          <w:szCs w:val="22"/>
        </w:rPr>
        <w:t xml:space="preserve">Coordinación decide a mano qué se afecta. Actualiza fechas de tareas o cancela las que ya no corresponden, con observación.</w:t>
      </w:r>
    </w:p>
    <w:p>
      <w:pPr>
        <w:numPr>
          <w:ilvl w:val="0"/>
          <w:numId w:val="13"/>
        </w:numPr>
        <w:spacing w:before="0" w:after="80"/>
        <w:ind w:left="720" w:hanging="360"/>
        <w:jc w:val="both"/>
      </w:pPr>
      <w:r>
        <w:rPr>
          <w:sz w:val="22"/>
          <w:szCs w:val="22"/>
        </w:rPr>
        <w:t xml:space="preserve">Si el cambio afecta la disponibilidad de un proveedor, su participación vuelve a pendiente hasta que responda.</w:t>
      </w:r>
    </w:p>
    <w:p>
      <w:pPr>
        <w:numPr>
          <w:ilvl w:val="0"/>
          <w:numId w:val="13"/>
        </w:numPr>
        <w:spacing w:before="0" w:after="80"/>
        <w:ind w:left="720" w:hanging="360"/>
        <w:jc w:val="both"/>
      </w:pPr>
      <w:r>
        <w:rPr>
          <w:sz w:val="22"/>
          <w:szCs w:val="22"/>
        </w:rPr>
        <w:t xml:space="preserve">Si el proveedor no puede, el servicio sigue pendiente y se busca reemplazo.</w:t>
      </w:r>
    </w:p>
    <w:p>
      <w:pPr>
        <w:numPr>
          <w:ilvl w:val="0"/>
          <w:numId w:val="13"/>
        </w:numPr>
        <w:spacing w:before="0" w:after="80"/>
        <w:ind w:left="720" w:hanging="360"/>
        <w:jc w:val="both"/>
      </w:pPr>
      <w:r>
        <w:rPr>
          <w:sz w:val="22"/>
          <w:szCs w:val="22"/>
        </w:rPr>
        <w:t xml:space="preserve">El estado del evento no cambia. El cambio queda registrado.</w:t>
      </w:r>
    </w:p>
    <w:p>
      <w:pPr>
        <w:keepNext/>
        <w:spacing w:before="240" w:after="100"/>
      </w:pPr>
      <w:r>
        <w:rPr>
          <w:b w:val="1"/>
          <w:bCs w:val="1"/>
          <w:sz w:val="24"/>
          <w:szCs w:val="24"/>
        </w:rPr>
        <w:t xml:space="preserve">Cancelación</w:t>
      </w:r>
    </w:p>
    <w:p>
      <w:pPr>
        <w:keepNext/>
        <w:spacing w:before="160" w:after="60"/>
      </w:pPr>
      <w:r>
        <w:rPr>
          <w:b w:val="1"/>
          <w:bCs w:val="1"/>
          <w:i w:val="1"/>
          <w:iCs w:val="1"/>
          <w:sz w:val="22"/>
          <w:szCs w:val="22"/>
        </w:rPr>
        <w:t xml:space="preserve">Cancelación por el cliente</w:t>
      </w:r>
    </w:p>
    <w:p>
      <w:pPr>
        <w:numPr>
          <w:ilvl w:val="0"/>
          <w:numId w:val="14"/>
        </w:numPr>
        <w:spacing w:before="0" w:after="80"/>
        <w:ind w:left="720" w:hanging="360"/>
        <w:jc w:val="both"/>
      </w:pPr>
      <w:r>
        <w:rPr>
          <w:sz w:val="22"/>
          <w:szCs w:val="22"/>
        </w:rPr>
        <w:t xml:space="preserve">El evento está confirmado y el cliente comunica que no lo realiza.</w:t>
      </w:r>
    </w:p>
    <w:p>
      <w:pPr>
        <w:numPr>
          <w:ilvl w:val="0"/>
          <w:numId w:val="14"/>
        </w:numPr>
        <w:spacing w:before="0" w:after="80"/>
        <w:ind w:left="720" w:hanging="360"/>
        <w:jc w:val="both"/>
      </w:pPr>
      <w:r>
        <w:rPr>
          <w:sz w:val="22"/>
          <w:szCs w:val="22"/>
        </w:rPr>
        <w:t xml:space="preserve">Coordinación registra la cancelación con el motivo si se conoce. Estado: evento cancelado.</w:t>
      </w:r>
    </w:p>
    <w:p>
      <w:pPr>
        <w:numPr>
          <w:ilvl w:val="0"/>
          <w:numId w:val="14"/>
        </w:numPr>
        <w:spacing w:before="0" w:after="80"/>
        <w:ind w:left="720" w:hanging="360"/>
        <w:jc w:val="both"/>
      </w:pPr>
      <w:r>
        <w:rPr>
          <w:sz w:val="22"/>
          <w:szCs w:val="22"/>
        </w:rPr>
        <w:t xml:space="preserve">Se conserva la información del encargo, los servicios acordados, las tareas y los cambios. Las consecuencias económicas no se gestionan.</w:t>
      </w:r>
    </w:p>
    <w:p>
      <w:pPr>
        <w:keepNext/>
        <w:spacing w:before="160" w:after="60"/>
      </w:pPr>
      <w:r>
        <w:rPr>
          <w:b w:val="1"/>
          <w:bCs w:val="1"/>
          <w:i w:val="1"/>
          <w:iCs w:val="1"/>
          <w:sz w:val="22"/>
          <w:szCs w:val="22"/>
        </w:rPr>
        <w:t xml:space="preserve">Cancelación por Backstage</w:t>
      </w:r>
    </w:p>
    <w:p>
      <w:pPr>
        <w:numPr>
          <w:ilvl w:val="0"/>
          <w:numId w:val="15"/>
        </w:numPr>
        <w:spacing w:before="0" w:after="80"/>
        <w:ind w:left="720" w:hanging="360"/>
        <w:jc w:val="both"/>
      </w:pPr>
      <w:r>
        <w:rPr>
          <w:sz w:val="22"/>
          <w:szCs w:val="22"/>
        </w:rPr>
        <w:t xml:space="preserve">Un servicio indispensable queda sin proveedor. Se busca reemplazo y el servicio sigue pendiente.</w:t>
      </w:r>
    </w:p>
    <w:p>
      <w:pPr>
        <w:numPr>
          <w:ilvl w:val="0"/>
          <w:numId w:val="15"/>
        </w:numPr>
        <w:spacing w:before="0" w:after="80"/>
        <w:ind w:left="720" w:hanging="360"/>
        <w:jc w:val="both"/>
      </w:pPr>
      <w:r>
        <w:rPr>
          <w:sz w:val="22"/>
          <w:szCs w:val="22"/>
        </w:rPr>
        <w:t xml:space="preserve">Si no se logra cubrirlo y no se puede hacer el concierto en las condiciones acordadas, el equipo puede decidir cancelar.</w:t>
      </w:r>
    </w:p>
    <w:p>
      <w:pPr>
        <w:numPr>
          <w:ilvl w:val="0"/>
          <w:numId w:val="15"/>
        </w:numPr>
        <w:spacing w:before="0" w:after="80"/>
        <w:ind w:left="720" w:hanging="360"/>
        <w:jc w:val="both"/>
      </w:pPr>
      <w:r>
        <w:rPr>
          <w:sz w:val="22"/>
          <w:szCs w:val="22"/>
        </w:rPr>
        <w:t xml:space="preserve">Coordinación registra la cancelación indicando que no se consiguió proveedor para ese servicio.</w:t>
      </w:r>
    </w:p>
    <w:p>
      <w:pPr>
        <w:spacing w:before="60" w:after="120"/>
        <w:jc w:val="both"/>
      </w:pPr>
      <w:r>
        <w:rPr>
          <w:sz w:val="22"/>
          <w:szCs w:val="22"/>
        </w:rPr>
        <w:t xml:space="preserve">Un pedido que no está confirmado no se cancela: se rechaza o se desiste.</w:t>
      </w:r>
    </w:p>
    <w:p>
      <w:pPr>
        <w:keepNext/>
        <w:spacing w:before="240" w:after="100"/>
      </w:pPr>
      <w:r>
        <w:rPr>
          <w:b w:val="1"/>
          <w:bCs w:val="1"/>
          <w:sz w:val="24"/>
          <w:szCs w:val="24"/>
        </w:rPr>
        <w:t xml:space="preserve">Acceso identificado del personal</w:t>
      </w:r>
    </w:p>
    <w:p>
      <w:pPr>
        <w:numPr>
          <w:ilvl w:val="0"/>
          <w:numId w:val="16"/>
        </w:numPr>
        <w:spacing w:before="0" w:after="80"/>
        <w:ind w:left="720" w:hanging="360"/>
        <w:jc w:val="both"/>
      </w:pPr>
      <w:r>
        <w:rPr>
          <w:sz w:val="22"/>
          <w:szCs w:val="22"/>
        </w:rPr>
        <w:t xml:space="preserve">Cada persona del equipo accede con su identidad y tiene un área.</w:t>
      </w:r>
    </w:p>
    <w:p>
      <w:pPr>
        <w:numPr>
          <w:ilvl w:val="0"/>
          <w:numId w:val="16"/>
        </w:numPr>
        <w:spacing w:before="0" w:after="80"/>
        <w:ind w:left="720" w:hanging="360"/>
        <w:jc w:val="both"/>
      </w:pPr>
      <w:r>
        <w:rPr>
          <w:sz w:val="22"/>
          <w:szCs w:val="22"/>
        </w:rPr>
        <w:t xml:space="preserve">Puede consultar la información de los eventos.</w:t>
      </w:r>
    </w:p>
    <w:p>
      <w:pPr>
        <w:numPr>
          <w:ilvl w:val="0"/>
          <w:numId w:val="16"/>
        </w:numPr>
        <w:spacing w:before="0" w:after="80"/>
        <w:ind w:left="720" w:hanging="360"/>
        <w:jc w:val="both"/>
      </w:pPr>
      <w:r>
        <w:rPr>
          <w:sz w:val="22"/>
          <w:szCs w:val="22"/>
        </w:rPr>
        <w:t xml:space="preserve">Solo modifica los tipos de dato que la matriz siguiente le asigna.</w:t>
      </w:r>
    </w:p>
    <w:p>
      <w:pPr>
        <w:numPr>
          <w:ilvl w:val="0"/>
          <w:numId w:val="16"/>
        </w:numPr>
        <w:spacing w:before="0" w:after="80"/>
        <w:ind w:left="720" w:hanging="360"/>
        <w:jc w:val="both"/>
      </w:pPr>
      <w:r>
        <w:rPr>
          <w:sz w:val="22"/>
          <w:szCs w:val="22"/>
        </w:rPr>
        <w:t xml:space="preserve">Cada tarea muestra la persona responsable.</w:t>
      </w:r>
    </w:p>
    <w:p>
      <w:pPr>
        <w:keepNext/>
        <w:spacing w:before="160" w:after="60"/>
      </w:pPr>
      <w:r>
        <w:rPr>
          <w:b w:val="1"/>
          <w:bCs w:val="1"/>
          <w:i w:val="1"/>
          <w:iCs w:val="1"/>
          <w:sz w:val="22"/>
          <w:szCs w:val="22"/>
        </w:rPr>
        <w:t xml:space="preserve">Matriz de permisos</w:t>
      </w:r>
    </w:p>
    <w:p>
      <w:pPr>
        <w:spacing w:before="60" w:after="120"/>
        <w:jc w:val="both"/>
      </w:pPr>
      <w:r>
        <w:rPr>
          <w:sz w:val="22"/>
          <w:szCs w:val="22"/>
        </w:rPr>
        <w:t xml:space="preserve">Es una interpretación del grupo a partir de lo que el cliente dijo de cada área. El cliente pidió permisos sencillos.</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600"/>
        <w:gridCol w:w="2200"/>
        <w:gridCol w:w="2000"/>
        <w:gridCol w:w="2229"/>
      </w:tblGrid>
      <w:tr>
        <w:trPr>
          <w:cantSplit/>
          <w:tblHeader/>
        </w:trPr>
        <w:tc>
          <w:tcPr>
            <w:tcW w:w="2600" w:type="dxa"/>
            <w:shd w:val="clear" w:color="auto" w:fill="D9D9D9"/>
          </w:tcPr>
          <w:p>
            <w:pPr>
              <w:spacing w:before="20" w:after="20" w:line="240" w:lineRule="auto"/>
              <w:jc w:val="left"/>
            </w:pPr>
            <w:r>
              <w:rPr>
                <w:b w:val="1"/>
                <w:bCs w:val="1"/>
                <w:sz w:val="18"/>
                <w:szCs w:val="18"/>
              </w:rPr>
              <w:t xml:space="preserve">Tipo de dato</w:t>
            </w:r>
          </w:p>
        </w:tc>
        <w:tc>
          <w:tcPr>
            <w:tcW w:w="2200" w:type="dxa"/>
            <w:shd w:val="clear" w:color="auto" w:fill="D9D9D9"/>
          </w:tcPr>
          <w:p>
            <w:pPr>
              <w:spacing w:before="20" w:after="20" w:line="240" w:lineRule="auto"/>
              <w:jc w:val="left"/>
            </w:pPr>
            <w:r>
              <w:rPr>
                <w:b w:val="1"/>
                <w:bCs w:val="1"/>
                <w:sz w:val="18"/>
                <w:szCs w:val="18"/>
              </w:rPr>
              <w:t xml:space="preserve">Coordinación</w:t>
            </w:r>
          </w:p>
        </w:tc>
        <w:tc>
          <w:tcPr>
            <w:tcW w:w="2000" w:type="dxa"/>
            <w:shd w:val="clear" w:color="auto" w:fill="D9D9D9"/>
          </w:tcPr>
          <w:p>
            <w:pPr>
              <w:spacing w:before="20" w:after="20" w:line="240" w:lineRule="auto"/>
              <w:jc w:val="left"/>
            </w:pPr>
            <w:r>
              <w:rPr>
                <w:b w:val="1"/>
                <w:bCs w:val="1"/>
                <w:sz w:val="18"/>
                <w:szCs w:val="18"/>
              </w:rPr>
              <w:t xml:space="preserve">Producción</w:t>
            </w:r>
          </w:p>
        </w:tc>
        <w:tc>
          <w:tcPr>
            <w:tcW w:w="2229" w:type="dxa"/>
            <w:shd w:val="clear" w:color="auto" w:fill="D9D9D9"/>
          </w:tcPr>
          <w:p>
            <w:pPr>
              <w:spacing w:before="20" w:after="20" w:line="240" w:lineRule="auto"/>
              <w:jc w:val="left"/>
            </w:pPr>
            <w:r>
              <w:rPr>
                <w:b w:val="1"/>
                <w:bCs w:val="1"/>
                <w:sz w:val="18"/>
                <w:szCs w:val="18"/>
              </w:rPr>
              <w:t xml:space="preserve">Administración</w:t>
            </w:r>
          </w:p>
        </w:tc>
      </w:tr>
      <w:tr>
        <w:trPr>
          <w:cantSplit/>
        </w:trPr>
        <w:tc>
          <w:tcPr>
            <w:tcW w:w="2600" w:type="dxa"/>
          </w:tcPr>
          <w:p>
            <w:pPr>
              <w:spacing w:before="20" w:after="20" w:line="240" w:lineRule="auto"/>
              <w:jc w:val="left"/>
            </w:pPr>
            <w:r>
              <w:rPr>
                <w:sz w:val="18"/>
                <w:szCs w:val="18"/>
              </w:rPr>
              <w:t xml:space="preserve">Datos de clientes</w:t>
            </w:r>
          </w:p>
        </w:tc>
        <w:tc>
          <w:tcPr>
            <w:tcW w:w="2200" w:type="dxa"/>
          </w:tcPr>
          <w:p>
            <w:pPr>
              <w:spacing w:before="20" w:after="20" w:line="240" w:lineRule="auto"/>
              <w:jc w:val="left"/>
            </w:pPr>
            <w:r>
              <w:rPr>
                <w:sz w:val="18"/>
                <w:szCs w:val="18"/>
              </w:rPr>
              <w:t xml:space="preserve">Registra al recibir el pedido</w:t>
            </w:r>
          </w:p>
        </w:tc>
        <w:tc>
          <w:tcPr>
            <w:tcW w:w="2000" w:type="dxa"/>
          </w:tcPr>
          <w:p>
            <w:pPr>
              <w:spacing w:before="20" w:after="20" w:line="240" w:lineRule="auto"/>
              <w:jc w:val="left"/>
            </w:pPr>
            <w:r>
              <w:rPr>
                <w:sz w:val="18"/>
                <w:szCs w:val="18"/>
              </w:rPr>
              <w:t xml:space="preserve">Consulta</w:t>
            </w:r>
          </w:p>
        </w:tc>
        <w:tc>
          <w:tcPr>
            <w:tcW w:w="2229" w:type="dxa"/>
          </w:tcPr>
          <w:p>
            <w:pPr>
              <w:spacing w:before="20" w:after="20" w:line="240" w:lineRule="auto"/>
              <w:jc w:val="left"/>
            </w:pPr>
            <w:r>
              <w:rPr>
                <w:sz w:val="18"/>
                <w:szCs w:val="18"/>
              </w:rPr>
              <w:t xml:space="preserve">Mantiene y actualiza</w:t>
            </w:r>
          </w:p>
        </w:tc>
      </w:tr>
      <w:tr>
        <w:trPr>
          <w:cantSplit/>
        </w:trPr>
        <w:tc>
          <w:tcPr>
            <w:tcW w:w="2600" w:type="dxa"/>
          </w:tcPr>
          <w:p>
            <w:pPr>
              <w:spacing w:before="20" w:after="20" w:line="240" w:lineRule="auto"/>
              <w:jc w:val="left"/>
            </w:pPr>
            <w:r>
              <w:rPr>
                <w:sz w:val="18"/>
                <w:szCs w:val="18"/>
              </w:rPr>
              <w:t xml:space="preserve">Solicitud</w:t>
            </w:r>
          </w:p>
        </w:tc>
        <w:tc>
          <w:tcPr>
            <w:tcW w:w="2200" w:type="dxa"/>
          </w:tcPr>
          <w:p>
            <w:pPr>
              <w:spacing w:before="20" w:after="20" w:line="240" w:lineRule="auto"/>
              <w:jc w:val="left"/>
            </w:pPr>
            <w:r>
              <w:rPr>
                <w:sz w:val="18"/>
                <w:szCs w:val="18"/>
              </w:rPr>
              <w:t xml:space="preserve">Modifica</w:t>
            </w:r>
          </w:p>
        </w:tc>
        <w:tc>
          <w:tcPr>
            <w:tcW w:w="2000" w:type="dxa"/>
          </w:tcPr>
          <w:p>
            <w:pPr>
              <w:spacing w:before="20" w:after="20" w:line="240" w:lineRule="auto"/>
              <w:jc w:val="left"/>
            </w:pPr>
            <w:r>
              <w:rPr>
                <w:sz w:val="18"/>
                <w:szCs w:val="18"/>
              </w:rPr>
              <w:t xml:space="preserve">Consulta</w:t>
            </w:r>
          </w:p>
        </w:tc>
        <w:tc>
          <w:tcPr>
            <w:tcW w:w="2229" w:type="dxa"/>
          </w:tcPr>
          <w:p>
            <w:pPr>
              <w:spacing w:before="20" w:after="20" w:line="240" w:lineRule="auto"/>
              <w:jc w:val="left"/>
            </w:pPr>
            <w:r>
              <w:rPr>
                <w:sz w:val="18"/>
                <w:szCs w:val="18"/>
              </w:rPr>
              <w:t xml:space="preserve">Consulta</w:t>
            </w:r>
          </w:p>
        </w:tc>
      </w:tr>
      <w:tr>
        <w:trPr>
          <w:cantSplit/>
        </w:trPr>
        <w:tc>
          <w:tcPr>
            <w:tcW w:w="2600" w:type="dxa"/>
          </w:tcPr>
          <w:p>
            <w:pPr>
              <w:spacing w:before="20" w:after="20" w:line="240" w:lineRule="auto"/>
              <w:jc w:val="left"/>
            </w:pPr>
            <w:r>
              <w:rPr>
                <w:sz w:val="18"/>
                <w:szCs w:val="18"/>
              </w:rPr>
              <w:t xml:space="preserve">Propuesta</w:t>
            </w:r>
          </w:p>
        </w:tc>
        <w:tc>
          <w:tcPr>
            <w:tcW w:w="2200" w:type="dxa"/>
          </w:tcPr>
          <w:p>
            <w:pPr>
              <w:spacing w:before="20" w:after="20" w:line="240" w:lineRule="auto"/>
              <w:jc w:val="left"/>
            </w:pPr>
            <w:r>
              <w:rPr>
                <w:sz w:val="18"/>
                <w:szCs w:val="18"/>
              </w:rPr>
              <w:t xml:space="preserve">Modifica</w:t>
            </w:r>
          </w:p>
        </w:tc>
        <w:tc>
          <w:tcPr>
            <w:tcW w:w="2000" w:type="dxa"/>
          </w:tcPr>
          <w:p>
            <w:pPr>
              <w:spacing w:before="20" w:after="20" w:line="240" w:lineRule="auto"/>
              <w:jc w:val="left"/>
            </w:pPr>
            <w:r>
              <w:rPr>
                <w:sz w:val="18"/>
                <w:szCs w:val="18"/>
              </w:rPr>
              <w:t xml:space="preserve">Consulta</w:t>
            </w:r>
          </w:p>
        </w:tc>
        <w:tc>
          <w:tcPr>
            <w:tcW w:w="2229" w:type="dxa"/>
          </w:tcPr>
          <w:p>
            <w:pPr>
              <w:spacing w:before="20" w:after="20" w:line="240" w:lineRule="auto"/>
              <w:jc w:val="left"/>
            </w:pPr>
            <w:r>
              <w:rPr>
                <w:sz w:val="18"/>
                <w:szCs w:val="18"/>
              </w:rPr>
              <w:t xml:space="preserve">Actualiza si Coordinación acordó el cambio</w:t>
            </w:r>
          </w:p>
        </w:tc>
      </w:tr>
      <w:tr>
        <w:trPr>
          <w:cantSplit/>
        </w:trPr>
        <w:tc>
          <w:tcPr>
            <w:tcW w:w="2600" w:type="dxa"/>
          </w:tcPr>
          <w:p>
            <w:pPr>
              <w:spacing w:before="20" w:after="20" w:line="240" w:lineRule="auto"/>
              <w:jc w:val="left"/>
            </w:pPr>
            <w:r>
              <w:rPr>
                <w:sz w:val="18"/>
                <w:szCs w:val="18"/>
              </w:rPr>
              <w:t xml:space="preserve">Aceptación y rechazo</w:t>
            </w:r>
          </w:p>
        </w:tc>
        <w:tc>
          <w:tcPr>
            <w:tcW w:w="2200" w:type="dxa"/>
          </w:tcPr>
          <w:p>
            <w:pPr>
              <w:spacing w:before="20" w:after="20" w:line="240" w:lineRule="auto"/>
              <w:jc w:val="left"/>
            </w:pPr>
            <w:r>
              <w:rPr>
                <w:sz w:val="18"/>
                <w:szCs w:val="18"/>
              </w:rPr>
              <w:t xml:space="preserve">Consulta</w:t>
            </w:r>
          </w:p>
        </w:tc>
        <w:tc>
          <w:tcPr>
            <w:tcW w:w="2000" w:type="dxa"/>
          </w:tcPr>
          <w:p>
            <w:pPr>
              <w:spacing w:before="20" w:after="20" w:line="240" w:lineRule="auto"/>
              <w:jc w:val="left"/>
            </w:pPr>
            <w:r>
              <w:rPr>
                <w:sz w:val="18"/>
                <w:szCs w:val="18"/>
              </w:rPr>
              <w:t xml:space="preserve">Consulta</w:t>
            </w:r>
          </w:p>
        </w:tc>
        <w:tc>
          <w:tcPr>
            <w:tcW w:w="2229" w:type="dxa"/>
          </w:tcPr>
          <w:p>
            <w:pPr>
              <w:spacing w:before="20" w:after="20" w:line="240" w:lineRule="auto"/>
              <w:jc w:val="left"/>
            </w:pPr>
            <w:r>
              <w:rPr>
                <w:sz w:val="18"/>
                <w:szCs w:val="18"/>
              </w:rPr>
              <w:t xml:space="preserve">Registra</w:t>
            </w:r>
          </w:p>
        </w:tc>
      </w:tr>
      <w:tr>
        <w:trPr>
          <w:cantSplit/>
        </w:trPr>
        <w:tc>
          <w:tcPr>
            <w:tcW w:w="2600" w:type="dxa"/>
          </w:tcPr>
          <w:p>
            <w:pPr>
              <w:spacing w:before="20" w:after="20" w:line="240" w:lineRule="auto"/>
              <w:jc w:val="left"/>
            </w:pPr>
            <w:r>
              <w:rPr>
                <w:sz w:val="18"/>
                <w:szCs w:val="18"/>
              </w:rPr>
              <w:t xml:space="preserve">Datos de proveedores</w:t>
            </w:r>
          </w:p>
        </w:tc>
        <w:tc>
          <w:tcPr>
            <w:tcW w:w="2200" w:type="dxa"/>
          </w:tcPr>
          <w:p>
            <w:pPr>
              <w:spacing w:before="20" w:after="20" w:line="240" w:lineRule="auto"/>
              <w:jc w:val="left"/>
            </w:pPr>
            <w:r>
              <w:rPr>
                <w:sz w:val="18"/>
                <w:szCs w:val="18"/>
              </w:rPr>
              <w:t xml:space="preserve">Consulta</w:t>
            </w:r>
          </w:p>
        </w:tc>
        <w:tc>
          <w:tcPr>
            <w:tcW w:w="2000" w:type="dxa"/>
          </w:tcPr>
          <w:p>
            <w:pPr>
              <w:spacing w:before="20" w:after="20" w:line="240" w:lineRule="auto"/>
              <w:jc w:val="left"/>
            </w:pPr>
            <w:r>
              <w:rPr>
                <w:sz w:val="18"/>
                <w:szCs w:val="18"/>
              </w:rPr>
              <w:t xml:space="preserve">Consulta</w:t>
            </w:r>
          </w:p>
        </w:tc>
        <w:tc>
          <w:tcPr>
            <w:tcW w:w="2229" w:type="dxa"/>
          </w:tcPr>
          <w:p>
            <w:pPr>
              <w:spacing w:before="20" w:after="20" w:line="240" w:lineRule="auto"/>
              <w:jc w:val="left"/>
            </w:pPr>
            <w:r>
              <w:rPr>
                <w:sz w:val="18"/>
                <w:szCs w:val="18"/>
              </w:rPr>
              <w:t xml:space="preserve">Mantiene y actualiza</w:t>
            </w:r>
          </w:p>
        </w:tc>
      </w:tr>
      <w:tr>
        <w:trPr>
          <w:cantSplit/>
        </w:trPr>
        <w:tc>
          <w:tcPr>
            <w:tcW w:w="2600" w:type="dxa"/>
          </w:tcPr>
          <w:p>
            <w:pPr>
              <w:spacing w:before="20" w:after="20" w:line="240" w:lineRule="auto"/>
              <w:jc w:val="left"/>
            </w:pPr>
            <w:r>
              <w:rPr>
                <w:sz w:val="18"/>
                <w:szCs w:val="18"/>
              </w:rPr>
              <w:t xml:space="preserve">Participación de proveedores</w:t>
            </w:r>
          </w:p>
        </w:tc>
        <w:tc>
          <w:tcPr>
            <w:tcW w:w="2200" w:type="dxa"/>
          </w:tcPr>
          <w:p>
            <w:pPr>
              <w:spacing w:before="20" w:after="20" w:line="240" w:lineRule="auto"/>
              <w:jc w:val="left"/>
            </w:pPr>
            <w:r>
              <w:rPr>
                <w:sz w:val="18"/>
                <w:szCs w:val="18"/>
              </w:rPr>
              <w:t xml:space="preserve">Busca reemplazo (permiso por definir)</w:t>
            </w:r>
          </w:p>
        </w:tc>
        <w:tc>
          <w:tcPr>
            <w:tcW w:w="2000" w:type="dxa"/>
          </w:tcPr>
          <w:p>
            <w:pPr>
              <w:spacing w:before="20" w:after="20" w:line="240" w:lineRule="auto"/>
              <w:jc w:val="left"/>
            </w:pPr>
            <w:r>
              <w:rPr>
                <w:sz w:val="18"/>
                <w:szCs w:val="18"/>
              </w:rPr>
              <w:t xml:space="preserve">Informa bajas y hace el seguimiento</w:t>
            </w:r>
          </w:p>
        </w:tc>
        <w:tc>
          <w:tcPr>
            <w:tcW w:w="2229" w:type="dxa"/>
          </w:tcPr>
          <w:p>
            <w:pPr>
              <w:spacing w:before="20" w:after="20" w:line="240" w:lineRule="auto"/>
              <w:jc w:val="left"/>
            </w:pPr>
            <w:r>
              <w:rPr>
                <w:sz w:val="18"/>
                <w:szCs w:val="18"/>
              </w:rPr>
              <w:t xml:space="preserve">Registra las respuestas</w:t>
            </w:r>
          </w:p>
        </w:tc>
      </w:tr>
      <w:tr>
        <w:trPr>
          <w:cantSplit/>
        </w:trPr>
        <w:tc>
          <w:tcPr>
            <w:tcW w:w="2600" w:type="dxa"/>
          </w:tcPr>
          <w:p>
            <w:pPr>
              <w:spacing w:before="20" w:after="20" w:line="240" w:lineRule="auto"/>
              <w:jc w:val="left"/>
            </w:pPr>
            <w:r>
              <w:rPr>
                <w:sz w:val="18"/>
                <w:szCs w:val="18"/>
              </w:rPr>
              <w:t xml:space="preserve">Tareas</w:t>
            </w:r>
          </w:p>
        </w:tc>
        <w:tc>
          <w:tcPr>
            <w:tcW w:w="2200" w:type="dxa"/>
          </w:tcPr>
          <w:p>
            <w:pPr>
              <w:spacing w:before="20" w:after="20" w:line="240" w:lineRule="auto"/>
              <w:jc w:val="left"/>
            </w:pPr>
            <w:r>
              <w:rPr>
                <w:sz w:val="18"/>
                <w:szCs w:val="18"/>
              </w:rPr>
              <w:t xml:space="preserve">Asigna, reasigna, cancela y actualiza</w:t>
            </w:r>
          </w:p>
        </w:tc>
        <w:tc>
          <w:tcPr>
            <w:tcW w:w="2000" w:type="dxa"/>
          </w:tcPr>
          <w:p>
            <w:pPr>
              <w:spacing w:before="20" w:after="20" w:line="240" w:lineRule="auto"/>
              <w:jc w:val="left"/>
            </w:pPr>
            <w:r>
              <w:rPr>
                <w:sz w:val="18"/>
                <w:szCs w:val="18"/>
              </w:rPr>
              <w:t xml:space="preserve">Actualiza las propias</w:t>
            </w:r>
          </w:p>
        </w:tc>
        <w:tc>
          <w:tcPr>
            <w:tcW w:w="2229" w:type="dxa"/>
          </w:tcPr>
          <w:p>
            <w:pPr>
              <w:spacing w:before="20" w:after="20" w:line="240" w:lineRule="auto"/>
              <w:jc w:val="left"/>
            </w:pPr>
            <w:r>
              <w:rPr>
                <w:sz w:val="18"/>
                <w:szCs w:val="18"/>
              </w:rPr>
              <w:t xml:space="preserve">Consulta y avisa a Coordinación</w:t>
            </w:r>
          </w:p>
        </w:tc>
      </w:tr>
      <w:tr>
        <w:trPr>
          <w:cantSplit/>
        </w:trPr>
        <w:tc>
          <w:tcPr>
            <w:tcW w:w="2600" w:type="dxa"/>
          </w:tcPr>
          <w:p>
            <w:pPr>
              <w:spacing w:before="20" w:after="20" w:line="240" w:lineRule="auto"/>
              <w:jc w:val="left"/>
            </w:pPr>
            <w:r>
              <w:rPr>
                <w:sz w:val="18"/>
                <w:szCs w:val="18"/>
              </w:rPr>
              <w:t xml:space="preserve">Cambios</w:t>
            </w:r>
          </w:p>
        </w:tc>
        <w:tc>
          <w:tcPr>
            <w:tcW w:w="2200" w:type="dxa"/>
          </w:tcPr>
          <w:p>
            <w:pPr>
              <w:spacing w:before="20" w:after="20" w:line="240" w:lineRule="auto"/>
              <w:jc w:val="left"/>
            </w:pPr>
            <w:r>
              <w:rPr>
                <w:sz w:val="18"/>
                <w:szCs w:val="18"/>
              </w:rPr>
              <w:t xml:space="preserve">Registra</w:t>
            </w:r>
          </w:p>
        </w:tc>
        <w:tc>
          <w:tcPr>
            <w:tcW w:w="2000" w:type="dxa"/>
          </w:tcPr>
          <w:p>
            <w:pPr>
              <w:spacing w:before="20" w:after="20" w:line="240" w:lineRule="auto"/>
              <w:jc w:val="left"/>
            </w:pPr>
            <w:r>
              <w:rPr>
                <w:sz w:val="18"/>
                <w:szCs w:val="18"/>
              </w:rPr>
              <w:t xml:space="preserve">Consulta</w:t>
            </w:r>
          </w:p>
        </w:tc>
        <w:tc>
          <w:tcPr>
            <w:tcW w:w="2229" w:type="dxa"/>
          </w:tcPr>
          <w:p>
            <w:pPr>
              <w:spacing w:before="20" w:after="20" w:line="240" w:lineRule="auto"/>
              <w:jc w:val="left"/>
            </w:pPr>
            <w:r>
              <w:rPr>
                <w:sz w:val="18"/>
                <w:szCs w:val="18"/>
              </w:rPr>
              <w:t xml:space="preserve">Consulta</w:t>
            </w:r>
          </w:p>
        </w:tc>
      </w:tr>
      <w:tr>
        <w:trPr>
          <w:cantSplit/>
        </w:trPr>
        <w:tc>
          <w:tcPr>
            <w:tcW w:w="2600" w:type="dxa"/>
          </w:tcPr>
          <w:p>
            <w:pPr>
              <w:spacing w:before="20" w:after="20" w:line="240" w:lineRule="auto"/>
              <w:jc w:val="left"/>
            </w:pPr>
            <w:r>
              <w:rPr>
                <w:sz w:val="18"/>
                <w:szCs w:val="18"/>
              </w:rPr>
              <w:t xml:space="preserve">Cancelación y realización</w:t>
            </w:r>
          </w:p>
        </w:tc>
        <w:tc>
          <w:tcPr>
            <w:tcW w:w="2200" w:type="dxa"/>
          </w:tcPr>
          <w:p>
            <w:pPr>
              <w:spacing w:before="20" w:after="20" w:line="240" w:lineRule="auto"/>
              <w:jc w:val="left"/>
            </w:pPr>
            <w:r>
              <w:rPr>
                <w:sz w:val="18"/>
                <w:szCs w:val="18"/>
              </w:rPr>
              <w:t xml:space="preserve">Registra</w:t>
            </w:r>
          </w:p>
        </w:tc>
        <w:tc>
          <w:tcPr>
            <w:tcW w:w="2000" w:type="dxa"/>
          </w:tcPr>
          <w:p>
            <w:pPr>
              <w:spacing w:before="20" w:after="20" w:line="240" w:lineRule="auto"/>
              <w:jc w:val="left"/>
            </w:pPr>
            <w:r>
              <w:rPr>
                <w:sz w:val="18"/>
                <w:szCs w:val="18"/>
              </w:rPr>
              <w:t xml:space="preserve">Aporta información y observaciones</w:t>
            </w:r>
          </w:p>
        </w:tc>
        <w:tc>
          <w:tcPr>
            <w:tcW w:w="2229" w:type="dxa"/>
          </w:tcPr>
          <w:p>
            <w:pPr>
              <w:spacing w:before="20" w:after="20" w:line="240" w:lineRule="auto"/>
              <w:jc w:val="left"/>
            </w:pPr>
            <w:r>
              <w:rPr>
                <w:sz w:val="18"/>
                <w:szCs w:val="18"/>
              </w:rPr>
              <w:t xml:space="preserve">Consulta</w:t>
            </w:r>
          </w:p>
        </w:tc>
      </w:tr>
    </w:tbl>
    <w:p>
      <w:pPr>
        <w:spacing w:before="0" w:after="120"/>
      </w:pPr>
    </w:p>
    <w:p>
      <w:pPr>
        <w:keepNext/>
        <w:pageBreakBefore/>
        <w:spacing w:before="0" w:after="200"/>
      </w:pPr>
      <w:bookmarkStart w:id="107" w:name="sec_hip"/>
      <w:r>
        <w:rPr>
          <w:b w:val="1"/>
          <w:bCs w:val="1"/>
          <w:sz w:val="28"/>
          <w:szCs w:val="28"/>
        </w:rPr>
        <w:t xml:space="preserve">Hipótesis y puntos a validar</w:t>
      </w:r>
      <w:bookmarkEnd w:id="107"/>
    </w:p>
    <w:p>
      <w:pPr>
        <w:spacing w:before="60" w:after="120"/>
        <w:jc w:val="both"/>
      </w:pPr>
      <w:r>
        <w:rPr>
          <w:sz w:val="22"/>
          <w:szCs w:val="22"/>
        </w:rPr>
        <w:t xml:space="preserve">Lo que sigue no está confirmado por el cliente. Se usó para avanzar y queda marcado para que no se tome como un hecho.</w:t>
      </w:r>
    </w:p>
    <w:p>
      <w:pPr>
        <w:keepNext/>
        <w:spacing w:before="240" w:after="100"/>
      </w:pPr>
      <w:r>
        <w:rPr>
          <w:b w:val="1"/>
          <w:bCs w:val="1"/>
          <w:sz w:val="24"/>
          <w:szCs w:val="24"/>
        </w:rPr>
        <w:t xml:space="preserve">Hipótesis e interpretaciones del grupo</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700"/>
        <w:gridCol w:w="5000"/>
        <w:gridCol w:w="3329"/>
      </w:tblGrid>
      <w:tr>
        <w:trPr>
          <w:cantSplit/>
          <w:tblHeader/>
        </w:trPr>
        <w:tc>
          <w:tcPr>
            <w:tcW w:w="700" w:type="dxa"/>
            <w:shd w:val="clear" w:color="auto" w:fill="D9D9D9"/>
          </w:tcPr>
          <w:p>
            <w:pPr>
              <w:spacing w:before="20" w:after="20" w:line="240" w:lineRule="auto"/>
              <w:jc w:val="left"/>
            </w:pPr>
            <w:r>
              <w:rPr>
                <w:b w:val="1"/>
                <w:bCs w:val="1"/>
                <w:sz w:val="18"/>
                <w:szCs w:val="18"/>
              </w:rPr>
              <w:t xml:space="preserve">N.º</w:t>
            </w:r>
          </w:p>
        </w:tc>
        <w:tc>
          <w:tcPr>
            <w:tcW w:w="5000" w:type="dxa"/>
            <w:shd w:val="clear" w:color="auto" w:fill="D9D9D9"/>
          </w:tcPr>
          <w:p>
            <w:pPr>
              <w:spacing w:before="20" w:after="20" w:line="240" w:lineRule="auto"/>
              <w:jc w:val="left"/>
            </w:pPr>
            <w:r>
              <w:rPr>
                <w:b w:val="1"/>
                <w:bCs w:val="1"/>
                <w:sz w:val="18"/>
                <w:szCs w:val="18"/>
              </w:rPr>
              <w:t xml:space="preserve">Qué se supone o se interpreta</w:t>
            </w:r>
          </w:p>
        </w:tc>
        <w:tc>
          <w:tcPr>
            <w:tcW w:w="3329" w:type="dxa"/>
            <w:shd w:val="clear" w:color="auto" w:fill="D9D9D9"/>
          </w:tcPr>
          <w:p>
            <w:pPr>
              <w:spacing w:before="20" w:after="20" w:line="240" w:lineRule="auto"/>
              <w:jc w:val="left"/>
            </w:pPr>
            <w:r>
              <w:rPr>
                <w:b w:val="1"/>
                <w:bCs w:val="1"/>
                <w:sz w:val="18"/>
                <w:szCs w:val="18"/>
              </w:rPr>
              <w:t xml:space="preserve">Qué lo validaría</w:t>
            </w:r>
          </w:p>
        </w:tc>
      </w:tr>
      <w:tr>
        <w:trPr>
          <w:cantSplit/>
        </w:trPr>
        <w:tc>
          <w:tcPr>
            <w:tcW w:w="700" w:type="dxa"/>
          </w:tcPr>
          <w:p>
            <w:pPr>
              <w:spacing w:before="20" w:after="20" w:line="240" w:lineRule="auto"/>
              <w:jc w:val="left"/>
            </w:pPr>
            <w:r>
              <w:rPr>
                <w:sz w:val="18"/>
                <w:szCs w:val="18"/>
              </w:rPr>
              <w:t xml:space="preserve">1</w:t>
            </w:r>
          </w:p>
        </w:tc>
        <w:tc>
          <w:tcPr>
            <w:tcW w:w="5000" w:type="dxa"/>
          </w:tcPr>
          <w:p>
            <w:pPr>
              <w:spacing w:before="20" w:after="20" w:line="240" w:lineRule="auto"/>
              <w:jc w:val="left"/>
            </w:pPr>
            <w:r>
              <w:rPr>
                <w:sz w:val="18"/>
                <w:szCs w:val="18"/>
              </w:rPr>
              <w:t xml:space="preserve">Hipótesis: con la sede elegida y su disponibilidad sin confirmar, el evento puede pasar a confirmado dejando la confirmación del lugar como compromiso pendiente. El cliente dijo que no se confirma "como si estuviera todo resuelto", y es ambiguo.</w:t>
            </w:r>
          </w:p>
        </w:tc>
        <w:tc>
          <w:tcPr>
            <w:tcW w:w="3329" w:type="dxa"/>
          </w:tcPr>
          <w:p>
            <w:pPr>
              <w:spacing w:before="20" w:after="20" w:line="240" w:lineRule="auto"/>
              <w:jc w:val="left"/>
            </w:pPr>
            <w:r>
              <w:rPr>
                <w:sz w:val="18"/>
                <w:szCs w:val="18"/>
              </w:rPr>
              <w:t xml:space="preserve">Preguntarle al cliente si en ese caso se confirma o se espera.</w:t>
            </w:r>
          </w:p>
        </w:tc>
      </w:tr>
      <w:tr>
        <w:trPr>
          <w:cantSplit/>
        </w:trPr>
        <w:tc>
          <w:tcPr>
            <w:tcW w:w="700" w:type="dxa"/>
          </w:tcPr>
          <w:p>
            <w:pPr>
              <w:spacing w:before="20" w:after="20" w:line="240" w:lineRule="auto"/>
              <w:jc w:val="left"/>
            </w:pPr>
            <w:r>
              <w:rPr>
                <w:sz w:val="18"/>
                <w:szCs w:val="18"/>
              </w:rPr>
              <w:t xml:space="preserve">2</w:t>
            </w:r>
          </w:p>
        </w:tc>
        <w:tc>
          <w:tcPr>
            <w:tcW w:w="5000" w:type="dxa"/>
          </w:tcPr>
          <w:p>
            <w:pPr>
              <w:spacing w:before="20" w:after="20" w:line="240" w:lineRule="auto"/>
              <w:jc w:val="left"/>
            </w:pPr>
            <w:r>
              <w:rPr>
                <w:sz w:val="18"/>
                <w:szCs w:val="18"/>
              </w:rPr>
              <w:t xml:space="preserve">Hipótesis: un servicio con varios proveedores está cubierto cuando todos confirmaron.</w:t>
            </w:r>
          </w:p>
        </w:tc>
        <w:tc>
          <w:tcPr>
            <w:tcW w:w="3329" w:type="dxa"/>
          </w:tcPr>
          <w:p>
            <w:pPr>
              <w:spacing w:before="20" w:after="20" w:line="240" w:lineRule="auto"/>
              <w:jc w:val="left"/>
            </w:pPr>
            <w:r>
              <w:rPr>
                <w:sz w:val="18"/>
                <w:szCs w:val="18"/>
              </w:rPr>
              <w:t xml:space="preserve">Preguntarle al cliente.</w:t>
            </w:r>
          </w:p>
        </w:tc>
      </w:tr>
      <w:tr>
        <w:trPr>
          <w:cantSplit/>
        </w:trPr>
        <w:tc>
          <w:tcPr>
            <w:tcW w:w="700" w:type="dxa"/>
          </w:tcPr>
          <w:p>
            <w:pPr>
              <w:spacing w:before="20" w:after="20" w:line="240" w:lineRule="auto"/>
              <w:jc w:val="left"/>
            </w:pPr>
            <w:r>
              <w:rPr>
                <w:sz w:val="18"/>
                <w:szCs w:val="18"/>
              </w:rPr>
              <w:t xml:space="preserve">3</w:t>
            </w:r>
          </w:p>
        </w:tc>
        <w:tc>
          <w:tcPr>
            <w:tcW w:w="5000" w:type="dxa"/>
          </w:tcPr>
          <w:p>
            <w:pPr>
              <w:spacing w:before="20" w:after="20" w:line="240" w:lineRule="auto"/>
              <w:jc w:val="left"/>
            </w:pPr>
            <w:r>
              <w:rPr>
                <w:sz w:val="18"/>
                <w:szCs w:val="18"/>
              </w:rPr>
              <w:t xml:space="preserve">Hipótesis: las combinaciones habituales se guardan como plantilla de propuesta.</w:t>
            </w:r>
          </w:p>
        </w:tc>
        <w:tc>
          <w:tcPr>
            <w:tcW w:w="3329" w:type="dxa"/>
          </w:tcPr>
          <w:p>
            <w:pPr>
              <w:spacing w:before="20" w:after="20" w:line="240" w:lineRule="auto"/>
              <w:jc w:val="left"/>
            </w:pPr>
            <w:r>
              <w:rPr>
                <w:sz w:val="18"/>
                <w:szCs w:val="18"/>
              </w:rPr>
              <w:t xml:space="preserve">El cliente pidió poder iniciar una propuesta desde una.</w:t>
            </w:r>
          </w:p>
        </w:tc>
      </w:tr>
      <w:tr>
        <w:trPr>
          <w:cantSplit/>
        </w:trPr>
        <w:tc>
          <w:tcPr>
            <w:tcW w:w="700" w:type="dxa"/>
          </w:tcPr>
          <w:p>
            <w:pPr>
              <w:spacing w:before="20" w:after="20" w:line="240" w:lineRule="auto"/>
              <w:jc w:val="left"/>
            </w:pPr>
            <w:r>
              <w:rPr>
                <w:sz w:val="18"/>
                <w:szCs w:val="18"/>
              </w:rPr>
              <w:t xml:space="preserve">4</w:t>
            </w:r>
          </w:p>
        </w:tc>
        <w:tc>
          <w:tcPr>
            <w:tcW w:w="5000" w:type="dxa"/>
          </w:tcPr>
          <w:p>
            <w:pPr>
              <w:spacing w:before="20" w:after="20" w:line="240" w:lineRule="auto"/>
              <w:jc w:val="left"/>
            </w:pPr>
            <w:r>
              <w:rPr>
                <w:sz w:val="18"/>
                <w:szCs w:val="18"/>
              </w:rPr>
              <w:t xml:space="preserve">Interpretación: solicitud y evento son dos conceptos unidos por la confirmación.</w:t>
            </w:r>
          </w:p>
        </w:tc>
        <w:tc>
          <w:tcPr>
            <w:tcW w:w="3329" w:type="dxa"/>
          </w:tcPr>
          <w:p>
            <w:pPr>
              <w:spacing w:before="20" w:after="20" w:line="240" w:lineRule="auto"/>
              <w:jc w:val="left"/>
            </w:pPr>
            <w:r>
              <w:rPr>
                <w:sz w:val="18"/>
                <w:szCs w:val="18"/>
              </w:rPr>
              <w:t xml:space="preserve">Revisión con la devolución.</w:t>
            </w:r>
          </w:p>
        </w:tc>
      </w:tr>
      <w:tr>
        <w:trPr>
          <w:cantSplit/>
        </w:trPr>
        <w:tc>
          <w:tcPr>
            <w:tcW w:w="700" w:type="dxa"/>
          </w:tcPr>
          <w:p>
            <w:pPr>
              <w:spacing w:before="20" w:after="20" w:line="240" w:lineRule="auto"/>
              <w:jc w:val="left"/>
            </w:pPr>
            <w:r>
              <w:rPr>
                <w:sz w:val="18"/>
                <w:szCs w:val="18"/>
              </w:rPr>
              <w:t xml:space="preserve">5</w:t>
            </w:r>
          </w:p>
        </w:tc>
        <w:tc>
          <w:tcPr>
            <w:tcW w:w="5000" w:type="dxa"/>
          </w:tcPr>
          <w:p>
            <w:pPr>
              <w:spacing w:before="20" w:after="20" w:line="240" w:lineRule="auto"/>
              <w:jc w:val="left"/>
            </w:pPr>
            <w:r>
              <w:rPr>
                <w:sz w:val="18"/>
                <w:szCs w:val="18"/>
              </w:rPr>
              <w:t xml:space="preserve">Interpretación: completada y finalizada son el mismo estado de la tarea.</w:t>
            </w:r>
          </w:p>
        </w:tc>
        <w:tc>
          <w:tcPr>
            <w:tcW w:w="3329" w:type="dxa"/>
          </w:tcPr>
          <w:p>
            <w:pPr>
              <w:spacing w:before="20" w:after="20" w:line="240" w:lineRule="auto"/>
              <w:jc w:val="left"/>
            </w:pPr>
            <w:r>
              <w:rPr>
                <w:sz w:val="18"/>
                <w:szCs w:val="18"/>
              </w:rPr>
              <w:t xml:space="preserve">Confirmar con el cliente.</w:t>
            </w:r>
          </w:p>
        </w:tc>
      </w:tr>
      <w:tr>
        <w:trPr>
          <w:cantSplit/>
        </w:trPr>
        <w:tc>
          <w:tcPr>
            <w:tcW w:w="700" w:type="dxa"/>
          </w:tcPr>
          <w:p>
            <w:pPr>
              <w:spacing w:before="20" w:after="20" w:line="240" w:lineRule="auto"/>
              <w:jc w:val="left"/>
            </w:pPr>
            <w:r>
              <w:rPr>
                <w:sz w:val="18"/>
                <w:szCs w:val="18"/>
              </w:rPr>
              <w:t xml:space="preserve">6</w:t>
            </w:r>
          </w:p>
        </w:tc>
        <w:tc>
          <w:tcPr>
            <w:tcW w:w="5000" w:type="dxa"/>
          </w:tcPr>
          <w:p>
            <w:pPr>
              <w:spacing w:before="20" w:after="20" w:line="240" w:lineRule="auto"/>
              <w:jc w:val="left"/>
            </w:pPr>
            <w:r>
              <w:rPr>
                <w:sz w:val="18"/>
                <w:szCs w:val="18"/>
              </w:rPr>
              <w:t xml:space="preserve">Interpretación: que un servicio sea indispensable es un criterio del equipo y no un dato del sistema.</w:t>
            </w:r>
          </w:p>
        </w:tc>
        <w:tc>
          <w:tcPr>
            <w:tcW w:w="3329" w:type="dxa"/>
          </w:tcPr>
          <w:p>
            <w:pPr>
              <w:spacing w:before="20" w:after="20" w:line="240" w:lineRule="auto"/>
              <w:jc w:val="left"/>
            </w:pPr>
            <w:r>
              <w:rPr>
                <w:sz w:val="18"/>
                <w:szCs w:val="18"/>
              </w:rPr>
              <w:t xml:space="preserve">Preguntarle al cliente si se anota.</w:t>
            </w:r>
          </w:p>
        </w:tc>
      </w:tr>
      <w:tr>
        <w:trPr>
          <w:cantSplit/>
        </w:trPr>
        <w:tc>
          <w:tcPr>
            <w:tcW w:w="700" w:type="dxa"/>
          </w:tcPr>
          <w:p>
            <w:pPr>
              <w:spacing w:before="20" w:after="20" w:line="240" w:lineRule="auto"/>
              <w:jc w:val="left"/>
            </w:pPr>
            <w:r>
              <w:rPr>
                <w:sz w:val="18"/>
                <w:szCs w:val="18"/>
              </w:rPr>
              <w:t xml:space="preserve">7</w:t>
            </w:r>
          </w:p>
        </w:tc>
        <w:tc>
          <w:tcPr>
            <w:tcW w:w="5000" w:type="dxa"/>
          </w:tcPr>
          <w:p>
            <w:pPr>
              <w:spacing w:before="20" w:after="20" w:line="240" w:lineRule="auto"/>
              <w:jc w:val="left"/>
            </w:pPr>
            <w:r>
              <w:rPr>
                <w:sz w:val="18"/>
                <w:szCs w:val="18"/>
              </w:rPr>
              <w:t xml:space="preserve">Interpretación: la sede gestionada por Backstage es un servicio cuyo proveedor es el lugar.</w:t>
            </w:r>
          </w:p>
        </w:tc>
        <w:tc>
          <w:tcPr>
            <w:tcW w:w="3329" w:type="dxa"/>
          </w:tcPr>
          <w:p>
            <w:pPr>
              <w:spacing w:before="20" w:after="20" w:line="240" w:lineRule="auto"/>
              <w:jc w:val="left"/>
            </w:pPr>
            <w:r>
              <w:rPr>
                <w:sz w:val="18"/>
                <w:szCs w:val="18"/>
              </w:rPr>
              <w:t xml:space="preserve">Coincide con lo que dijo el cliente.</w:t>
            </w:r>
          </w:p>
        </w:tc>
      </w:tr>
      <w:tr>
        <w:trPr>
          <w:cantSplit/>
        </w:trPr>
        <w:tc>
          <w:tcPr>
            <w:tcW w:w="700" w:type="dxa"/>
          </w:tcPr>
          <w:p>
            <w:pPr>
              <w:spacing w:before="20" w:after="20" w:line="240" w:lineRule="auto"/>
              <w:jc w:val="left"/>
            </w:pPr>
            <w:r>
              <w:rPr>
                <w:sz w:val="18"/>
                <w:szCs w:val="18"/>
              </w:rPr>
              <w:t xml:space="preserve">8</w:t>
            </w:r>
          </w:p>
        </w:tc>
        <w:tc>
          <w:tcPr>
            <w:tcW w:w="5000" w:type="dxa"/>
          </w:tcPr>
          <w:p>
            <w:pPr>
              <w:spacing w:before="20" w:after="20" w:line="240" w:lineRule="auto"/>
              <w:jc w:val="left"/>
            </w:pPr>
            <w:r>
              <w:rPr>
                <w:sz w:val="18"/>
                <w:szCs w:val="18"/>
              </w:rPr>
              <w:t xml:space="preserve">Interpretación: la matriz de permisos y la delimitación en dos contextos más acceso.</w:t>
            </w:r>
          </w:p>
        </w:tc>
        <w:tc>
          <w:tcPr>
            <w:tcW w:w="3329" w:type="dxa"/>
          </w:tcPr>
          <w:p>
            <w:pPr>
              <w:spacing w:before="20" w:after="20" w:line="240" w:lineRule="auto"/>
              <w:jc w:val="left"/>
            </w:pPr>
            <w:r>
              <w:rPr>
                <w:sz w:val="18"/>
                <w:szCs w:val="18"/>
              </w:rPr>
              <w:t xml:space="preserve">Revisión con la devolución.</w:t>
            </w:r>
          </w:p>
        </w:tc>
      </w:tr>
    </w:tbl>
    <w:p>
      <w:pPr>
        <w:spacing w:before="0" w:after="120"/>
      </w:pPr>
    </w:p>
    <w:p>
      <w:pPr>
        <w:keepNext/>
        <w:spacing w:before="240" w:after="100"/>
      </w:pPr>
      <w:r>
        <w:rPr>
          <w:b w:val="1"/>
          <w:bCs w:val="1"/>
          <w:sz w:val="24"/>
          <w:szCs w:val="24"/>
        </w:rPr>
        <w:t xml:space="preserve">Puntos a validar con el cliente</w:t>
      </w:r>
    </w:p>
    <w:p>
      <w:pPr>
        <w:numPr>
          <w:ilvl w:val="0"/>
          <w:numId w:val="1"/>
        </w:numPr>
        <w:spacing w:before="0" w:after="80"/>
        <w:ind w:left="720" w:hanging="360"/>
        <w:jc w:val="both"/>
      </w:pPr>
      <w:r>
        <w:rPr>
          <w:sz w:val="22"/>
          <w:szCs w:val="22"/>
        </w:rPr>
        <w:t xml:space="preserve">Cuando un servicio requiere más de un proveedor, cuándo se considera cubierto.</w:t>
      </w:r>
    </w:p>
    <w:p>
      <w:pPr>
        <w:numPr>
          <w:ilvl w:val="0"/>
          <w:numId w:val="1"/>
        </w:numPr>
        <w:spacing w:before="0" w:after="80"/>
        <w:ind w:left="720" w:hanging="360"/>
        <w:jc w:val="both"/>
      </w:pPr>
      <w:r>
        <w:rPr>
          <w:sz w:val="22"/>
          <w:szCs w:val="22"/>
        </w:rPr>
        <w:t xml:space="preserve">Si se anota en el sistema que un servicio es indispensable o queda como criterio del equipo.</w:t>
      </w:r>
    </w:p>
    <w:p>
      <w:pPr>
        <w:numPr>
          <w:ilvl w:val="0"/>
          <w:numId w:val="1"/>
        </w:numPr>
        <w:spacing w:before="0" w:after="80"/>
        <w:ind w:left="720" w:hanging="360"/>
        <w:jc w:val="both"/>
      </w:pPr>
      <w:r>
        <w:rPr>
          <w:sz w:val="22"/>
          <w:szCs w:val="22"/>
        </w:rPr>
        <w:t xml:space="preserve">Quién registra la solicitud desistida, quién fija la fecha prevista de resolución de un servicio y quién registra la participación cuando Coordinación busca un reemplazo.</w:t>
      </w:r>
    </w:p>
    <w:p>
      <w:pPr>
        <w:numPr>
          <w:ilvl w:val="0"/>
          <w:numId w:val="1"/>
        </w:numPr>
        <w:spacing w:before="0" w:after="80"/>
        <w:ind w:left="720" w:hanging="360"/>
        <w:jc w:val="both"/>
      </w:pPr>
      <w:r>
        <w:rPr>
          <w:sz w:val="22"/>
          <w:szCs w:val="22"/>
        </w:rPr>
        <w:t xml:space="preserve">Si, con la sede elegida y su disponibilidad pendiente, se puede marcar el evento como confirmado, y cómo se anota la confirmación que falta.</w:t>
      </w:r>
    </w:p>
    <w:p>
      <w:pPr>
        <w:numPr>
          <w:ilvl w:val="0"/>
          <w:numId w:val="1"/>
        </w:numPr>
        <w:spacing w:before="0" w:after="80"/>
        <w:ind w:left="720" w:hanging="360"/>
        <w:jc w:val="both"/>
      </w:pPr>
      <w:r>
        <w:rPr>
          <w:sz w:val="22"/>
          <w:szCs w:val="22"/>
        </w:rPr>
        <w:t xml:space="preserve">Si la fecha prevista de resolución es obligatoria para todo servicio.</w:t>
      </w:r>
    </w:p>
    <w:p>
      <w:pPr>
        <w:spacing w:before="60" w:after="120"/>
        <w:jc w:val="both"/>
      </w:pPr>
      <w:r>
        <w:rPr>
          <w:sz w:val="22"/>
          <w:szCs w:val="22"/>
        </w:rPr>
        <w:t xml:space="preserve">Ninguno de estos puntos impide desarrollar las funciones del alcance. Cada uno afecta una regla o un permiso concreto, que puede ajustarse cuando el cliente responda.</w:t>
      </w:r>
    </w:p>
    <w:p>
      <w:pPr>
        <w:keepNext/>
        <w:pageBreakBefore/>
        <w:spacing w:before="0" w:after="200"/>
      </w:pPr>
      <w:bookmarkStart w:id="108" w:name="sec_evo"/>
      <w:r>
        <w:rPr>
          <w:b w:val="1"/>
          <w:bCs w:val="1"/>
          <w:sz w:val="28"/>
          <w:szCs w:val="28"/>
        </w:rPr>
        <w:t xml:space="preserve">Evolución del análisis</w:t>
      </w:r>
      <w:bookmarkEnd w:id="108"/>
    </w:p>
    <w:p>
      <w:pPr>
        <w:spacing w:before="60" w:after="120"/>
        <w:jc w:val="both"/>
      </w:pPr>
      <w:r>
        <w:rPr>
          <w:sz w:val="22"/>
          <w:szCs w:val="22"/>
        </w:rPr>
        <w:t xml:space="preserve">El análisis se construyó de forma iterativa. Cada versión es un documento aparte, y las anteriores no se modificaron, para que se pueda ver qué cambió y por qué.</w:t>
      </w:r>
    </w:p>
    <w:tbl>
      <w:tblPr>
        <w:tblW w:w="902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1500"/>
        <w:gridCol w:w="1500"/>
        <w:gridCol w:w="6029"/>
      </w:tblGrid>
      <w:tr>
        <w:trPr>
          <w:cantSplit/>
          <w:tblHeader/>
        </w:trPr>
        <w:tc>
          <w:tcPr>
            <w:tcW w:w="1500" w:type="dxa"/>
            <w:shd w:val="clear" w:color="auto" w:fill="D9D9D9"/>
          </w:tcPr>
          <w:p>
            <w:pPr>
              <w:spacing w:before="20" w:after="20" w:line="240" w:lineRule="auto"/>
              <w:jc w:val="left"/>
            </w:pPr>
            <w:r>
              <w:rPr>
                <w:b w:val="1"/>
                <w:bCs w:val="1"/>
                <w:sz w:val="18"/>
                <w:szCs w:val="18"/>
              </w:rPr>
              <w:t xml:space="preserve">Versión</w:t>
            </w:r>
          </w:p>
        </w:tc>
        <w:tc>
          <w:tcPr>
            <w:tcW w:w="1500" w:type="dxa"/>
            <w:shd w:val="clear" w:color="auto" w:fill="D9D9D9"/>
          </w:tcPr>
          <w:p>
            <w:pPr>
              <w:spacing w:before="20" w:after="20" w:line="240" w:lineRule="auto"/>
              <w:jc w:val="left"/>
            </w:pPr>
            <w:r>
              <w:rPr>
                <w:b w:val="1"/>
                <w:bCs w:val="1"/>
                <w:sz w:val="18"/>
                <w:szCs w:val="18"/>
              </w:rPr>
              <w:t xml:space="preserve">Fecha</w:t>
            </w:r>
          </w:p>
        </w:tc>
        <w:tc>
          <w:tcPr>
            <w:tcW w:w="6029" w:type="dxa"/>
            <w:shd w:val="clear" w:color="auto" w:fill="D9D9D9"/>
          </w:tcPr>
          <w:p>
            <w:pPr>
              <w:spacing w:before="20" w:after="20" w:line="240" w:lineRule="auto"/>
              <w:jc w:val="left"/>
            </w:pPr>
            <w:r>
              <w:rPr>
                <w:b w:val="1"/>
                <w:bCs w:val="1"/>
                <w:sz w:val="18"/>
                <w:szCs w:val="18"/>
              </w:rPr>
              <w:t xml:space="preserve">Qué incluye y qué cambió</w:t>
            </w:r>
          </w:p>
        </w:tc>
      </w:tr>
      <w:tr>
        <w:trPr>
          <w:cantSplit/>
        </w:trPr>
        <w:tc>
          <w:tcPr>
            <w:tcW w:w="1500" w:type="dxa"/>
          </w:tcPr>
          <w:p>
            <w:pPr>
              <w:spacing w:before="20" w:after="20" w:line="240" w:lineRule="auto"/>
              <w:jc w:val="left"/>
            </w:pPr>
            <w:r>
              <w:rPr>
                <w:sz w:val="18"/>
                <w:szCs w:val="18"/>
              </w:rPr>
              <w:t xml:space="preserve">Versión 0</w:t>
            </w:r>
          </w:p>
        </w:tc>
        <w:tc>
          <w:tcPr>
            <w:tcW w:w="1500" w:type="dxa"/>
          </w:tcPr>
          <w:p>
            <w:pPr>
              <w:spacing w:before="20" w:after="20" w:line="240" w:lineRule="auto"/>
              <w:jc w:val="left"/>
            </w:pPr>
            <w:r>
              <w:rPr>
                <w:sz w:val="18"/>
                <w:szCs w:val="18"/>
              </w:rPr>
              <w:t xml:space="preserve">Antes del 09/10/2026</w:t>
            </w:r>
          </w:p>
        </w:tc>
        <w:tc>
          <w:tcPr>
            <w:tcW w:w="6029" w:type="dxa"/>
          </w:tcPr>
          <w:p>
            <w:pPr>
              <w:spacing w:before="20" w:after="20" w:line="240" w:lineRule="auto"/>
              <w:jc w:val="left"/>
            </w:pPr>
            <w:r>
              <w:rPr>
                <w:sz w:val="18"/>
                <w:szCs w:val="18"/>
              </w:rPr>
              <w:t xml:space="preserve">Dominio planteado por el grupo: una plataforma de venta de entradas para productoras. La devolución de la cátedra indicó que incluía cuestiones fuera del alcance y omitía otras obligatorias. Se armó una comparación entre ese dominio y el alcance, y de ahí la guía de preguntas.</w:t>
            </w:r>
          </w:p>
        </w:tc>
      </w:tr>
      <w:tr>
        <w:trPr>
          <w:cantSplit/>
        </w:trPr>
        <w:tc>
          <w:tcPr>
            <w:tcW w:w="1500" w:type="dxa"/>
          </w:tcPr>
          <w:p>
            <w:pPr>
              <w:spacing w:before="20" w:after="20" w:line="240" w:lineRule="auto"/>
              <w:jc w:val="left"/>
            </w:pPr>
            <w:r>
              <w:rPr>
                <w:sz w:val="18"/>
                <w:szCs w:val="18"/>
              </w:rPr>
              <w:t xml:space="preserve">Versión 1</w:t>
            </w:r>
          </w:p>
        </w:tc>
        <w:tc>
          <w:tcPr>
            <w:tcW w:w="1500" w:type="dxa"/>
          </w:tcPr>
          <w:p>
            <w:pPr>
              <w:spacing w:before="20" w:after="20" w:line="240" w:lineRule="auto"/>
              <w:jc w:val="left"/>
            </w:pPr>
            <w:r>
              <w:rPr>
                <w:sz w:val="18"/>
                <w:szCs w:val="18"/>
              </w:rPr>
              <w:t xml:space="preserve">13/10/2026</w:t>
            </w:r>
          </w:p>
        </w:tc>
        <w:tc>
          <w:tcPr>
            <w:tcW w:w="6029" w:type="dxa"/>
          </w:tcPr>
          <w:p>
            <w:pPr>
              <w:spacing w:before="20" w:after="20" w:line="240" w:lineRule="auto"/>
              <w:jc w:val="left"/>
            </w:pPr>
            <w:r>
              <w:rPr>
                <w:sz w:val="18"/>
                <w:szCs w:val="18"/>
              </w:rPr>
              <w:t xml:space="preserve">Primer análisis, a partir de la primera entrevista: 33 hechos, sistema organizacional, sistema de información, dominio, cinco estados del evento y 10 dudas abiertas.</w:t>
            </w:r>
          </w:p>
        </w:tc>
      </w:tr>
      <w:tr>
        <w:trPr>
          <w:cantSplit/>
        </w:trPr>
        <w:tc>
          <w:tcPr>
            <w:tcW w:w="1500" w:type="dxa"/>
          </w:tcPr>
          <w:p>
            <w:pPr>
              <w:spacing w:before="20" w:after="20" w:line="240" w:lineRule="auto"/>
              <w:jc w:val="left"/>
            </w:pPr>
            <w:r>
              <w:rPr>
                <w:sz w:val="18"/>
                <w:szCs w:val="18"/>
              </w:rPr>
              <w:t xml:space="preserve">Versión 2</w:t>
            </w:r>
          </w:p>
        </w:tc>
        <w:tc>
          <w:tcPr>
            <w:tcW w:w="1500" w:type="dxa"/>
          </w:tcPr>
          <w:p>
            <w:pPr>
              <w:spacing w:before="20" w:after="20" w:line="240" w:lineRule="auto"/>
              <w:jc w:val="left"/>
            </w:pPr>
            <w:r>
              <w:rPr>
                <w:sz w:val="18"/>
                <w:szCs w:val="18"/>
              </w:rPr>
              <w:t xml:space="preserve">28/10/2026</w:t>
            </w:r>
          </w:p>
        </w:tc>
        <w:tc>
          <w:tcPr>
            <w:tcW w:w="6029" w:type="dxa"/>
          </w:tcPr>
          <w:p>
            <w:pPr>
              <w:spacing w:before="20" w:after="20" w:line="240" w:lineRule="auto"/>
              <w:jc w:val="left"/>
            </w:pPr>
            <w:r>
              <w:rPr>
                <w:sz w:val="18"/>
                <w:szCs w:val="18"/>
              </w:rPr>
              <w:t xml:space="preserve">Incorpora la segunda entrevista. Cierra las 10 dudas y suma 35 hechos. Corrige la cancelación, la sede, los estados y la idea de servicio. Agrega los flujos de información, la matriz de permisos y los recorridos. Deja cinco puntos a validar.</w:t>
            </w:r>
          </w:p>
        </w:tc>
      </w:tr>
      <w:tr>
        <w:trPr>
          <w:cantSplit/>
        </w:trPr>
        <w:tc>
          <w:tcPr>
            <w:tcW w:w="1500" w:type="dxa"/>
          </w:tcPr>
          <w:p>
            <w:pPr>
              <w:spacing w:before="20" w:after="20" w:line="240" w:lineRule="auto"/>
              <w:jc w:val="left"/>
            </w:pPr>
            <w:r>
              <w:rPr>
                <w:sz w:val="18"/>
                <w:szCs w:val="18"/>
              </w:rPr>
              <w:t xml:space="preserve">Informe final</w:t>
            </w:r>
          </w:p>
        </w:tc>
        <w:tc>
          <w:tcPr>
            <w:tcW w:w="1500" w:type="dxa"/>
          </w:tcPr>
          <w:p>
            <w:pPr>
              <w:spacing w:before="20" w:after="20" w:line="240" w:lineRule="auto"/>
              <w:jc w:val="left"/>
            </w:pPr>
            <w:r>
              <w:rPr>
                <w:sz w:val="18"/>
                <w:szCs w:val="18"/>
              </w:rPr>
              <w:t xml:space="preserve">28/10/2026</w:t>
            </w:r>
          </w:p>
        </w:tc>
        <w:tc>
          <w:tcPr>
            <w:tcW w:w="6029" w:type="dxa"/>
          </w:tcPr>
          <w:p>
            <w:pPr>
              <w:spacing w:before="20" w:after="20" w:line="240" w:lineRule="auto"/>
              <w:jc w:val="left"/>
            </w:pPr>
            <w:r>
              <w:rPr>
                <w:sz w:val="18"/>
                <w:szCs w:val="18"/>
              </w:rPr>
              <w:t xml:space="preserve">Este documento. Integra el relevamiento, el análisis y el diseño conceptual a partir de la versión 2.</w:t>
            </w:r>
          </w:p>
        </w:tc>
      </w:tr>
    </w:tbl>
    <w:p>
      <w:pPr>
        <w:spacing w:before="0" w:after="120"/>
      </w:pPr>
    </w:p>
    <w:p>
      <w:pPr>
        <w:keepNext/>
        <w:spacing w:before="240" w:after="100"/>
      </w:pPr>
      <w:r>
        <w:rPr>
          <w:b w:val="1"/>
          <w:bCs w:val="1"/>
          <w:sz w:val="24"/>
          <w:szCs w:val="24"/>
        </w:rPr>
        <w:t xml:space="preserve">Principales correcciones</w:t>
      </w:r>
    </w:p>
    <w:p>
      <w:pPr>
        <w:numPr>
          <w:ilvl w:val="0"/>
          <w:numId w:val="1"/>
        </w:numPr>
        <w:spacing w:before="0" w:after="80"/>
        <w:ind w:left="720" w:hanging="360"/>
        <w:jc w:val="both"/>
      </w:pPr>
      <w:r>
        <w:rPr>
          <w:sz w:val="22"/>
          <w:szCs w:val="22"/>
        </w:rPr>
        <w:t xml:space="preserve">Los estados pasaron de cinco a siete. Aparecieron los cierres anteriores a la confirmación: propuesta rechazada y solicitud desistida.</w:t>
      </w:r>
    </w:p>
    <w:p>
      <w:pPr>
        <w:numPr>
          <w:ilvl w:val="0"/>
          <w:numId w:val="1"/>
        </w:numPr>
        <w:spacing w:before="0" w:after="80"/>
        <w:ind w:left="720" w:hanging="360"/>
        <w:jc w:val="both"/>
      </w:pPr>
      <w:r>
        <w:rPr>
          <w:sz w:val="22"/>
          <w:szCs w:val="22"/>
        </w:rPr>
        <w:t xml:space="preserve">La cancelación quedó reservada para eventos ya confirmados. La primera entrevista la describía como posible en cualquier momento.</w:t>
      </w:r>
    </w:p>
    <w:p>
      <w:pPr>
        <w:numPr>
          <w:ilvl w:val="0"/>
          <w:numId w:val="1"/>
        </w:numPr>
        <w:spacing w:before="0" w:after="80"/>
        <w:ind w:left="720" w:hanging="360"/>
        <w:jc w:val="both"/>
      </w:pPr>
      <w:r>
        <w:rPr>
          <w:sz w:val="22"/>
          <w:szCs w:val="22"/>
        </w:rPr>
        <w:t xml:space="preserve">La sede dejó de ser un dato que siempre trae el cliente: a veces la busca Backstage y entonces es un servicio con importe.</w:t>
      </w:r>
    </w:p>
    <w:p>
      <w:pPr>
        <w:numPr>
          <w:ilvl w:val="0"/>
          <w:numId w:val="1"/>
        </w:numPr>
        <w:spacing w:before="0" w:after="80"/>
        <w:ind w:left="720" w:hanging="360"/>
        <w:jc w:val="both"/>
      </w:pPr>
      <w:r>
        <w:rPr>
          <w:sz w:val="22"/>
          <w:szCs w:val="22"/>
        </w:rPr>
        <w:t xml:space="preserve">Vencida pasó de ser un estado a ser una condición que se calcula con la fecha prevista.</w:t>
      </w:r>
    </w:p>
    <w:p>
      <w:pPr>
        <w:numPr>
          <w:ilvl w:val="0"/>
          <w:numId w:val="1"/>
        </w:numPr>
        <w:spacing w:before="0" w:after="80"/>
        <w:ind w:left="720" w:hanging="360"/>
        <w:jc w:val="both"/>
      </w:pPr>
      <w:r>
        <w:rPr>
          <w:sz w:val="22"/>
          <w:szCs w:val="22"/>
        </w:rPr>
        <w:t xml:space="preserve">El servicio dejó de verse como dos cosas distintas según el contexto. El cliente lo describe como un único compromiso, y la separación en contextos pasó a justificarse por el momento de la confirmación y por las reglas.</w:t>
      </w:r>
    </w:p>
    <w:p>
      <w:pPr>
        <w:numPr>
          <w:ilvl w:val="0"/>
          <w:numId w:val="1"/>
        </w:numPr>
        <w:spacing w:before="0" w:after="80"/>
        <w:ind w:left="720" w:hanging="360"/>
        <w:jc w:val="both"/>
      </w:pPr>
      <w:r>
        <w:rPr>
          <w:sz w:val="22"/>
          <w:szCs w:val="22"/>
        </w:rPr>
        <w:t xml:space="preserve">La regla de confirmación se ratificó al repreguntar: hacen falta fecha y sede definidas y propuesta aceptada.</w:t>
      </w:r>
    </w:p>
    <w:p>
      <w:pPr>
        <w:keepNext/>
        <w:pageBreakBefore/>
        <w:spacing w:before="0" w:after="200"/>
      </w:pPr>
      <w:bookmarkStart w:id="109" w:name="sec_con"/>
      <w:r>
        <w:rPr>
          <w:b w:val="1"/>
          <w:bCs w:val="1"/>
          <w:sz w:val="28"/>
          <w:szCs w:val="28"/>
        </w:rPr>
        <w:t xml:space="preserve">Conclusión</w:t>
      </w:r>
      <w:bookmarkEnd w:id="109"/>
    </w:p>
    <w:p>
      <w:pPr>
        <w:spacing w:before="60" w:after="120"/>
        <w:jc w:val="both"/>
      </w:pPr>
      <w:r>
        <w:rPr>
          <w:sz w:val="22"/>
          <w:szCs w:val="22"/>
        </w:rPr>
        <w:t xml:space="preserve">El análisis ubica el problema central de Backstage después de la confirmación: tener un lugar donde quede claro qué se acordó, qué cambió y qué compromisos siguen pendientes. El equipo es chico, lleva varios eventos a la vez y hoy tiene la información repartida. Por eso el software centraliza y muestra lo acordado, y deja que las personas decidan, cotizen y reprogramen.</w:t>
      </w:r>
    </w:p>
    <w:p>
      <w:pPr>
        <w:spacing w:before="60" w:after="120"/>
        <w:jc w:val="both"/>
      </w:pPr>
      <w:r>
        <w:rPr>
          <w:sz w:val="22"/>
          <w:szCs w:val="22"/>
        </w:rPr>
        <w:t xml:space="preserve">La delimitación en un contexto comercial y otro de preparación y seguimiento responde al momento en que el cliente acepta y cambian las reglas: de una propuesta que se ajusta sin guardar versiones se pasa a un evento cuyos cambios, tareas y proveedores se registran con constancia. Los recorridos del alcance (el completo, la propuesta rechazada, el cambio relevante y la cancelación) quedaron descritos con las reglas relevadas.</w:t>
      </w:r>
    </w:p>
    <w:p>
      <w:pPr>
        <w:spacing w:before="60" w:after="120"/>
        <w:jc w:val="both"/>
      </w:pPr>
      <w:r>
        <w:rPr>
          <w:sz w:val="22"/>
          <w:szCs w:val="22"/>
        </w:rPr>
        <w:t xml:space="preserve">Lo que el cliente confirmó se distingue de lo que el grupo interpretó o supuso. Quedan cinco puntos a validar, que afectan reglas y permisos puntuales. El grupo seguirá revisando el análisis hasta la fecha de entrega y lo ajustará si el cliente aclara esos puntos.</w:t>
      </w:r>
    </w:p>
    <w:sectPr>
      <w:footerReference r:id="rId13" w:type="default"/>
      <w:pgSz w:h="16834" w:w="11909"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multiLevelType w:val="hybridMultilevel"/>
    <w:lvl w:ilvl="0">
      <w:start w:val="1"/>
      <w:numFmt w:val="decimal"/>
      <w:lvlText w:val="%1."/>
      <w:lvlJc w:val="left"/>
      <w:pPr>
        <w:ind w:left="720" w:hanging="360"/>
      </w:pPr>
    </w:lvl>
  </w:abstractNum>
  <w:num w:numId="1">
    <w:abstractNumId w:val="1"/>
  </w:num>
  <w:num w:numId="11">
    <w:abstractNumId w:val="50"/>
    <w:lvlOverride w:ilvl="0">
      <w:startOverride w:val="1"/>
    </w:lvlOverride>
  </w:num>
  <w:num w:numId="12">
    <w:abstractNumId w:val="50"/>
    <w:lvlOverride w:ilvl="0">
      <w:startOverride w:val="1"/>
    </w:lvlOverride>
  </w:num>
  <w:num w:numId="13">
    <w:abstractNumId w:val="50"/>
    <w:lvlOverride w:ilvl="0">
      <w:startOverride w:val="1"/>
    </w:lvlOverride>
  </w:num>
  <w:num w:numId="14">
    <w:abstractNumId w:val="50"/>
    <w:lvlOverride w:ilvl="0">
      <w:startOverride w:val="1"/>
    </w:lvlOverride>
  </w:num>
  <w:num w:numId="15">
    <w:abstractNumId w:val="50"/>
    <w:lvlOverride w:ilvl="0">
      <w:startOverride w:val="1"/>
    </w:lvlOverride>
  </w:num>
  <w:num w:numId="16">
    <w:abstractNumId w:val="5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lmaguiarr514@gmail.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brunoftrevisann@gmail.com" TargetMode="External"/><Relationship Id="rId8" Type="http://schemas.openxmlformats.org/officeDocument/2006/relationships/hyperlink" Target="mailto:urendadiego@gmail.com" TargetMode="External"/><Relationship Id="rId21" Type="http://schemas.openxmlformats.org/officeDocument/2006/relationships/image" Target="media/fig1.png"/><Relationship Id="rId22" Type="http://schemas.openxmlformats.org/officeDocument/2006/relationships/image" Target="media/fig2.png"/><Relationship Id="rId23" Type="http://schemas.openxmlformats.org/officeDocument/2006/relationships/image" Target="media/fig3.png"/><Relationship Id="rId24" Type="http://schemas.openxmlformats.org/officeDocument/2006/relationships/image" Target="media/fig4.png"/><Relationship Id="rId25" Type="http://schemas.openxmlformats.org/officeDocument/2006/relationships/image" Target="media/fig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