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C1" w:rsidRDefault="003150C1" w:rsidP="003150C1">
      <w:pPr>
        <w:rPr>
          <w:u w:val="single"/>
          <w:lang w:val="en-GB"/>
        </w:rPr>
      </w:pPr>
      <w:r>
        <w:rPr>
          <w:u w:val="single"/>
          <w:lang w:val="en-GB"/>
        </w:rPr>
        <w:t xml:space="preserve">Individual assignment </w:t>
      </w:r>
    </w:p>
    <w:p w:rsidR="003150C1" w:rsidRDefault="003150C1" w:rsidP="001A386A">
      <w:pPr>
        <w:rPr>
          <w:lang w:val="en-GB"/>
        </w:rPr>
      </w:pPr>
      <w:r>
        <w:rPr>
          <w:lang w:val="en-GB"/>
        </w:rPr>
        <w:t>Roll no_:</w:t>
      </w:r>
      <w:r w:rsidR="00BF5B3D">
        <w:rPr>
          <w:lang w:val="en-GB"/>
        </w:rPr>
        <w:t>202410</w:t>
      </w:r>
      <w:r w:rsidR="001A386A">
        <w:rPr>
          <w:lang w:val="en-GB"/>
        </w:rPr>
        <w:t>390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Section 1: 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Investigate how social media platforms contribute </w:t>
      </w:r>
      <w:bookmarkStart w:id="0" w:name="_GoBack"/>
      <w:bookmarkEnd w:id="0"/>
      <w:r>
        <w:rPr>
          <w:lang w:val="en-GB"/>
        </w:rPr>
        <w:t xml:space="preserve">to the spread of conspiracy theories among users 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u w:val="single"/>
          <w:lang w:val="en-GB"/>
        </w:rPr>
      </w:pPr>
      <w:r>
        <w:rPr>
          <w:u w:val="single"/>
          <w:lang w:val="en-GB"/>
        </w:rPr>
        <w:t>Suitable Methods: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1. Online Surveys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Useful for collecting large scale data on user habits, beliefs, and social media usage.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 Helps identify patterns e.g., which platforms or content types users find most convincing.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Quick and anonymous, encouraging honest responses.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2. Interviews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Provide deep insights into why people believe or share conspiracy content.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Can explore user trust levels, motivations, and emotional triggers.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Especially useful for understanding different age or interest groups.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3. Content Analysis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Involves systematically studying posts, comments, or hashtags.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Helps identify recurring themes, misinformation patterns, and how narratives spread.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Can combine with social media analytics to measure reach and engagement.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Section 2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: Design and build an augmented reality application to assist people in evacuating buildings during an emergency 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Suitable Methods: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1.Field Observation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Observe how people behave during fire drills or emergency simulations.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Provides real-world data on movement patterns, confusion points, and reactions.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Helps identify what kind of AR guidance (arrows, directions, voice prompts) would be most effective.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2. Focus Groups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Small group discussions with potential users or safety experts.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Helps uncover user expectations and design preferences before building prototypes.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Encourages idea exchange and feedback on usability or safety features.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3.Usability Testing 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Test the AR prototype with real users in simulated emergency scenarios.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Allows direct observation of user </w:t>
      </w:r>
      <w:proofErr w:type="gramStart"/>
      <w:r>
        <w:rPr>
          <w:lang w:val="en-GB"/>
        </w:rPr>
        <w:t>interaction  what</w:t>
      </w:r>
      <w:proofErr w:type="gramEnd"/>
      <w:r>
        <w:rPr>
          <w:lang w:val="en-GB"/>
        </w:rPr>
        <w:t xml:space="preserve"> confuses or helps them.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 Feedback improves user interface, visuals, and overall performance.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Section 3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>: Design and build an application to support people’s self-care practices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Suitable Methods: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1. Questionnaires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Gather quantitative data on lifestyle habits, routines, and preferred self-care activities.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Useful for identifying common needs or pain points (e.g., time management, motivation).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Can include rating scales to measure well-being or stress levels.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2. Interviews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Offer a deeper understanding of users’ emotions, struggles, and goals.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 Help reveal personal barriers to self-care such as lack of time or awareness.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Can guide app tone (supportive, motivational, informative).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3. Diary Studies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Participants record their self-care activities and moods over several days or weeks.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Captures real-life habits and consistency, rather than one-time responses.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Helps identify patterns for personalized app recommendations.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Section 4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>: Design and build an application to improve patients’ experiences in healthcare settings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Suitable Methods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1. Contextual Inquiry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 Observe patients and healthcare staff in real environments (clinics, hospitals).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Provides </w:t>
      </w:r>
      <w:proofErr w:type="spellStart"/>
      <w:r>
        <w:rPr>
          <w:lang w:val="en-GB"/>
        </w:rPr>
        <w:t>firsthand</w:t>
      </w:r>
      <w:proofErr w:type="spellEnd"/>
      <w:r>
        <w:rPr>
          <w:lang w:val="en-GB"/>
        </w:rPr>
        <w:t xml:space="preserve"> understanding of workflows, delays, communication issues, and emotional stress points.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Helps design solutions that fit naturally into the existing system.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2. Interviews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Conduct with both patients and healthcare professionals.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Uncovers pain </w:t>
      </w:r>
      <w:proofErr w:type="gramStart"/>
      <w:r>
        <w:rPr>
          <w:lang w:val="en-GB"/>
        </w:rPr>
        <w:t>points  e.g</w:t>
      </w:r>
      <w:proofErr w:type="gramEnd"/>
      <w:r>
        <w:rPr>
          <w:lang w:val="en-GB"/>
        </w:rPr>
        <w:t>., waiting times, unclear information, or anxiety before procedures.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Helps design empathetic and user-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interfaces.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>3.Journey Mapping</w:t>
      </w:r>
    </w:p>
    <w:p w:rsidR="003150C1" w:rsidRDefault="003150C1" w:rsidP="003150C1">
      <w:pPr>
        <w:rPr>
          <w:lang w:val="en-GB"/>
        </w:rPr>
      </w:pP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 Visualize the entire patient experience from booking appointments to post-treatment follow-ups.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Highlights emotional highs/lows, frustrations, and opportunities for improvement.</w:t>
      </w:r>
    </w:p>
    <w:p w:rsidR="003150C1" w:rsidRDefault="003150C1" w:rsidP="003150C1">
      <w:pPr>
        <w:rPr>
          <w:lang w:val="en-GB"/>
        </w:rPr>
      </w:pPr>
      <w:r>
        <w:rPr>
          <w:lang w:val="en-GB"/>
        </w:rPr>
        <w:t xml:space="preserve">   Guides app features like appointment tracking, reminders, and feedback systems.</w:t>
      </w:r>
    </w:p>
    <w:p w:rsidR="0038305F" w:rsidRDefault="0038305F"/>
    <w:sectPr w:rsidR="0038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C1"/>
    <w:rsid w:val="001A386A"/>
    <w:rsid w:val="003150C1"/>
    <w:rsid w:val="0038305F"/>
    <w:rsid w:val="008204A8"/>
    <w:rsid w:val="008B6D4B"/>
    <w:rsid w:val="00BC1009"/>
    <w:rsid w:val="00B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5803D-C701-48FB-BB16-B6425DD6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0C1"/>
    <w:pPr>
      <w:spacing w:line="276" w:lineRule="auto"/>
    </w:pPr>
    <w:rPr>
      <w:rFonts w:ascii="Calibri" w:eastAsia="Times New Roman" w:hAnsi="Calibri" w:cs="Times New Roman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Microsoft account</cp:lastModifiedBy>
  <cp:revision>2</cp:revision>
  <dcterms:created xsi:type="dcterms:W3CDTF">2025-10-24T10:27:00Z</dcterms:created>
  <dcterms:modified xsi:type="dcterms:W3CDTF">2025-10-24T10:27:00Z</dcterms:modified>
</cp:coreProperties>
</file>