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F" w:rsidRPr="00D80EAF" w:rsidRDefault="005D29B5" w:rsidP="00D80EAF">
      <w:pPr>
        <w:jc w:val="center"/>
        <w:rPr>
          <w:b/>
          <w:bCs/>
          <w:sz w:val="52"/>
          <w:szCs w:val="52"/>
          <w:u w:val="single"/>
        </w:rPr>
      </w:pPr>
      <w:r w:rsidRPr="005D29B5">
        <w:rPr>
          <w:b/>
          <w:bCs/>
          <w:sz w:val="52"/>
          <w:szCs w:val="52"/>
          <w:u w:val="single"/>
        </w:rPr>
        <w:t>The Cell 2</w:t>
      </w:r>
    </w:p>
    <w:p w:rsidR="00D80EAF" w:rsidRPr="00D80EAF" w:rsidRDefault="00D80EAF" w:rsidP="00D80EAF">
      <w:pPr>
        <w:rPr>
          <w:b/>
          <w:bCs/>
          <w:sz w:val="32"/>
          <w:szCs w:val="32"/>
        </w:rPr>
      </w:pPr>
      <w:r w:rsidRPr="00D80EAF">
        <w:rPr>
          <w:b/>
          <w:bCs/>
          <w:sz w:val="32"/>
          <w:szCs w:val="32"/>
        </w:rPr>
        <w:t xml:space="preserve">Transport </w:t>
      </w:r>
      <w:proofErr w:type="gramStart"/>
      <w:r w:rsidRPr="00D80EAF">
        <w:rPr>
          <w:b/>
          <w:bCs/>
          <w:sz w:val="32"/>
          <w:szCs w:val="32"/>
        </w:rPr>
        <w:t>Into</w:t>
      </w:r>
      <w:proofErr w:type="gramEnd"/>
      <w:r w:rsidRPr="00D80EAF">
        <w:rPr>
          <w:b/>
          <w:bCs/>
          <w:sz w:val="32"/>
          <w:szCs w:val="32"/>
        </w:rPr>
        <w:t xml:space="preserve"> and Out of the Cell</w:t>
      </w:r>
    </w:p>
    <w:p w:rsidR="00D80EAF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Selectively Permeable</w:t>
      </w:r>
    </w:p>
    <w:p w:rsidR="00D80EAF" w:rsidRPr="00D80EAF" w:rsidRDefault="00D80EAF" w:rsidP="00D80EAF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D80EAF">
        <w:rPr>
          <w:sz w:val="32"/>
          <w:szCs w:val="32"/>
        </w:rPr>
        <w:t>Characteristic of a living membrane.</w:t>
      </w:r>
    </w:p>
    <w:p w:rsidR="00D80EAF" w:rsidRPr="00D80EAF" w:rsidRDefault="00D80EAF" w:rsidP="00D80EAF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D80EAF">
        <w:rPr>
          <w:sz w:val="32"/>
          <w:szCs w:val="32"/>
        </w:rPr>
        <w:t>Substances passing through change depending on the cell’s needs.</w:t>
      </w:r>
    </w:p>
    <w:p w:rsidR="00D80EAF" w:rsidRPr="00D80EAF" w:rsidRDefault="00D80EAF" w:rsidP="00D80EAF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D80EAF">
        <w:rPr>
          <w:sz w:val="32"/>
          <w:szCs w:val="32"/>
        </w:rPr>
        <w:t>Example: The axon membrane of a nerve cell has gated channels that open or close to allow specific ions to pass only when triggered by a certain stimulus.</w:t>
      </w:r>
    </w:p>
    <w:p w:rsidR="00D80EAF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Solvent</w:t>
      </w:r>
      <w:r w:rsidRPr="00D80EAF">
        <w:rPr>
          <w:sz w:val="32"/>
          <w:szCs w:val="32"/>
        </w:rPr>
        <w:t>: The substance that does the dissolving.</w:t>
      </w:r>
    </w:p>
    <w:p w:rsidR="00D80EAF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Solute</w:t>
      </w:r>
      <w:r w:rsidRPr="00D80EAF">
        <w:rPr>
          <w:sz w:val="32"/>
          <w:szCs w:val="32"/>
        </w:rPr>
        <w:t>: The substance that dissolves.</w:t>
      </w:r>
    </w:p>
    <w:p w:rsidR="00D80EAF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Hypertonic</w:t>
      </w:r>
      <w:r w:rsidRPr="00D80EAF">
        <w:rPr>
          <w:sz w:val="32"/>
          <w:szCs w:val="32"/>
        </w:rPr>
        <w:t>: Having a greater concentration of solute than another solution.</w:t>
      </w:r>
    </w:p>
    <w:p w:rsidR="00D80EAF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Hypotonic</w:t>
      </w:r>
      <w:r w:rsidRPr="00D80EAF">
        <w:rPr>
          <w:sz w:val="32"/>
          <w:szCs w:val="32"/>
        </w:rPr>
        <w:t>: Having a lower concentration of solute than another solution.</w:t>
      </w:r>
    </w:p>
    <w:p w:rsidR="005D29B5" w:rsidRPr="00D80EAF" w:rsidRDefault="00D80EAF" w:rsidP="00D80EAF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D80EAF">
        <w:rPr>
          <w:b/>
          <w:bCs/>
          <w:sz w:val="32"/>
          <w:szCs w:val="32"/>
        </w:rPr>
        <w:t>Isotonic</w:t>
      </w:r>
      <w:r w:rsidRPr="00D80EAF">
        <w:rPr>
          <w:sz w:val="32"/>
          <w:szCs w:val="32"/>
        </w:rPr>
        <w:t>: Two solutions containing equal concentrations of solute.</w:t>
      </w:r>
    </w:p>
    <w:p w:rsidR="00D80EAF" w:rsidRPr="00D80EAF" w:rsidRDefault="00D80EAF" w:rsidP="00D80EAF">
      <w:pPr>
        <w:spacing w:after="0"/>
        <w:rPr>
          <w:b/>
          <w:bCs/>
          <w:sz w:val="36"/>
          <w:szCs w:val="36"/>
        </w:rPr>
      </w:pPr>
    </w:p>
    <w:p w:rsidR="00D80EAF" w:rsidRPr="00D80EAF" w:rsidRDefault="00D80EAF" w:rsidP="00D80E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D80EAF">
        <w:rPr>
          <w:rFonts w:eastAsia="Times New Roman" w:cstheme="minorHAnsi"/>
          <w:b/>
          <w:bCs/>
          <w:sz w:val="36"/>
          <w:szCs w:val="36"/>
          <w:highlight w:val="yellow"/>
        </w:rPr>
        <w:t>Passive Transport</w:t>
      </w:r>
    </w:p>
    <w:p w:rsidR="00D80EAF" w:rsidRPr="00D80EAF" w:rsidRDefault="00D80EAF" w:rsidP="00D8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Definition:</w:t>
      </w:r>
      <w:r w:rsidRPr="00D80EAF">
        <w:rPr>
          <w:rFonts w:eastAsia="Times New Roman" w:cstheme="minorHAnsi"/>
          <w:sz w:val="32"/>
          <w:szCs w:val="32"/>
        </w:rPr>
        <w:t xml:space="preserve"> Movement of molecules </w:t>
      </w:r>
      <w:r w:rsidRPr="00D80EAF">
        <w:rPr>
          <w:rFonts w:eastAsia="Times New Roman" w:cstheme="minorHAnsi"/>
          <w:b/>
          <w:bCs/>
          <w:sz w:val="32"/>
          <w:szCs w:val="32"/>
        </w:rPr>
        <w:t>down a concentration gradient</w:t>
      </w:r>
      <w:r w:rsidRPr="00D80EAF">
        <w:rPr>
          <w:rFonts w:eastAsia="Times New Roman" w:cstheme="minorHAnsi"/>
          <w:sz w:val="32"/>
          <w:szCs w:val="32"/>
        </w:rPr>
        <w:t xml:space="preserve"> (from higher to lower concentration).</w:t>
      </w:r>
    </w:p>
    <w:p w:rsidR="00D80EAF" w:rsidRPr="00D80EAF" w:rsidRDefault="00D80EAF" w:rsidP="00D8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Energy Requirement:</w:t>
      </w:r>
      <w:r w:rsidRPr="00D80EAF">
        <w:rPr>
          <w:rFonts w:eastAsia="Times New Roman" w:cstheme="minorHAnsi"/>
          <w:sz w:val="32"/>
          <w:szCs w:val="32"/>
        </w:rPr>
        <w:t xml:space="preserve"> </w:t>
      </w:r>
      <w:r w:rsidRPr="00D80EAF">
        <w:rPr>
          <w:rFonts w:eastAsia="Times New Roman" w:cstheme="minorHAnsi"/>
          <w:b/>
          <w:bCs/>
          <w:sz w:val="32"/>
          <w:szCs w:val="32"/>
        </w:rPr>
        <w:t>Never</w:t>
      </w:r>
      <w:r w:rsidRPr="00D80EAF">
        <w:rPr>
          <w:rFonts w:eastAsia="Times New Roman" w:cstheme="minorHAnsi"/>
          <w:sz w:val="32"/>
          <w:szCs w:val="32"/>
        </w:rPr>
        <w:t xml:space="preserve"> requires energy.</w:t>
      </w:r>
    </w:p>
    <w:p w:rsidR="00D80EAF" w:rsidRPr="00D80EAF" w:rsidRDefault="00D80EAF" w:rsidP="00D80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Types:</w:t>
      </w:r>
    </w:p>
    <w:p w:rsidR="00D80EAF" w:rsidRPr="00D80EAF" w:rsidRDefault="00D80EAF" w:rsidP="00D80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Diffusion</w:t>
      </w:r>
    </w:p>
    <w:p w:rsidR="00D80EAF" w:rsidRPr="00D80EAF" w:rsidRDefault="00D80EAF" w:rsidP="00D80E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Simple diffusion</w:t>
      </w:r>
    </w:p>
    <w:p w:rsidR="00D80EAF" w:rsidRPr="00D80EAF" w:rsidRDefault="00D80EAF" w:rsidP="00D80E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Facilitated diffusion</w:t>
      </w:r>
    </w:p>
    <w:p w:rsidR="00D80EAF" w:rsidRPr="00D80EAF" w:rsidRDefault="00D80EAF" w:rsidP="00D80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80EAF">
        <w:rPr>
          <w:rFonts w:eastAsia="Times New Roman" w:cstheme="minorHAnsi"/>
          <w:b/>
          <w:bCs/>
          <w:sz w:val="32"/>
          <w:szCs w:val="32"/>
        </w:rPr>
        <w:t>Osmosis</w:t>
      </w:r>
    </w:p>
    <w:p w:rsidR="00D80EAF" w:rsidRDefault="00D80EAF" w:rsidP="008164BF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8164BF" w:rsidRPr="008164BF" w:rsidRDefault="008164BF" w:rsidP="008164B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lastRenderedPageBreak/>
        <w:t>1. Diffusion</w:t>
      </w:r>
    </w:p>
    <w:p w:rsidR="008164BF" w:rsidRPr="008164BF" w:rsidRDefault="008164BF" w:rsidP="0081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Simple Diffusion</w:t>
      </w:r>
    </w:p>
    <w:p w:rsidR="008164BF" w:rsidRPr="008164BF" w:rsidRDefault="008164BF" w:rsidP="00816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 xml:space="preserve">Movement of particles from a </w:t>
      </w:r>
      <w:r w:rsidRPr="008164BF">
        <w:rPr>
          <w:rFonts w:eastAsia="Times New Roman" w:cstheme="minorHAnsi"/>
          <w:b/>
          <w:bCs/>
          <w:sz w:val="32"/>
          <w:szCs w:val="32"/>
        </w:rPr>
        <w:t>higher concentration</w:t>
      </w:r>
      <w:r w:rsidRPr="008164BF">
        <w:rPr>
          <w:rFonts w:eastAsia="Times New Roman" w:cstheme="minorHAnsi"/>
          <w:sz w:val="32"/>
          <w:szCs w:val="32"/>
        </w:rPr>
        <w:t xml:space="preserve"> to a </w:t>
      </w:r>
      <w:r w:rsidRPr="008164BF">
        <w:rPr>
          <w:rFonts w:eastAsia="Times New Roman" w:cstheme="minorHAnsi"/>
          <w:b/>
          <w:bCs/>
          <w:sz w:val="32"/>
          <w:szCs w:val="32"/>
        </w:rPr>
        <w:t>lower concentration</w:t>
      </w:r>
      <w:r w:rsidRPr="008164BF">
        <w:rPr>
          <w:rFonts w:eastAsia="Times New Roman" w:cstheme="minorHAnsi"/>
          <w:sz w:val="32"/>
          <w:szCs w:val="32"/>
        </w:rPr>
        <w:t>.</w:t>
      </w:r>
    </w:p>
    <w:p w:rsidR="008164BF" w:rsidRPr="008164BF" w:rsidRDefault="008164BF" w:rsidP="00816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Rate:</w:t>
      </w:r>
      <w:r w:rsidRPr="008164BF">
        <w:rPr>
          <w:rFonts w:eastAsia="Times New Roman" w:cstheme="minorHAnsi"/>
          <w:sz w:val="32"/>
          <w:szCs w:val="32"/>
        </w:rPr>
        <w:t xml:space="preserve"> Faster when the gradient is steeper.</w:t>
      </w:r>
    </w:p>
    <w:p w:rsidR="008164BF" w:rsidRPr="008164BF" w:rsidRDefault="008164BF" w:rsidP="00816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Facilitated Diffusion</w:t>
      </w:r>
    </w:p>
    <w:p w:rsidR="008164BF" w:rsidRDefault="008164BF" w:rsidP="00816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 xml:space="preserve">Relies on </w:t>
      </w:r>
      <w:r w:rsidRPr="008164BF">
        <w:rPr>
          <w:rFonts w:eastAsia="Times New Roman" w:cstheme="minorHAnsi"/>
          <w:b/>
          <w:bCs/>
          <w:sz w:val="32"/>
          <w:szCs w:val="32"/>
        </w:rPr>
        <w:t>special protein membrane channels</w:t>
      </w:r>
      <w:r w:rsidRPr="008164BF">
        <w:rPr>
          <w:rFonts w:eastAsia="Times New Roman" w:cstheme="minorHAnsi"/>
          <w:sz w:val="32"/>
          <w:szCs w:val="32"/>
        </w:rPr>
        <w:t xml:space="preserve"> to transport specific substances.</w:t>
      </w:r>
    </w:p>
    <w:p w:rsidR="008164BF" w:rsidRPr="008164BF" w:rsidRDefault="008164BF" w:rsidP="00816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Facilitated diffusion does not require ATP/energy.</w:t>
      </w:r>
    </w:p>
    <w:p w:rsidR="008164BF" w:rsidRPr="008164BF" w:rsidRDefault="008164BF" w:rsidP="008164B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2. Osmosis</w:t>
      </w:r>
    </w:p>
    <w:p w:rsidR="008164BF" w:rsidRPr="008164BF" w:rsidRDefault="008164BF" w:rsidP="00816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 xml:space="preserve">Diffusion of </w:t>
      </w:r>
      <w:r w:rsidRPr="008164BF">
        <w:rPr>
          <w:rFonts w:eastAsia="Times New Roman" w:cstheme="minorHAnsi"/>
          <w:b/>
          <w:bCs/>
          <w:sz w:val="32"/>
          <w:szCs w:val="32"/>
        </w:rPr>
        <w:t>water</w:t>
      </w:r>
      <w:r w:rsidRPr="008164BF">
        <w:rPr>
          <w:rFonts w:eastAsia="Times New Roman" w:cstheme="minorHAnsi"/>
          <w:sz w:val="32"/>
          <w:szCs w:val="32"/>
        </w:rPr>
        <w:t xml:space="preserve"> across a membrane.</w:t>
      </w:r>
    </w:p>
    <w:p w:rsidR="008164BF" w:rsidRPr="008164BF" w:rsidRDefault="008164BF" w:rsidP="00816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 xml:space="preserve">Water flows </w:t>
      </w:r>
      <w:r w:rsidRPr="008164BF">
        <w:rPr>
          <w:rFonts w:eastAsia="Times New Roman" w:cstheme="minorHAnsi"/>
          <w:b/>
          <w:bCs/>
          <w:sz w:val="32"/>
          <w:szCs w:val="32"/>
        </w:rPr>
        <w:t>toward the region with higher solute concentration</w:t>
      </w:r>
      <w:r w:rsidRPr="008164BF">
        <w:rPr>
          <w:rFonts w:eastAsia="Times New Roman" w:cstheme="minorHAnsi"/>
          <w:sz w:val="32"/>
          <w:szCs w:val="32"/>
        </w:rPr>
        <w:t xml:space="preserve"> (down its water potential gradient).</w:t>
      </w:r>
    </w:p>
    <w:p w:rsidR="008164BF" w:rsidRPr="008164BF" w:rsidRDefault="008164BF" w:rsidP="008164B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  <w:highlight w:val="yellow"/>
        </w:rPr>
        <w:t>Hypertonic Solution</w:t>
      </w:r>
    </w:p>
    <w:p w:rsidR="008164BF" w:rsidRPr="008164BF" w:rsidRDefault="008164BF" w:rsidP="008164BF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Water leaves the cell → cell shrinks (</w:t>
      </w:r>
      <w:r w:rsidRPr="008164BF">
        <w:rPr>
          <w:rFonts w:eastAsia="Times New Roman" w:cstheme="minorHAnsi"/>
          <w:b/>
          <w:bCs/>
          <w:sz w:val="32"/>
          <w:szCs w:val="32"/>
        </w:rPr>
        <w:t>plasmolysis</w:t>
      </w:r>
      <w:r w:rsidRPr="008164BF">
        <w:rPr>
          <w:rFonts w:eastAsia="Times New Roman" w:cstheme="minorHAnsi"/>
          <w:sz w:val="32"/>
          <w:szCs w:val="32"/>
        </w:rPr>
        <w:t>).</w:t>
      </w:r>
    </w:p>
    <w:p w:rsidR="008164BF" w:rsidRDefault="008164BF" w:rsidP="008164BF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Example experiment: Adding 5% sodium chloride to an elodea cell causes shrinkage.</w:t>
      </w:r>
    </w:p>
    <w:p w:rsidR="008164BF" w:rsidRDefault="008164BF" w:rsidP="008164B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drawing>
          <wp:inline distT="0" distB="0" distL="0" distR="0">
            <wp:extent cx="2335637" cy="2113808"/>
            <wp:effectExtent l="0" t="0" r="7620" b="1270"/>
            <wp:docPr id="1" name="Picture 1" descr="C:\Users\Microsoft\Downloads\Telegram Desktop\Untitled-4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rosoft\Downloads\Telegram Desktop\Untitled-4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89" cy="21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BF" w:rsidRDefault="008164BF" w:rsidP="008164BF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8164BF" w:rsidRPr="008164BF" w:rsidRDefault="008164BF" w:rsidP="004A3250">
      <w:pPr>
        <w:spacing w:after="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164BF">
        <w:rPr>
          <w:rFonts w:eastAsia="Times New Roman" w:cstheme="minorHAnsi"/>
          <w:b/>
          <w:bCs/>
          <w:sz w:val="32"/>
          <w:szCs w:val="32"/>
          <w:highlight w:val="yellow"/>
        </w:rPr>
        <w:lastRenderedPageBreak/>
        <w:t>Hypotonic Solution</w:t>
      </w:r>
    </w:p>
    <w:p w:rsidR="008164BF" w:rsidRPr="008164BF" w:rsidRDefault="008164BF" w:rsidP="004A3250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Water enters the cell.</w:t>
      </w:r>
    </w:p>
    <w:p w:rsidR="008164BF" w:rsidRPr="008164BF" w:rsidRDefault="008164BF" w:rsidP="004A3250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Animal cell:</w:t>
      </w:r>
      <w:r w:rsidRPr="008164BF">
        <w:rPr>
          <w:rFonts w:eastAsia="Times New Roman" w:cstheme="minorHAnsi"/>
          <w:sz w:val="32"/>
          <w:szCs w:val="32"/>
        </w:rPr>
        <w:t xml:space="preserve"> May burst (lysis).</w:t>
      </w:r>
    </w:p>
    <w:p w:rsidR="008164BF" w:rsidRPr="008164BF" w:rsidRDefault="008164BF" w:rsidP="004A3250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Plant cell:</w:t>
      </w:r>
      <w:r w:rsidRPr="008164BF">
        <w:rPr>
          <w:rFonts w:eastAsia="Times New Roman" w:cstheme="minorHAnsi"/>
          <w:sz w:val="32"/>
          <w:szCs w:val="32"/>
        </w:rPr>
        <w:t xml:space="preserve"> Swells and becomes </w:t>
      </w:r>
      <w:r w:rsidRPr="008164BF">
        <w:rPr>
          <w:rFonts w:eastAsia="Times New Roman" w:cstheme="minorHAnsi"/>
          <w:b/>
          <w:bCs/>
          <w:sz w:val="32"/>
          <w:szCs w:val="32"/>
        </w:rPr>
        <w:t>turgid</w:t>
      </w:r>
      <w:r w:rsidRPr="008164BF">
        <w:rPr>
          <w:rFonts w:eastAsia="Times New Roman" w:cstheme="minorHAnsi"/>
          <w:sz w:val="32"/>
          <w:szCs w:val="32"/>
        </w:rPr>
        <w:t xml:space="preserve"> (cell wall prevents bursting).</w:t>
      </w:r>
    </w:p>
    <w:p w:rsidR="008164BF" w:rsidRPr="008164BF" w:rsidRDefault="008164BF" w:rsidP="004A3250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</w:rPr>
        <w:t>Turgid pressure</w:t>
      </w:r>
      <w:r w:rsidRPr="008164BF">
        <w:rPr>
          <w:rFonts w:eastAsia="Times New Roman" w:cstheme="minorHAnsi"/>
          <w:sz w:val="32"/>
          <w:szCs w:val="32"/>
        </w:rPr>
        <w:t xml:space="preserve"> keeps </w:t>
      </w:r>
      <w:proofErr w:type="gramStart"/>
      <w:r w:rsidRPr="008164BF">
        <w:rPr>
          <w:rFonts w:eastAsia="Times New Roman" w:cstheme="minorHAnsi"/>
          <w:sz w:val="32"/>
          <w:szCs w:val="32"/>
        </w:rPr>
        <w:t>plants</w:t>
      </w:r>
      <w:proofErr w:type="gramEnd"/>
      <w:r w:rsidRPr="008164BF">
        <w:rPr>
          <w:rFonts w:eastAsia="Times New Roman" w:cstheme="minorHAnsi"/>
          <w:sz w:val="32"/>
          <w:szCs w:val="32"/>
        </w:rPr>
        <w:t xml:space="preserve"> firm (e.g., celery, green peppers).</w:t>
      </w:r>
    </w:p>
    <w:p w:rsidR="008164BF" w:rsidRDefault="008164BF" w:rsidP="004A3250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Loss of water → loss of turgor pressure → wilting.</w:t>
      </w:r>
    </w:p>
    <w:p w:rsidR="008164BF" w:rsidRPr="008164BF" w:rsidRDefault="008164BF" w:rsidP="008164B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drawing>
          <wp:inline distT="0" distB="0" distL="0" distR="0">
            <wp:extent cx="2149434" cy="2309468"/>
            <wp:effectExtent l="0" t="0" r="3810" b="0"/>
            <wp:docPr id="2" name="Picture 2" descr="C:\Users\Microsoft\Downloads\Telegram Desktop\Untitled-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rosoft\Downloads\Telegram Desktop\Untitled-4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12" cy="23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BF" w:rsidRPr="008164BF" w:rsidRDefault="008164BF" w:rsidP="004A3250">
      <w:p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b/>
          <w:bCs/>
          <w:sz w:val="32"/>
          <w:szCs w:val="32"/>
          <w:highlight w:val="yellow"/>
        </w:rPr>
        <w:t>Isotonic Solution</w:t>
      </w:r>
    </w:p>
    <w:p w:rsidR="008164BF" w:rsidRPr="008164BF" w:rsidRDefault="008164BF" w:rsidP="004A3250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 xml:space="preserve">Water moves in and out at equal rates → </w:t>
      </w:r>
      <w:r w:rsidRPr="008164BF">
        <w:rPr>
          <w:rFonts w:eastAsia="Times New Roman" w:cstheme="minorHAnsi"/>
          <w:b/>
          <w:bCs/>
          <w:sz w:val="32"/>
          <w:szCs w:val="32"/>
        </w:rPr>
        <w:t>no net change</w:t>
      </w:r>
      <w:r w:rsidRPr="008164BF">
        <w:rPr>
          <w:rFonts w:eastAsia="Times New Roman" w:cstheme="minorHAnsi"/>
          <w:sz w:val="32"/>
          <w:szCs w:val="32"/>
        </w:rPr>
        <w:t xml:space="preserve"> in cell size.</w:t>
      </w:r>
    </w:p>
    <w:p w:rsidR="008164BF" w:rsidRDefault="008164BF" w:rsidP="004A3250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t>Used in contact lens solutions and saline eye washes to protect cells.</w:t>
      </w:r>
    </w:p>
    <w:p w:rsidR="004A3250" w:rsidRDefault="008164BF" w:rsidP="004A325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164BF">
        <w:rPr>
          <w:rFonts w:eastAsia="Times New Roman" w:cstheme="minorHAnsi"/>
          <w:sz w:val="32"/>
          <w:szCs w:val="32"/>
        </w:rPr>
        <w:drawing>
          <wp:inline distT="0" distB="0" distL="0" distR="0" wp14:anchorId="5FCD4F5B" wp14:editId="626A3A16">
            <wp:extent cx="2345055" cy="1644733"/>
            <wp:effectExtent l="0" t="0" r="0" b="0"/>
            <wp:docPr id="3" name="Picture 3" descr="C:\Users\Microsoft\Downloads\Telegram Desktop\Untitled-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rosoft\Downloads\Telegram Desktop\Untitled-4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49" cy="16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50" w:rsidRDefault="004A3250" w:rsidP="004A3250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4A3250" w:rsidRPr="004A3250" w:rsidRDefault="004A3250" w:rsidP="004A325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lastRenderedPageBreak/>
        <w:drawing>
          <wp:inline distT="0" distB="0" distL="0" distR="0">
            <wp:extent cx="6434960" cy="2196340"/>
            <wp:effectExtent l="0" t="0" r="4445" b="0"/>
            <wp:docPr id="4" name="Picture 4" descr="C:\Users\Microsoft\Downloads\Telegram Desktop\What-is-the-difference-between-Hypertonic-Hypotonic-and-Isotonic-Solu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rosoft\Downloads\Telegram Desktop\What-is-the-difference-between-Hypertonic-Hypotonic-and-Isotonic-Solutio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47" cy="22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50" w:rsidRDefault="004A3250" w:rsidP="004A325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C1F22" w:rsidRPr="008164BF" w:rsidRDefault="009C1F22" w:rsidP="004A325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C1F22" w:rsidRPr="004A3250" w:rsidRDefault="004A3250" w:rsidP="009C1F22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4A3250">
        <w:rPr>
          <w:rFonts w:eastAsia="Times New Roman" w:cstheme="minorHAnsi"/>
          <w:b/>
          <w:bCs/>
          <w:sz w:val="36"/>
          <w:szCs w:val="36"/>
          <w:highlight w:val="yellow"/>
        </w:rPr>
        <w:t>Active Transport</w:t>
      </w:r>
    </w:p>
    <w:p w:rsidR="004A3250" w:rsidRPr="004A3250" w:rsidRDefault="004A3250" w:rsidP="009C1F2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Definition:</w:t>
      </w:r>
      <w:r w:rsidRPr="004A3250">
        <w:rPr>
          <w:rFonts w:eastAsia="Times New Roman" w:cstheme="minorHAnsi"/>
          <w:sz w:val="32"/>
          <w:szCs w:val="32"/>
        </w:rPr>
        <w:t xml:space="preserve"> Movement of molecules </w:t>
      </w:r>
      <w:r w:rsidRPr="004A3250">
        <w:rPr>
          <w:rFonts w:eastAsia="Times New Roman" w:cstheme="minorHAnsi"/>
          <w:b/>
          <w:bCs/>
          <w:sz w:val="32"/>
          <w:szCs w:val="32"/>
        </w:rPr>
        <w:t>against</w:t>
      </w:r>
      <w:r w:rsidRPr="004A3250">
        <w:rPr>
          <w:rFonts w:eastAsia="Times New Roman" w:cstheme="minorHAnsi"/>
          <w:sz w:val="32"/>
          <w:szCs w:val="32"/>
        </w:rPr>
        <w:t xml:space="preserve"> a concentration gradient (low → high), requiring </w:t>
      </w:r>
      <w:r w:rsidRPr="004A3250">
        <w:rPr>
          <w:rFonts w:eastAsia="Times New Roman" w:cstheme="minorHAnsi"/>
          <w:b/>
          <w:bCs/>
          <w:sz w:val="32"/>
          <w:szCs w:val="32"/>
        </w:rPr>
        <w:t>energy</w:t>
      </w:r>
      <w:r w:rsidR="009C1F22">
        <w:rPr>
          <w:rFonts w:eastAsia="Times New Roman" w:cstheme="minorHAnsi"/>
          <w:sz w:val="32"/>
          <w:szCs w:val="32"/>
        </w:rPr>
        <w:t xml:space="preserve"> (usually ATP).</w:t>
      </w:r>
    </w:p>
    <w:p w:rsidR="004A3250" w:rsidRPr="004A3250" w:rsidRDefault="004A3250" w:rsidP="009C1F2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Examples of Active Transport</w:t>
      </w:r>
    </w:p>
    <w:p w:rsidR="004A3250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Contractile Vacuole</w:t>
      </w:r>
    </w:p>
    <w:p w:rsidR="009C1F22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 xml:space="preserve">Pumps out excess water that enters by osmosis (because the environment is </w:t>
      </w:r>
      <w:r w:rsidRPr="004A3250">
        <w:rPr>
          <w:rFonts w:eastAsia="Times New Roman" w:cstheme="minorHAnsi"/>
          <w:b/>
          <w:bCs/>
          <w:sz w:val="32"/>
          <w:szCs w:val="32"/>
        </w:rPr>
        <w:t>hypotonic</w:t>
      </w:r>
      <w:r w:rsidRPr="004A3250">
        <w:rPr>
          <w:rFonts w:eastAsia="Times New Roman" w:cstheme="minorHAnsi"/>
          <w:sz w:val="32"/>
          <w:szCs w:val="32"/>
        </w:rPr>
        <w:t>).</w:t>
      </w:r>
    </w:p>
    <w:p w:rsidR="004A3250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Exocytosis</w:t>
      </w:r>
    </w:p>
    <w:p w:rsidR="009C1F22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Active release of molecules from a cell.</w:t>
      </w:r>
    </w:p>
    <w:p w:rsidR="004A3250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Pinocytosis ("Cell Drinking")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Uptake of large, dissolved molecules.</w:t>
      </w:r>
    </w:p>
    <w:p w:rsidR="009C1F22" w:rsidRPr="009C1F22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Plasma membrane folds inward (</w:t>
      </w:r>
      <w:proofErr w:type="spellStart"/>
      <w:r w:rsidRPr="004A3250">
        <w:rPr>
          <w:rFonts w:eastAsia="Times New Roman" w:cstheme="minorHAnsi"/>
          <w:sz w:val="32"/>
          <w:szCs w:val="32"/>
        </w:rPr>
        <w:t>invaginates</w:t>
      </w:r>
      <w:proofErr w:type="spellEnd"/>
      <w:r w:rsidRPr="004A3250">
        <w:rPr>
          <w:rFonts w:eastAsia="Times New Roman" w:cstheme="minorHAnsi"/>
          <w:sz w:val="32"/>
          <w:szCs w:val="32"/>
        </w:rPr>
        <w:t>) around the substance and encloses it in a vesicle.</w:t>
      </w:r>
    </w:p>
    <w:p w:rsidR="009C1F22" w:rsidRPr="004A3250" w:rsidRDefault="009C1F22" w:rsidP="009C1F22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9C1F22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lastRenderedPageBreak/>
        <w:t>Phagocytosis ("Cell Eating")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 xml:space="preserve">Engulfing of large particles or small organisms using </w:t>
      </w:r>
      <w:r w:rsidRPr="004A3250">
        <w:rPr>
          <w:rFonts w:eastAsia="Times New Roman" w:cstheme="minorHAnsi"/>
          <w:b/>
          <w:bCs/>
          <w:sz w:val="32"/>
          <w:szCs w:val="32"/>
        </w:rPr>
        <w:t>pseudopods</w:t>
      </w:r>
      <w:r w:rsidRPr="004A3250">
        <w:rPr>
          <w:rFonts w:eastAsia="Times New Roman" w:cstheme="minorHAnsi"/>
          <w:sz w:val="32"/>
          <w:szCs w:val="32"/>
        </w:rPr>
        <w:t>.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Forms a vacuole.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Examples:</w:t>
      </w:r>
    </w:p>
    <w:p w:rsidR="004A3250" w:rsidRPr="004A3250" w:rsidRDefault="004A3250" w:rsidP="009C1F22">
      <w:pPr>
        <w:numPr>
          <w:ilvl w:val="2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White blood cells engulf bacteria.</w:t>
      </w:r>
    </w:p>
    <w:p w:rsidR="004A3250" w:rsidRPr="004A3250" w:rsidRDefault="004A3250" w:rsidP="009C1F22">
      <w:pPr>
        <w:numPr>
          <w:ilvl w:val="2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Amoeba feeding.</w:t>
      </w:r>
    </w:p>
    <w:p w:rsidR="004A3250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Receptor-Mediated Endocytosis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 xml:space="preserve">Selective uptake of </w:t>
      </w:r>
      <w:r w:rsidRPr="004A3250">
        <w:rPr>
          <w:rFonts w:eastAsia="Times New Roman" w:cstheme="minorHAnsi"/>
          <w:b/>
          <w:bCs/>
          <w:sz w:val="32"/>
          <w:szCs w:val="32"/>
        </w:rPr>
        <w:t>specific molecules</w:t>
      </w:r>
      <w:r w:rsidRPr="004A3250">
        <w:rPr>
          <w:rFonts w:eastAsia="Times New Roman" w:cstheme="minorHAnsi"/>
          <w:sz w:val="32"/>
          <w:szCs w:val="32"/>
        </w:rPr>
        <w:t>.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Molecules bind to receptors on the membrane → drawn into vesicles.</w:t>
      </w:r>
    </w:p>
    <w:p w:rsidR="004A3250" w:rsidRPr="004A3250" w:rsidRDefault="004A3250" w:rsidP="009C1F2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b/>
          <w:bCs/>
          <w:sz w:val="32"/>
          <w:szCs w:val="32"/>
        </w:rPr>
        <w:t>Sodium–Potassium Pump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Found in nerve cells.</w:t>
      </w:r>
    </w:p>
    <w:p w:rsidR="004A3250" w:rsidRP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>Moves Na⁺ out and K⁺ in, against their gradients.</w:t>
      </w:r>
    </w:p>
    <w:p w:rsidR="004A3250" w:rsidRDefault="004A3250" w:rsidP="009C1F22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4A3250">
        <w:rPr>
          <w:rFonts w:eastAsia="Times New Roman" w:cstheme="minorHAnsi"/>
          <w:sz w:val="32"/>
          <w:szCs w:val="32"/>
        </w:rPr>
        <w:t xml:space="preserve">Restores the </w:t>
      </w:r>
      <w:r w:rsidRPr="004A3250">
        <w:rPr>
          <w:rFonts w:eastAsia="Times New Roman" w:cstheme="minorHAnsi"/>
          <w:b/>
          <w:bCs/>
          <w:sz w:val="32"/>
          <w:szCs w:val="32"/>
        </w:rPr>
        <w:t>resting state</w:t>
      </w:r>
      <w:r w:rsidRPr="004A3250">
        <w:rPr>
          <w:rFonts w:eastAsia="Times New Roman" w:cstheme="minorHAnsi"/>
          <w:sz w:val="32"/>
          <w:szCs w:val="32"/>
        </w:rPr>
        <w:t xml:space="preserve"> after a nerve impulse.</w:t>
      </w: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Pr="004A3250" w:rsidRDefault="009C1F22" w:rsidP="009C1F22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9C1F22" w:rsidRPr="009C1F22" w:rsidRDefault="009C1F22" w:rsidP="009C1F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lastRenderedPageBreak/>
        <w:t>The Life Functions</w:t>
      </w:r>
    </w:p>
    <w:p w:rsidR="009C1F22" w:rsidRPr="009C1F22" w:rsidRDefault="009C1F22" w:rsidP="009C1F22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i/>
          <w:iCs/>
          <w:sz w:val="40"/>
          <w:szCs w:val="40"/>
        </w:rPr>
        <w:t>All cells carry out these essential processes: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Ingestion</w:t>
      </w:r>
      <w:r w:rsidRPr="009C1F22">
        <w:rPr>
          <w:rFonts w:eastAsia="Times New Roman" w:cstheme="minorHAnsi"/>
          <w:sz w:val="40"/>
          <w:szCs w:val="40"/>
        </w:rPr>
        <w:t xml:space="preserve"> – Intake of nutrients.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Digestion</w:t>
      </w:r>
      <w:r w:rsidRPr="009C1F22">
        <w:rPr>
          <w:rFonts w:eastAsia="Times New Roman" w:cstheme="minorHAnsi"/>
          <w:sz w:val="40"/>
          <w:szCs w:val="40"/>
        </w:rPr>
        <w:t xml:space="preserve"> – Enzymatic breakdown (</w:t>
      </w:r>
      <w:r w:rsidRPr="009C1F22">
        <w:rPr>
          <w:rFonts w:eastAsia="Times New Roman" w:cstheme="minorHAnsi"/>
          <w:b/>
          <w:bCs/>
          <w:sz w:val="40"/>
          <w:szCs w:val="40"/>
        </w:rPr>
        <w:t>hydrolysis</w:t>
      </w:r>
      <w:r w:rsidRPr="009C1F22">
        <w:rPr>
          <w:rFonts w:eastAsia="Times New Roman" w:cstheme="minorHAnsi"/>
          <w:sz w:val="40"/>
          <w:szCs w:val="40"/>
        </w:rPr>
        <w:t>) of food into small molecules that can be absorbed.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Respiration</w:t>
      </w:r>
      <w:r w:rsidRPr="009C1F22">
        <w:rPr>
          <w:rFonts w:eastAsia="Times New Roman" w:cstheme="minorHAnsi"/>
          <w:sz w:val="40"/>
          <w:szCs w:val="40"/>
        </w:rPr>
        <w:t xml:space="preserve"> – Metabolic processes that produce </w:t>
      </w:r>
      <w:r w:rsidRPr="009C1F22">
        <w:rPr>
          <w:rFonts w:eastAsia="Times New Roman" w:cstheme="minorHAnsi"/>
          <w:b/>
          <w:bCs/>
          <w:sz w:val="40"/>
          <w:szCs w:val="40"/>
        </w:rPr>
        <w:t>ATP</w:t>
      </w:r>
      <w:r w:rsidRPr="009C1F22">
        <w:rPr>
          <w:rFonts w:eastAsia="Times New Roman" w:cstheme="minorHAnsi"/>
          <w:sz w:val="40"/>
          <w:szCs w:val="40"/>
        </w:rPr>
        <w:t xml:space="preserve"> for life activities.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Transport</w:t>
      </w:r>
      <w:r w:rsidRPr="009C1F22">
        <w:rPr>
          <w:rFonts w:eastAsia="Times New Roman" w:cstheme="minorHAnsi"/>
          <w:sz w:val="40"/>
          <w:szCs w:val="40"/>
        </w:rPr>
        <w:t xml:space="preserve"> – Distribution of molecules within a cell or between cells.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Regulation</w:t>
      </w:r>
      <w:r w:rsidRPr="009C1F22">
        <w:rPr>
          <w:rFonts w:eastAsia="Times New Roman" w:cstheme="minorHAnsi"/>
          <w:sz w:val="40"/>
          <w:szCs w:val="40"/>
        </w:rPr>
        <w:t xml:space="preserve"> – Maintaining internal stability (</w:t>
      </w:r>
      <w:r w:rsidRPr="009C1F22">
        <w:rPr>
          <w:rFonts w:eastAsia="Times New Roman" w:cstheme="minorHAnsi"/>
          <w:b/>
          <w:bCs/>
          <w:sz w:val="40"/>
          <w:szCs w:val="40"/>
        </w:rPr>
        <w:t>homeostasis</w:t>
      </w:r>
      <w:r w:rsidRPr="009C1F22">
        <w:rPr>
          <w:rFonts w:eastAsia="Times New Roman" w:cstheme="minorHAnsi"/>
          <w:sz w:val="40"/>
          <w:szCs w:val="40"/>
        </w:rPr>
        <w:t>).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Synthesis</w:t>
      </w:r>
      <w:r w:rsidRPr="009C1F22">
        <w:rPr>
          <w:rFonts w:eastAsia="Times New Roman" w:cstheme="minorHAnsi"/>
          <w:sz w:val="40"/>
          <w:szCs w:val="40"/>
        </w:rPr>
        <w:t xml:space="preserve"> – Building large, complex molecules from smaller ones.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Excretion</w:t>
      </w:r>
      <w:r w:rsidRPr="009C1F22">
        <w:rPr>
          <w:rFonts w:eastAsia="Times New Roman" w:cstheme="minorHAnsi"/>
          <w:sz w:val="40"/>
          <w:szCs w:val="40"/>
        </w:rPr>
        <w:t xml:space="preserve"> – Removal of </w:t>
      </w:r>
      <w:r w:rsidRPr="009C1F22">
        <w:rPr>
          <w:rFonts w:eastAsia="Times New Roman" w:cstheme="minorHAnsi"/>
          <w:b/>
          <w:bCs/>
          <w:sz w:val="40"/>
          <w:szCs w:val="40"/>
        </w:rPr>
        <w:t>metabolic wastes</w:t>
      </w:r>
      <w:r w:rsidRPr="009C1F22">
        <w:rPr>
          <w:rFonts w:eastAsia="Times New Roman" w:cstheme="minorHAnsi"/>
          <w:sz w:val="40"/>
          <w:szCs w:val="40"/>
        </w:rPr>
        <w:t>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Egestion</w:t>
      </w:r>
      <w:r w:rsidRPr="009C1F22">
        <w:rPr>
          <w:rFonts w:eastAsia="Times New Roman" w:cstheme="minorHAnsi"/>
          <w:sz w:val="40"/>
          <w:szCs w:val="40"/>
        </w:rPr>
        <w:t xml:space="preserve"> – Removal of </w:t>
      </w:r>
      <w:r w:rsidRPr="009C1F22">
        <w:rPr>
          <w:rFonts w:eastAsia="Times New Roman" w:cstheme="minorHAnsi"/>
          <w:b/>
          <w:bCs/>
          <w:sz w:val="40"/>
          <w:szCs w:val="40"/>
        </w:rPr>
        <w:t>undigested wastes</w:t>
      </w:r>
      <w:r w:rsidRPr="009C1F22">
        <w:rPr>
          <w:rFonts w:eastAsia="Times New Roman" w:cstheme="minorHAnsi"/>
          <w:sz w:val="40"/>
          <w:szCs w:val="40"/>
        </w:rPr>
        <w:t>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Reproduction</w:t>
      </w:r>
      <w:r w:rsidRPr="009C1F22">
        <w:rPr>
          <w:rFonts w:eastAsia="Times New Roman" w:cstheme="minorHAnsi"/>
          <w:sz w:val="40"/>
          <w:szCs w:val="40"/>
        </w:rPr>
        <w:t xml:space="preserve"> – Ability to produce offspring.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Irritability</w:t>
      </w:r>
      <w:r w:rsidRPr="009C1F22">
        <w:rPr>
          <w:rFonts w:eastAsia="Times New Roman" w:cstheme="minorHAnsi"/>
          <w:sz w:val="40"/>
          <w:szCs w:val="40"/>
        </w:rPr>
        <w:t xml:space="preserve"> – Ability to respond to stimuli.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Locomotion</w:t>
      </w:r>
      <w:r w:rsidRPr="009C1F22">
        <w:rPr>
          <w:rFonts w:eastAsia="Times New Roman" w:cstheme="minorHAnsi"/>
          <w:sz w:val="40"/>
          <w:szCs w:val="40"/>
        </w:rPr>
        <w:t xml:space="preserve"> – Movement from place to place (</w:t>
      </w:r>
      <w:r w:rsidRPr="009C1F22">
        <w:rPr>
          <w:rFonts w:eastAsia="Times New Roman" w:cstheme="minorHAnsi"/>
          <w:b/>
          <w:bCs/>
          <w:sz w:val="40"/>
          <w:szCs w:val="40"/>
        </w:rPr>
        <w:t>animals only</w:t>
      </w:r>
      <w:r w:rsidRPr="009C1F22">
        <w:rPr>
          <w:rFonts w:eastAsia="Times New Roman" w:cstheme="minorHAnsi"/>
          <w:sz w:val="40"/>
          <w:szCs w:val="40"/>
        </w:rPr>
        <w:t>).</w:t>
      </w:r>
    </w:p>
    <w:p w:rsidR="009C1F22" w:rsidRPr="009C1F22" w:rsidRDefault="009C1F22" w:rsidP="009C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</w:rPr>
      </w:pPr>
      <w:r w:rsidRPr="009C1F22">
        <w:rPr>
          <w:rFonts w:eastAsia="Times New Roman" w:cstheme="minorHAnsi"/>
          <w:b/>
          <w:bCs/>
          <w:sz w:val="40"/>
          <w:szCs w:val="40"/>
        </w:rPr>
        <w:t>Metabolism</w:t>
      </w:r>
      <w:r w:rsidRPr="009C1F22">
        <w:rPr>
          <w:rFonts w:eastAsia="Times New Roman" w:cstheme="minorHAnsi"/>
          <w:sz w:val="40"/>
          <w:szCs w:val="40"/>
        </w:rPr>
        <w:t xml:space="preserve"> – </w:t>
      </w:r>
      <w:r w:rsidRPr="009C1F22">
        <w:rPr>
          <w:rFonts w:eastAsia="Times New Roman" w:cstheme="minorHAnsi"/>
          <w:b/>
          <w:bCs/>
          <w:sz w:val="40"/>
          <w:szCs w:val="40"/>
        </w:rPr>
        <w:t>Sum total</w:t>
      </w:r>
      <w:r w:rsidRPr="009C1F22">
        <w:rPr>
          <w:rFonts w:eastAsia="Times New Roman" w:cstheme="minorHAnsi"/>
          <w:sz w:val="40"/>
          <w:szCs w:val="40"/>
        </w:rPr>
        <w:t xml:space="preserve"> of all life functions.</w:t>
      </w: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Pr="004A3250" w:rsidRDefault="009C1F22" w:rsidP="009C1F22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245261" w:rsidRPr="00245261" w:rsidRDefault="00245261" w:rsidP="002452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</w:rPr>
      </w:pPr>
      <w:r w:rsidRPr="00245261">
        <w:rPr>
          <w:rFonts w:eastAsia="Times New Roman" w:cstheme="minorHAnsi"/>
          <w:b/>
          <w:bCs/>
          <w:sz w:val="40"/>
          <w:szCs w:val="40"/>
          <w:highlight w:val="yellow"/>
        </w:rPr>
        <w:lastRenderedPageBreak/>
        <w:t>Tools &amp; Techniques to Study Cells</w:t>
      </w:r>
    </w:p>
    <w:p w:rsidR="00245261" w:rsidRPr="00245261" w:rsidRDefault="00245261" w:rsidP="002452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1. Compound Light Microscope</w:t>
      </w:r>
    </w:p>
    <w:p w:rsidR="00245261" w:rsidRPr="00245261" w:rsidRDefault="00245261" w:rsidP="00245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Main tool</w:t>
      </w:r>
      <w:r w:rsidRPr="00245261">
        <w:rPr>
          <w:rFonts w:eastAsia="Times New Roman" w:cstheme="minorHAnsi"/>
          <w:sz w:val="32"/>
          <w:szCs w:val="32"/>
        </w:rPr>
        <w:t xml:space="preserve"> for cytology (cell study).</w:t>
      </w:r>
    </w:p>
    <w:p w:rsidR="00245261" w:rsidRPr="00245261" w:rsidRDefault="00245261" w:rsidP="00245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Magnification</w:t>
      </w:r>
      <w:r w:rsidRPr="00245261">
        <w:rPr>
          <w:rFonts w:eastAsia="Times New Roman" w:cstheme="minorHAnsi"/>
          <w:sz w:val="32"/>
          <w:szCs w:val="32"/>
        </w:rPr>
        <w:t xml:space="preserve"> = ocular lens × objective lens.</w:t>
      </w:r>
    </w:p>
    <w:p w:rsidR="00245261" w:rsidRPr="00245261" w:rsidRDefault="00245261" w:rsidP="002452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Example: 10× ocular × 40× objective = </w:t>
      </w:r>
      <w:r w:rsidRPr="00245261">
        <w:rPr>
          <w:rFonts w:eastAsia="Times New Roman" w:cstheme="minorHAnsi"/>
          <w:b/>
          <w:bCs/>
          <w:sz w:val="32"/>
          <w:szCs w:val="32"/>
        </w:rPr>
        <w:t>400×</w:t>
      </w:r>
      <w:r w:rsidRPr="00245261">
        <w:rPr>
          <w:rFonts w:eastAsia="Times New Roman" w:cstheme="minorHAnsi"/>
          <w:sz w:val="32"/>
          <w:szCs w:val="32"/>
        </w:rPr>
        <w:t xml:space="preserve"> total magnification.</w:t>
      </w:r>
    </w:p>
    <w:p w:rsidR="00245261" w:rsidRPr="00245261" w:rsidRDefault="00245261" w:rsidP="00245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Resolution</w:t>
      </w:r>
      <w:r w:rsidRPr="00245261">
        <w:rPr>
          <w:rFonts w:eastAsia="Times New Roman" w:cstheme="minorHAnsi"/>
          <w:sz w:val="32"/>
          <w:szCs w:val="32"/>
        </w:rPr>
        <w:t xml:space="preserve"> = clarity of the image. High-quality microscopes have high magnification </w:t>
      </w:r>
      <w:r w:rsidRPr="00245261">
        <w:rPr>
          <w:rFonts w:eastAsia="Times New Roman" w:cstheme="minorHAnsi"/>
          <w:b/>
          <w:bCs/>
          <w:sz w:val="32"/>
          <w:szCs w:val="32"/>
        </w:rPr>
        <w:t>and</w:t>
      </w:r>
      <w:r w:rsidRPr="00245261">
        <w:rPr>
          <w:rFonts w:eastAsia="Times New Roman" w:cstheme="minorHAnsi"/>
          <w:sz w:val="32"/>
          <w:szCs w:val="32"/>
        </w:rPr>
        <w:t xml:space="preserve"> high resolution.</w:t>
      </w:r>
    </w:p>
    <w:p w:rsidR="00245261" w:rsidRPr="00245261" w:rsidRDefault="00245261" w:rsidP="00245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Image appears </w:t>
      </w:r>
      <w:r w:rsidRPr="00245261">
        <w:rPr>
          <w:rFonts w:eastAsia="Times New Roman" w:cstheme="minorHAnsi"/>
          <w:b/>
          <w:bCs/>
          <w:sz w:val="32"/>
          <w:szCs w:val="32"/>
        </w:rPr>
        <w:t>upside-down and backward</w:t>
      </w:r>
      <w:r w:rsidRPr="00245261">
        <w:rPr>
          <w:rFonts w:eastAsia="Times New Roman" w:cstheme="minorHAnsi"/>
          <w:sz w:val="32"/>
          <w:szCs w:val="32"/>
        </w:rPr>
        <w:t xml:space="preserve"> compared to the slide.</w:t>
      </w:r>
    </w:p>
    <w:p w:rsidR="00245261" w:rsidRDefault="00245261" w:rsidP="00245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Higher magnification → darker field of view.</w:t>
      </w:r>
    </w:p>
    <w:p w:rsidR="00B254E1" w:rsidRDefault="00B254E1" w:rsidP="00B254E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B254E1">
        <w:rPr>
          <w:rFonts w:eastAsia="Times New Roman" w:cstheme="minorHAnsi"/>
          <w:sz w:val="32"/>
          <w:szCs w:val="32"/>
        </w:rPr>
        <w:drawing>
          <wp:inline distT="0" distB="0" distL="0" distR="0">
            <wp:extent cx="5948440" cy="2458192"/>
            <wp:effectExtent l="0" t="0" r="0" b="0"/>
            <wp:docPr id="5" name="Picture 5" descr="C:\Users\Microsoft\OneDrive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rosoft\OneDrive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80" cy="246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E1" w:rsidRDefault="00B254E1" w:rsidP="00B254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 w:rsidRPr="00B254E1">
        <w:rPr>
          <w:rFonts w:eastAsia="Times New Roman" w:cstheme="minorHAnsi"/>
          <w:sz w:val="32"/>
          <w:szCs w:val="32"/>
        </w:rPr>
        <w:drawing>
          <wp:inline distT="0" distB="0" distL="0" distR="0">
            <wp:extent cx="2066290" cy="1080655"/>
            <wp:effectExtent l="0" t="0" r="0" b="5715"/>
            <wp:docPr id="6" name="Picture 6" descr="C:\Users\Microsoft\OneDrive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crosoft\OneDrive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25" cy="10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E1" w:rsidRDefault="00B254E1" w:rsidP="00B254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</w:p>
    <w:p w:rsidR="00B254E1" w:rsidRDefault="00B254E1" w:rsidP="00B254E1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245261" w:rsidRPr="00245261" w:rsidRDefault="00245261" w:rsidP="00B254E1">
      <w:pPr>
        <w:spacing w:after="200" w:line="276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lastRenderedPageBreak/>
        <w:t>2. Types of Microscopes</w:t>
      </w:r>
    </w:p>
    <w:p w:rsidR="00245261" w:rsidRPr="00245261" w:rsidRDefault="00245261" w:rsidP="00B254E1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  <w:highlight w:val="lightGray"/>
        </w:rPr>
        <w:t>Phase-Contrast Microscope</w:t>
      </w:r>
    </w:p>
    <w:p w:rsidR="00245261" w:rsidRPr="00245261" w:rsidRDefault="00245261" w:rsidP="00B254E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Enhances </w:t>
      </w:r>
      <w:r w:rsidRPr="00245261">
        <w:rPr>
          <w:rFonts w:eastAsia="Times New Roman" w:cstheme="minorHAnsi"/>
          <w:b/>
          <w:bCs/>
          <w:sz w:val="32"/>
          <w:szCs w:val="32"/>
        </w:rPr>
        <w:t>contrast</w:t>
      </w:r>
      <w:r w:rsidRPr="00245261">
        <w:rPr>
          <w:rFonts w:eastAsia="Times New Roman" w:cstheme="minorHAnsi"/>
          <w:sz w:val="32"/>
          <w:szCs w:val="32"/>
        </w:rPr>
        <w:t>.</w:t>
      </w:r>
    </w:p>
    <w:p w:rsidR="00245261" w:rsidRPr="00245261" w:rsidRDefault="00245261" w:rsidP="00B254E1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Useful for </w:t>
      </w:r>
      <w:r w:rsidRPr="00245261">
        <w:rPr>
          <w:rFonts w:eastAsia="Times New Roman" w:cstheme="minorHAnsi"/>
          <w:b/>
          <w:bCs/>
          <w:sz w:val="32"/>
          <w:szCs w:val="32"/>
        </w:rPr>
        <w:t>living, unstained</w:t>
      </w:r>
      <w:r w:rsidRPr="00245261">
        <w:rPr>
          <w:rFonts w:eastAsia="Times New Roman" w:cstheme="minorHAnsi"/>
          <w:sz w:val="32"/>
          <w:szCs w:val="32"/>
        </w:rPr>
        <w:t xml:space="preserve"> cells.</w:t>
      </w:r>
    </w:p>
    <w:p w:rsidR="00245261" w:rsidRPr="00245261" w:rsidRDefault="00245261" w:rsidP="00B254E1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  <w:highlight w:val="lightGray"/>
        </w:rPr>
        <w:t>Electron Microscopes</w:t>
      </w:r>
    </w:p>
    <w:p w:rsidR="00245261" w:rsidRPr="00245261" w:rsidRDefault="00245261" w:rsidP="00B254E1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(Use electrons instead of light — magnification </w:t>
      </w:r>
      <w:r w:rsidRPr="00245261">
        <w:rPr>
          <w:rFonts w:eastAsia="Times New Roman" w:cstheme="minorHAnsi"/>
          <w:b/>
          <w:bCs/>
          <w:sz w:val="32"/>
          <w:szCs w:val="32"/>
        </w:rPr>
        <w:t>&gt;100,000×</w:t>
      </w:r>
      <w:r w:rsidRPr="00245261">
        <w:rPr>
          <w:rFonts w:eastAsia="Times New Roman" w:cstheme="minorHAnsi"/>
          <w:sz w:val="32"/>
          <w:szCs w:val="32"/>
        </w:rPr>
        <w:t>, superior resolution)</w:t>
      </w:r>
    </w:p>
    <w:p w:rsidR="00245261" w:rsidRPr="00245261" w:rsidRDefault="00245261" w:rsidP="00B254E1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Transmission Electron Microscope (TEM)</w:t>
      </w:r>
    </w:p>
    <w:p w:rsidR="00245261" w:rsidRPr="00245261" w:rsidRDefault="00245261" w:rsidP="00B254E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Views </w:t>
      </w:r>
      <w:r w:rsidRPr="00245261">
        <w:rPr>
          <w:rFonts w:eastAsia="Times New Roman" w:cstheme="minorHAnsi"/>
          <w:b/>
          <w:bCs/>
          <w:sz w:val="32"/>
          <w:szCs w:val="32"/>
        </w:rPr>
        <w:t>interior</w:t>
      </w:r>
      <w:r w:rsidRPr="00245261">
        <w:rPr>
          <w:rFonts w:eastAsia="Times New Roman" w:cstheme="minorHAnsi"/>
          <w:sz w:val="32"/>
          <w:szCs w:val="32"/>
        </w:rPr>
        <w:t xml:space="preserve"> of cells.</w:t>
      </w:r>
    </w:p>
    <w:p w:rsidR="00245261" w:rsidRPr="00245261" w:rsidRDefault="00245261" w:rsidP="00B254E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Drawbacks:</w:t>
      </w:r>
    </w:p>
    <w:p w:rsidR="00245261" w:rsidRPr="00245261" w:rsidRDefault="00245261" w:rsidP="00B254E1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Kills tissue.</w:t>
      </w:r>
    </w:p>
    <w:p w:rsidR="00245261" w:rsidRPr="00245261" w:rsidRDefault="00245261" w:rsidP="00B254E1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Very elaborate specimen preparation.</w:t>
      </w:r>
    </w:p>
    <w:p w:rsidR="00245261" w:rsidRPr="00245261" w:rsidRDefault="00245261" w:rsidP="00B254E1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Extremely expensive.</w:t>
      </w:r>
    </w:p>
    <w:p w:rsidR="00245261" w:rsidRPr="00245261" w:rsidRDefault="00245261" w:rsidP="00B254E1">
      <w:pPr>
        <w:numPr>
          <w:ilvl w:val="2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Only small slices of tissue can be studied.</w:t>
      </w:r>
    </w:p>
    <w:p w:rsidR="00245261" w:rsidRPr="00245261" w:rsidRDefault="00245261" w:rsidP="00B254E1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Scanning Electron Microscope (SEM)</w:t>
      </w:r>
    </w:p>
    <w:p w:rsidR="00245261" w:rsidRPr="00245261" w:rsidRDefault="00245261" w:rsidP="00B254E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Views </w:t>
      </w:r>
      <w:r w:rsidRPr="00245261">
        <w:rPr>
          <w:rFonts w:eastAsia="Times New Roman" w:cstheme="minorHAnsi"/>
          <w:b/>
          <w:bCs/>
          <w:sz w:val="32"/>
          <w:szCs w:val="32"/>
        </w:rPr>
        <w:t>surface</w:t>
      </w:r>
      <w:r w:rsidRPr="00245261">
        <w:rPr>
          <w:rFonts w:eastAsia="Times New Roman" w:cstheme="minorHAnsi"/>
          <w:sz w:val="32"/>
          <w:szCs w:val="32"/>
        </w:rPr>
        <w:t xml:space="preserve"> of cells in </w:t>
      </w:r>
      <w:r w:rsidRPr="00245261">
        <w:rPr>
          <w:rFonts w:eastAsia="Times New Roman" w:cstheme="minorHAnsi"/>
          <w:b/>
          <w:bCs/>
          <w:sz w:val="32"/>
          <w:szCs w:val="32"/>
        </w:rPr>
        <w:t>3D</w:t>
      </w:r>
      <w:r w:rsidRPr="00245261">
        <w:rPr>
          <w:rFonts w:eastAsia="Times New Roman" w:cstheme="minorHAnsi"/>
          <w:sz w:val="32"/>
          <w:szCs w:val="32"/>
        </w:rPr>
        <w:t>.</w:t>
      </w:r>
    </w:p>
    <w:p w:rsidR="00245261" w:rsidRPr="00245261" w:rsidRDefault="00245261" w:rsidP="00B254E1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Kills tissue during preparation.</w:t>
      </w:r>
    </w:p>
    <w:p w:rsidR="00245261" w:rsidRPr="00245261" w:rsidRDefault="00245261" w:rsidP="00B254E1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Reminder:</w:t>
      </w:r>
      <w:r w:rsidRPr="00245261">
        <w:rPr>
          <w:rFonts w:eastAsia="Times New Roman" w:cstheme="minorHAnsi"/>
          <w:sz w:val="32"/>
          <w:szCs w:val="32"/>
        </w:rPr>
        <w:t xml:space="preserve"> All electron microscope (EM) specimens are </w:t>
      </w:r>
      <w:r w:rsidRPr="00245261">
        <w:rPr>
          <w:rFonts w:eastAsia="Times New Roman" w:cstheme="minorHAnsi"/>
          <w:b/>
          <w:bCs/>
          <w:sz w:val="32"/>
          <w:szCs w:val="32"/>
        </w:rPr>
        <w:t>not alive</w:t>
      </w:r>
      <w:r w:rsidRPr="00245261">
        <w:rPr>
          <w:rFonts w:eastAsia="Times New Roman" w:cstheme="minorHAnsi"/>
          <w:sz w:val="32"/>
          <w:szCs w:val="32"/>
        </w:rPr>
        <w:t>.</w:t>
      </w:r>
    </w:p>
    <w:p w:rsidR="00245261" w:rsidRPr="00245261" w:rsidRDefault="00245261" w:rsidP="00B254E1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</w:rPr>
        <w:t>3. Other Cell Study Tools</w:t>
      </w:r>
    </w:p>
    <w:p w:rsidR="00245261" w:rsidRPr="00245261" w:rsidRDefault="00245261" w:rsidP="00B254E1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  <w:highlight w:val="lightGray"/>
        </w:rPr>
        <w:t>Ultracentrifuge</w:t>
      </w:r>
    </w:p>
    <w:p w:rsidR="00B254E1" w:rsidRDefault="00245261" w:rsidP="00B254E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Used for </w:t>
      </w:r>
      <w:r w:rsidRPr="00245261">
        <w:rPr>
          <w:rFonts w:eastAsia="Times New Roman" w:cstheme="minorHAnsi"/>
          <w:b/>
          <w:bCs/>
          <w:sz w:val="32"/>
          <w:szCs w:val="32"/>
        </w:rPr>
        <w:t>cell fractionation</w:t>
      </w:r>
      <w:r w:rsidRPr="00245261">
        <w:rPr>
          <w:rFonts w:eastAsia="Times New Roman" w:cstheme="minorHAnsi"/>
          <w:sz w:val="32"/>
          <w:szCs w:val="32"/>
        </w:rPr>
        <w:t xml:space="preserve"> (isolating organelles).</w:t>
      </w:r>
    </w:p>
    <w:p w:rsidR="00B254E1" w:rsidRDefault="00B254E1" w:rsidP="00B254E1">
      <w:pPr>
        <w:spacing w:after="200" w:line="276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245261" w:rsidRPr="00245261" w:rsidRDefault="00245261" w:rsidP="00B254E1">
      <w:pPr>
        <w:spacing w:after="200" w:line="276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245261">
        <w:rPr>
          <w:rFonts w:eastAsia="Times New Roman" w:cstheme="minorHAnsi"/>
          <w:b/>
          <w:bCs/>
          <w:sz w:val="32"/>
          <w:szCs w:val="32"/>
          <w:highlight w:val="lightGray"/>
        </w:rPr>
        <w:lastRenderedPageBreak/>
        <w:t>Freeze Fracture / Freeze-Etching</w:t>
      </w:r>
      <w:bookmarkStart w:id="0" w:name="_GoBack"/>
      <w:bookmarkEnd w:id="0"/>
    </w:p>
    <w:p w:rsidR="00245261" w:rsidRPr="00245261" w:rsidRDefault="00245261" w:rsidP="00B254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For </w:t>
      </w:r>
      <w:r w:rsidRPr="00245261">
        <w:rPr>
          <w:rFonts w:eastAsia="Times New Roman" w:cstheme="minorHAnsi"/>
          <w:b/>
          <w:bCs/>
          <w:sz w:val="32"/>
          <w:szCs w:val="32"/>
        </w:rPr>
        <w:t>membrane structure</w:t>
      </w:r>
      <w:r w:rsidRPr="00245261">
        <w:rPr>
          <w:rFonts w:eastAsia="Times New Roman" w:cstheme="minorHAnsi"/>
          <w:sz w:val="32"/>
          <w:szCs w:val="32"/>
        </w:rPr>
        <w:t xml:space="preserve"> study using EM.</w:t>
      </w:r>
    </w:p>
    <w:p w:rsidR="00245261" w:rsidRPr="00245261" w:rsidRDefault="00245261" w:rsidP="00B254E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Produces a </w:t>
      </w:r>
      <w:r w:rsidRPr="00245261">
        <w:rPr>
          <w:rFonts w:eastAsia="Times New Roman" w:cstheme="minorHAnsi"/>
          <w:b/>
          <w:bCs/>
          <w:sz w:val="32"/>
          <w:szCs w:val="32"/>
        </w:rPr>
        <w:t>cast</w:t>
      </w:r>
      <w:r w:rsidRPr="00245261">
        <w:rPr>
          <w:rFonts w:eastAsia="Times New Roman" w:cstheme="minorHAnsi"/>
          <w:sz w:val="32"/>
          <w:szCs w:val="32"/>
        </w:rPr>
        <w:t xml:space="preserve"> of the tissue (not the original).</w:t>
      </w:r>
    </w:p>
    <w:p w:rsidR="00245261" w:rsidRPr="00245261" w:rsidRDefault="00245261" w:rsidP="00B254E1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245261">
        <w:rPr>
          <w:rFonts w:eastAsia="Times New Roman" w:cstheme="minorHAnsi"/>
          <w:b/>
          <w:bCs/>
          <w:sz w:val="32"/>
          <w:szCs w:val="32"/>
          <w:highlight w:val="lightGray"/>
        </w:rPr>
        <w:t>Tissue Culture</w:t>
      </w:r>
    </w:p>
    <w:p w:rsidR="00245261" w:rsidRPr="00245261" w:rsidRDefault="00245261" w:rsidP="00B254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Different cells require different growth media.</w:t>
      </w:r>
    </w:p>
    <w:p w:rsidR="00245261" w:rsidRPr="00245261" w:rsidRDefault="00245261" w:rsidP="00B254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>Cells can be kept alive for years with care.</w:t>
      </w:r>
    </w:p>
    <w:p w:rsidR="00245261" w:rsidRPr="00245261" w:rsidRDefault="00245261" w:rsidP="00B254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  <w:r w:rsidRPr="00245261">
        <w:rPr>
          <w:rFonts w:eastAsia="Times New Roman" w:cstheme="minorHAnsi"/>
          <w:sz w:val="32"/>
          <w:szCs w:val="32"/>
        </w:rPr>
        <w:t xml:space="preserve">Viewed </w:t>
      </w:r>
      <w:r w:rsidRPr="00245261">
        <w:rPr>
          <w:rFonts w:eastAsia="Times New Roman" w:cstheme="minorHAnsi"/>
          <w:b/>
          <w:bCs/>
          <w:sz w:val="32"/>
          <w:szCs w:val="32"/>
        </w:rPr>
        <w:t>unstained</w:t>
      </w:r>
      <w:r w:rsidRPr="00245261">
        <w:rPr>
          <w:rFonts w:eastAsia="Times New Roman" w:cstheme="minorHAnsi"/>
          <w:sz w:val="32"/>
          <w:szCs w:val="32"/>
        </w:rPr>
        <w:t xml:space="preserve"> under a </w:t>
      </w:r>
      <w:r w:rsidRPr="00245261">
        <w:rPr>
          <w:rFonts w:eastAsia="Times New Roman" w:cstheme="minorHAnsi"/>
          <w:b/>
          <w:bCs/>
          <w:sz w:val="32"/>
          <w:szCs w:val="32"/>
        </w:rPr>
        <w:t>phase-contrast microscope</w:t>
      </w:r>
      <w:r w:rsidRPr="00245261">
        <w:rPr>
          <w:rFonts w:eastAsia="Times New Roman" w:cstheme="minorHAnsi"/>
          <w:sz w:val="32"/>
          <w:szCs w:val="32"/>
        </w:rPr>
        <w:t>.</w:t>
      </w:r>
    </w:p>
    <w:p w:rsidR="009C1F22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9C1F22" w:rsidRPr="004A3250" w:rsidRDefault="009C1F22" w:rsidP="009C1F22">
      <w:pPr>
        <w:spacing w:before="100" w:beforeAutospacing="1" w:after="100" w:afterAutospacing="1" w:line="276" w:lineRule="auto"/>
        <w:rPr>
          <w:rFonts w:eastAsia="Times New Roman" w:cstheme="minorHAnsi"/>
          <w:sz w:val="32"/>
          <w:szCs w:val="32"/>
        </w:rPr>
      </w:pPr>
    </w:p>
    <w:p w:rsidR="008164BF" w:rsidRPr="008164BF" w:rsidRDefault="008164BF" w:rsidP="008164B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164BF" w:rsidRPr="008164BF" w:rsidRDefault="008164BF" w:rsidP="008164B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8164BF" w:rsidRPr="008164BF" w:rsidRDefault="008164BF" w:rsidP="008164BF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</w:p>
    <w:p w:rsidR="00D80EAF" w:rsidRDefault="00D80EAF" w:rsidP="00D80E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</w:p>
    <w:p w:rsidR="00D80EAF" w:rsidRPr="00D80EAF" w:rsidRDefault="00D80EAF" w:rsidP="00D80E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D80EAF" w:rsidRDefault="00D80EAF" w:rsidP="00D80EAF">
      <w:pPr>
        <w:spacing w:after="0"/>
        <w:rPr>
          <w:b/>
          <w:bCs/>
          <w:sz w:val="36"/>
          <w:szCs w:val="36"/>
        </w:rPr>
      </w:pPr>
    </w:p>
    <w:p w:rsidR="00D80EAF" w:rsidRDefault="00D80EAF" w:rsidP="00D80EAF">
      <w:pPr>
        <w:spacing w:after="0"/>
        <w:rPr>
          <w:b/>
          <w:bCs/>
          <w:sz w:val="36"/>
          <w:szCs w:val="36"/>
        </w:rPr>
      </w:pPr>
    </w:p>
    <w:p w:rsidR="00B254E1" w:rsidRDefault="00B254E1" w:rsidP="00D80EAF">
      <w:pPr>
        <w:spacing w:after="0"/>
        <w:rPr>
          <w:b/>
          <w:bCs/>
          <w:sz w:val="36"/>
          <w:szCs w:val="36"/>
        </w:rPr>
      </w:pPr>
    </w:p>
    <w:p w:rsidR="00B254E1" w:rsidRDefault="00B254E1" w:rsidP="00D80EAF">
      <w:pPr>
        <w:spacing w:after="0"/>
        <w:rPr>
          <w:b/>
          <w:bCs/>
          <w:sz w:val="36"/>
          <w:szCs w:val="36"/>
        </w:rPr>
      </w:pPr>
    </w:p>
    <w:p w:rsidR="00B254E1" w:rsidRDefault="00B254E1" w:rsidP="00D80EAF">
      <w:pPr>
        <w:spacing w:after="0"/>
        <w:rPr>
          <w:b/>
          <w:bCs/>
          <w:sz w:val="36"/>
          <w:szCs w:val="36"/>
        </w:rPr>
      </w:pPr>
    </w:p>
    <w:p w:rsidR="00B254E1" w:rsidRDefault="00B254E1" w:rsidP="00D80EAF">
      <w:pPr>
        <w:spacing w:after="0"/>
        <w:rPr>
          <w:b/>
          <w:bCs/>
          <w:sz w:val="36"/>
          <w:szCs w:val="36"/>
        </w:rPr>
      </w:pPr>
    </w:p>
    <w:p w:rsidR="00B254E1" w:rsidRPr="00B254E1" w:rsidRDefault="00B254E1" w:rsidP="00B254E1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sectPr w:rsidR="00B254E1" w:rsidRPr="00B25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19E1"/>
    <w:multiLevelType w:val="multilevel"/>
    <w:tmpl w:val="0BA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6480"/>
    <w:multiLevelType w:val="multilevel"/>
    <w:tmpl w:val="B53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7370"/>
    <w:multiLevelType w:val="multilevel"/>
    <w:tmpl w:val="BE18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54CC3"/>
    <w:multiLevelType w:val="multilevel"/>
    <w:tmpl w:val="0E5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6A2D"/>
    <w:multiLevelType w:val="multilevel"/>
    <w:tmpl w:val="36F2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B64B6"/>
    <w:multiLevelType w:val="multilevel"/>
    <w:tmpl w:val="DA3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52DAE"/>
    <w:multiLevelType w:val="multilevel"/>
    <w:tmpl w:val="723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A1E32"/>
    <w:multiLevelType w:val="multilevel"/>
    <w:tmpl w:val="43F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7708C"/>
    <w:multiLevelType w:val="multilevel"/>
    <w:tmpl w:val="D65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165DE"/>
    <w:multiLevelType w:val="multilevel"/>
    <w:tmpl w:val="9D2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F1878"/>
    <w:multiLevelType w:val="multilevel"/>
    <w:tmpl w:val="EBE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A6679"/>
    <w:multiLevelType w:val="multilevel"/>
    <w:tmpl w:val="D42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54DD4"/>
    <w:multiLevelType w:val="multilevel"/>
    <w:tmpl w:val="18FC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A6CC0"/>
    <w:multiLevelType w:val="multilevel"/>
    <w:tmpl w:val="A8F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64F57"/>
    <w:multiLevelType w:val="multilevel"/>
    <w:tmpl w:val="1D1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566DC"/>
    <w:multiLevelType w:val="multilevel"/>
    <w:tmpl w:val="AE7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91F2F"/>
    <w:multiLevelType w:val="multilevel"/>
    <w:tmpl w:val="0B68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2"/>
  </w:num>
  <w:num w:numId="12">
    <w:abstractNumId w:val="15"/>
  </w:num>
  <w:num w:numId="13">
    <w:abstractNumId w:val="5"/>
  </w:num>
  <w:num w:numId="14">
    <w:abstractNumId w:val="11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B5"/>
    <w:rsid w:val="00245261"/>
    <w:rsid w:val="004A3250"/>
    <w:rsid w:val="005D29B5"/>
    <w:rsid w:val="008164BF"/>
    <w:rsid w:val="009C1F22"/>
    <w:rsid w:val="00B254E1"/>
    <w:rsid w:val="00BC1816"/>
    <w:rsid w:val="00D8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BFF9"/>
  <w15:chartTrackingRefBased/>
  <w15:docId w15:val="{9AF64838-8112-412E-9F5E-F6DC9FED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2025-08-14T17:42:00Z</dcterms:created>
  <dcterms:modified xsi:type="dcterms:W3CDTF">2025-08-14T19:21:00Z</dcterms:modified>
</cp:coreProperties>
</file>