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Project 4: Network Security Implementation — Testing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Implementing Network Security with ACLs and NAT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April 16,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: [Your Name]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Topology Reference</w:t>
      </w:r>
      <w:r w:rsidDel="00000000" w:rsidR="00000000" w:rsidRPr="00000000">
        <w:rPr>
          <w:rtl w:val="0"/>
        </w:rPr>
        <w:t xml:space="preserve">: Three-router network with ASA firewall, separate subnets for Finance, IT, and Sales.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1. Objective of Testing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verify the correct implementation of: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IPv4 addressing and routing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Standard and extended ACLs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NAT functionality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Port security on switches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Access control (SSH, Telnet) to ASA firewall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Inter-VLAN and inter-subnet communication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Isolation of unauthorized traffic as per policy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🖥 2. Network Summary</w:t>
      </w:r>
    </w:p>
    <w:tbl>
      <w:tblPr>
        <w:tblStyle w:val="Table1"/>
        <w:tblW w:w="6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5"/>
        <w:gridCol w:w="2405"/>
        <w:gridCol w:w="950"/>
        <w:gridCol w:w="2210"/>
        <w:tblGridChange w:id="0">
          <w:tblGrid>
            <w:gridCol w:w="995"/>
            <w:gridCol w:w="2405"/>
            <w:gridCol w:w="950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 Address on G0/0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192.168.1.0/24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192.168.1.1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192.168.2.0/24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192.168.2.1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192.168.3.0/24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192.168.3.1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192.168.2.254 (inside)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ASA1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Connected to R2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192.168.4.0/24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Routed via ASA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Arimo" w:cs="Arimo" w:eastAsia="Arimo" w:hAnsi="Arimo"/>
          <w:b w:val="1"/>
          <w:color w:val="000000"/>
          <w:sz w:val="26"/>
          <w:szCs w:val="26"/>
          <w:rtl w:val="0"/>
        </w:rPr>
        <w:t xml:space="preserve">✅ 3. Testing Checklist and Results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.7348651090747"/>
        <w:gridCol w:w="2543.0489221634184"/>
        <w:gridCol w:w="2418.20833871176"/>
        <w:gridCol w:w="2113.0424680521496"/>
        <w:gridCol w:w="989.477216987221"/>
        <w:tblGridChange w:id="0">
          <w:tblGrid>
            <w:gridCol w:w="961.7348651090747"/>
            <w:gridCol w:w="2543.0489221634184"/>
            <w:gridCol w:w="2418.20833871176"/>
            <w:gridCol w:w="2113.0424680521496"/>
            <w:gridCol w:w="989.47721698722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Ping from PC0 (Finance) to PC2 (Sales)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ping 192.168.3.X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✅ 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Ping from PC0 to Internet (via NAT)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ping 8.8.8.8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✅ 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PC1 (Finance) to internal DNS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ping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nslookup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✅ 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Server1 (IT) to ASA via SSH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ssh -l admin 192.168.2.254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✅ 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Unauthorized Telnet from Sales to 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Denied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telnet 192.168.2.254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✅ 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PC3 to Server1 on port 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Blocked (ACL)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telnet [IP] 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✅ 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NAT overload translation on 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 ip nat 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✅ 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Unused switch ports shutdown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Status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administratively 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 ip interface brief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✅ 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Port security on switch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MAC limit enforced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Add rogue device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✅ 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SSH and Telnet access from IT to 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Allowed, authenticated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Command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✅ Passed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🔒 4. ACL Rules Verified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Standard ACLs</w:t>
      </w:r>
      <w:r w:rsidDel="00000000" w:rsidR="00000000" w:rsidRPr="00000000">
        <w:rPr>
          <w:rtl w:val="0"/>
        </w:rPr>
        <w:t xml:space="preserve"> used to </w:t>
      </w:r>
      <w:r w:rsidDel="00000000" w:rsidR="00000000" w:rsidRPr="00000000">
        <w:rPr>
          <w:b w:val="1"/>
          <w:rtl w:val="0"/>
        </w:rPr>
        <w:t xml:space="preserve">block full subnets</w:t>
      </w:r>
      <w:r w:rsidDel="00000000" w:rsidR="00000000" w:rsidRPr="00000000">
        <w:rPr>
          <w:rtl w:val="0"/>
        </w:rPr>
        <w:t xml:space="preserve"> (e.g., block Finance from reaching Sales)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Extended ACLs</w:t>
      </w:r>
      <w:r w:rsidDel="00000000" w:rsidR="00000000" w:rsidRPr="00000000">
        <w:rPr>
          <w:rtl w:val="0"/>
        </w:rPr>
        <w:t xml:space="preserve"> to: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Allow DNS/HTTP only to specific servers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Block ICMP (pings) between zones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ACLs applied </w:t>
      </w:r>
      <w:r w:rsidDel="00000000" w:rsidR="00000000" w:rsidRPr="00000000">
        <w:rPr>
          <w:b w:val="1"/>
          <w:rtl w:val="0"/>
        </w:rPr>
        <w:t xml:space="preserve">closest to source</w:t>
      </w:r>
      <w:r w:rsidDel="00000000" w:rsidR="00000000" w:rsidRPr="00000000">
        <w:rPr>
          <w:rtl w:val="0"/>
        </w:rPr>
        <w:t xml:space="preserve"> (best practice)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5. NAT Testing Summary</w:t>
      </w:r>
    </w:p>
    <w:tbl>
      <w:tblPr>
        <w:tblStyle w:val="Table3"/>
        <w:tblW w:w="7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50"/>
        <w:gridCol w:w="2495"/>
        <w:gridCol w:w="2660"/>
        <w:gridCol w:w="1280"/>
        <w:tblGridChange w:id="0">
          <w:tblGrid>
            <w:gridCol w:w="950"/>
            <w:gridCol w:w="2495"/>
            <w:gridCol w:w="2660"/>
            <w:gridCol w:w="1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Inside NAT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Outside NAT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G0/0 (IT LAN)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G0/1 (Public via ASA)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PAT</w:t>
            </w:r>
          </w:p>
        </w:tc>
      </w:tr>
    </w:tbl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br w:type="textWrapping"/>
        <w:t xml:space="preserve">Verified via: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ip nat statistics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 ip nat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6. Port Security Testing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Applied on all </w:t>
      </w:r>
      <w:r w:rsidDel="00000000" w:rsidR="00000000" w:rsidRPr="00000000">
        <w:rPr>
          <w:b w:val="1"/>
          <w:rtl w:val="0"/>
        </w:rPr>
        <w:t xml:space="preserve">switch access 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MAC address limiting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switchport port-security maximum 1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Violation action</w:t>
      </w:r>
      <w:r w:rsidDel="00000000" w:rsidR="00000000" w:rsidRPr="00000000">
        <w:rPr>
          <w:rtl w:val="0"/>
        </w:rPr>
        <w:t xml:space="preserve">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Unused ports</w:t>
      </w:r>
      <w:r w:rsidDel="00000000" w:rsidR="00000000" w:rsidRPr="00000000">
        <w:rPr>
          <w:rtl w:val="0"/>
        </w:rPr>
        <w:t xml:space="preserve"> administratively disabled: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range Fa0/5 - 24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7. ASA Security Controls Tested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Local user configured: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 admin password adminpass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Telnet allowed from IT subnet only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SSH enabled and working via RSA keys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Unauthorized subnet access successfully blocked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