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DF429" w14:textId="7EE49287" w:rsidR="00F80446" w:rsidRDefault="00304209" w:rsidP="00F71A2B">
      <w:pPr>
        <w:spacing w:before="240"/>
        <w:jc w:val="center"/>
        <w:rPr>
          <w:sz w:val="28"/>
          <w:szCs w:val="28"/>
          <w:lang w:val="de-DE"/>
        </w:rPr>
      </w:pPr>
      <w:r w:rsidRPr="00304209">
        <w:rPr>
          <w:b/>
          <w:bCs/>
          <w:sz w:val="28"/>
          <w:szCs w:val="28"/>
          <w:lang w:val="de-DE"/>
        </w:rPr>
        <w:t>Protokoll TW_Mailer</w:t>
      </w:r>
    </w:p>
    <w:p w14:paraId="12FAC1AB" w14:textId="19726ADD" w:rsidR="00304209" w:rsidRDefault="00304209" w:rsidP="00F71A2B">
      <w:pPr>
        <w:spacing w:before="240"/>
        <w:jc w:val="both"/>
        <w:rPr>
          <w:lang w:val="de-DE"/>
        </w:rPr>
      </w:pPr>
      <w:r>
        <w:rPr>
          <w:lang w:val="de-DE"/>
        </w:rPr>
        <w:t xml:space="preserve">Unser Projekt, TW_Mailer, ist eine Client-Server Applikation mit dem Fokus </w:t>
      </w:r>
      <w:r w:rsidR="000F18F7">
        <w:rPr>
          <w:lang w:val="de-DE"/>
        </w:rPr>
        <w:t>darauf, Nachrichten zwischen zwei Parteien auszutauschen</w:t>
      </w:r>
      <w:r>
        <w:rPr>
          <w:lang w:val="de-DE"/>
        </w:rPr>
        <w:t xml:space="preserve">. </w:t>
      </w:r>
    </w:p>
    <w:p w14:paraId="3280840F" w14:textId="0D48B5C7" w:rsidR="00304209" w:rsidRPr="00304209" w:rsidRDefault="00304209" w:rsidP="00F71A2B">
      <w:pPr>
        <w:spacing w:before="240"/>
        <w:jc w:val="both"/>
        <w:rPr>
          <w:b/>
          <w:bCs/>
          <w:lang w:val="de-DE"/>
        </w:rPr>
      </w:pPr>
      <w:r w:rsidRPr="00304209">
        <w:rPr>
          <w:b/>
          <w:bCs/>
          <w:lang w:val="de-DE"/>
        </w:rPr>
        <w:t>Projektstruktur</w:t>
      </w:r>
    </w:p>
    <w:p w14:paraId="19F08779" w14:textId="45C50F3D" w:rsidR="001F0C0B" w:rsidRDefault="00304209" w:rsidP="00F71A2B">
      <w:pPr>
        <w:spacing w:before="240"/>
        <w:jc w:val="both"/>
        <w:rPr>
          <w:lang w:val="de-DE"/>
        </w:rPr>
      </w:pPr>
      <w:r>
        <w:rPr>
          <w:lang w:val="de-DE"/>
        </w:rPr>
        <w:t xml:space="preserve">Wir haben uns entschieden, die Lösung objektorientiert anzugehen, da wir es als übersichtlicher und sauberer empfinden. </w:t>
      </w:r>
      <w:r w:rsidR="001A60F3">
        <w:rPr>
          <w:lang w:val="de-DE"/>
        </w:rPr>
        <w:t>Dazu</w:t>
      </w:r>
      <w:r>
        <w:rPr>
          <w:lang w:val="de-DE"/>
        </w:rPr>
        <w:t xml:space="preserve"> haben wir die wichtigsten Komponenten </w:t>
      </w:r>
      <w:r w:rsidR="001F0C0B">
        <w:rPr>
          <w:lang w:val="de-DE"/>
        </w:rPr>
        <w:t>in mehrere Dateien unterteilt. Die beiden Hauptpunkte des Programmes, der Client und der Server, sind in zwei Klassen mit jeweils drei Dateien aufgeteilt:</w:t>
      </w:r>
    </w:p>
    <w:p w14:paraId="153B47F0" w14:textId="33E673B3" w:rsidR="001F0C0B" w:rsidRDefault="001F0C0B" w:rsidP="00F71A2B">
      <w:pPr>
        <w:pStyle w:val="ListParagraph"/>
        <w:numPr>
          <w:ilvl w:val="0"/>
          <w:numId w:val="1"/>
        </w:numPr>
        <w:spacing w:before="240"/>
        <w:jc w:val="both"/>
      </w:pPr>
      <w:r w:rsidRPr="00FE7CC7">
        <w:rPr>
          <w:b/>
          <w:bCs/>
          <w:i/>
          <w:iCs/>
        </w:rPr>
        <w:t>server.cpp/client.cpp:</w:t>
      </w:r>
      <w:r w:rsidRPr="001F0C0B">
        <w:t xml:space="preserve"> das si</w:t>
      </w:r>
      <w:r>
        <w:t>nd die Einstiegspunkte des Programms</w:t>
      </w:r>
      <w:r w:rsidR="00D46796">
        <w:t>, da sie die main-Funktion der jeweiligen Klassen enthalten</w:t>
      </w:r>
      <w:r w:rsidR="001A60F3">
        <w:t>.</w:t>
      </w:r>
    </w:p>
    <w:p w14:paraId="17B51A9F" w14:textId="2AF15A05" w:rsidR="00D46796" w:rsidRDefault="00D46796" w:rsidP="00F71A2B">
      <w:pPr>
        <w:pStyle w:val="ListParagraph"/>
        <w:numPr>
          <w:ilvl w:val="0"/>
          <w:numId w:val="1"/>
        </w:numPr>
        <w:spacing w:before="240"/>
        <w:jc w:val="both"/>
      </w:pPr>
      <w:r w:rsidRPr="00FE7CC7">
        <w:rPr>
          <w:b/>
          <w:bCs/>
          <w:i/>
          <w:iCs/>
        </w:rPr>
        <w:t>serverClass.h/clientClass.h:</w:t>
      </w:r>
      <w:r>
        <w:t xml:space="preserve"> enthält die Definition</w:t>
      </w:r>
      <w:r w:rsidR="004B63F8">
        <w:t>en</w:t>
      </w:r>
      <w:r>
        <w:t xml:space="preserve"> der Variablen und Methoden der Klassen</w:t>
      </w:r>
      <w:r w:rsidR="001A60F3">
        <w:t>.</w:t>
      </w:r>
    </w:p>
    <w:p w14:paraId="0C8F0C32" w14:textId="55A7F745" w:rsidR="00D70E3D" w:rsidRDefault="00D70E3D" w:rsidP="00F71A2B">
      <w:pPr>
        <w:pStyle w:val="ListParagraph"/>
        <w:numPr>
          <w:ilvl w:val="0"/>
          <w:numId w:val="1"/>
        </w:numPr>
        <w:spacing w:before="240"/>
        <w:jc w:val="both"/>
      </w:pPr>
      <w:r w:rsidRPr="00FE7CC7">
        <w:rPr>
          <w:b/>
          <w:bCs/>
          <w:i/>
          <w:iCs/>
        </w:rPr>
        <w:t>serverClass.cpp/clientClass.cpp:</w:t>
      </w:r>
      <w:r w:rsidRPr="00D70E3D">
        <w:t xml:space="preserve"> hier ist</w:t>
      </w:r>
      <w:r>
        <w:t xml:space="preserve"> der meiste Code vorhanden, da diese Dateien die Implementation der jeweiligen Klassen enthalten</w:t>
      </w:r>
    </w:p>
    <w:p w14:paraId="6F49CB76" w14:textId="081729F1" w:rsidR="00A36056" w:rsidRDefault="00FE7CC7" w:rsidP="00F71A2B">
      <w:pPr>
        <w:pStyle w:val="ListParagraph"/>
        <w:numPr>
          <w:ilvl w:val="0"/>
          <w:numId w:val="1"/>
        </w:numPr>
        <w:spacing w:before="240"/>
        <w:jc w:val="both"/>
      </w:pPr>
      <w:r>
        <w:rPr>
          <w:b/>
          <w:bCs/>
          <w:i/>
          <w:iCs/>
        </w:rPr>
        <w:t>allHeaders.h:</w:t>
      </w:r>
      <w:r>
        <w:t xml:space="preserve"> diese Header-Datei speichert alle erforderlichen Bibliotheken </w:t>
      </w:r>
      <w:r w:rsidR="00A114DD">
        <w:t>für das Programm</w:t>
      </w:r>
      <w:r w:rsidR="001A60F3">
        <w:t>.</w:t>
      </w:r>
    </w:p>
    <w:p w14:paraId="69408D21" w14:textId="64F7B0DB" w:rsidR="00A36056" w:rsidRPr="00A36056" w:rsidRDefault="00A36056" w:rsidP="00F71A2B">
      <w:pPr>
        <w:spacing w:before="240"/>
        <w:jc w:val="both"/>
        <w:rPr>
          <w:b/>
          <w:bCs/>
        </w:rPr>
      </w:pPr>
      <w:r w:rsidRPr="00A36056">
        <w:rPr>
          <w:b/>
          <w:bCs/>
        </w:rPr>
        <w:t>Programmstart</w:t>
      </w:r>
    </w:p>
    <w:p w14:paraId="40E98AFF" w14:textId="33D20161" w:rsidR="00FE7CC7" w:rsidRDefault="00A36056" w:rsidP="00F71A2B">
      <w:pPr>
        <w:spacing w:before="240"/>
        <w:jc w:val="both"/>
      </w:pPr>
      <w:r>
        <w:t xml:space="preserve">Wir haben eine </w:t>
      </w:r>
      <w:r w:rsidRPr="00A36056">
        <w:rPr>
          <w:b/>
          <w:bCs/>
        </w:rPr>
        <w:t>Makefile</w:t>
      </w:r>
      <w:r>
        <w:t xml:space="preserve"> erstellt, die das Programm über die Kommandozeile automatisch durch die Eingabe von </w:t>
      </w:r>
      <w:r w:rsidRPr="00A36056">
        <w:rPr>
          <w:b/>
          <w:bCs/>
          <w:i/>
          <w:iCs/>
        </w:rPr>
        <w:t>make</w:t>
      </w:r>
      <w:r>
        <w:t xml:space="preserve"> in dem richtigen Verzeichnis kompiliert. Dazu muss Linux installiert sein. In unserem Fall haben wir alles über </w:t>
      </w:r>
      <w:r w:rsidRPr="001A60F3">
        <w:rPr>
          <w:b/>
          <w:bCs/>
        </w:rPr>
        <w:t>WSL</w:t>
      </w:r>
      <w:r>
        <w:t xml:space="preserve"> (Windows-Subsystem für Linux) </w:t>
      </w:r>
      <w:r w:rsidR="001A60F3">
        <w:t>gelöst.</w:t>
      </w:r>
      <w:r w:rsidR="005D2F50">
        <w:t xml:space="preserve"> Anschließend zur Kompilation muss man den Server starten, dies geschieht durch den command</w:t>
      </w:r>
      <w:r w:rsidR="001A60F3">
        <w:t xml:space="preserve"> </w:t>
      </w:r>
      <w:r w:rsidR="005D2F50" w:rsidRPr="005D2F50">
        <w:rPr>
          <w:b/>
          <w:bCs/>
          <w:i/>
          <w:iCs/>
        </w:rPr>
        <w:t>./server &lt;port&gt; &lt;mail-spool-directoryname&gt;</w:t>
      </w:r>
      <w:r w:rsidR="005D2F50">
        <w:t xml:space="preserve">. </w:t>
      </w:r>
      <w:r w:rsidR="009074F4">
        <w:t xml:space="preserve">Der letzte Parameter dient dazu, entweder einen neuen Ordner für die vom Server gespeicherten Nachrichten </w:t>
      </w:r>
    </w:p>
    <w:p w14:paraId="190D70E8" w14:textId="05AA348A" w:rsidR="005D2F50" w:rsidRDefault="005D2F50" w:rsidP="00F71A2B">
      <w:pPr>
        <w:spacing w:before="240"/>
        <w:jc w:val="both"/>
      </w:pPr>
      <w:r>
        <w:t xml:space="preserve">Um sich nun als Client zum Server zu verbinden, wird in einer </w:t>
      </w:r>
      <w:r w:rsidR="001F7408">
        <w:t xml:space="preserve">neuen Konsole der Befehl </w:t>
      </w:r>
      <w:r w:rsidR="001F7408" w:rsidRPr="001F7408">
        <w:rPr>
          <w:b/>
          <w:bCs/>
          <w:i/>
          <w:iCs/>
        </w:rPr>
        <w:t>./client &lt;ip&gt; &lt;port&gt;</w:t>
      </w:r>
      <w:r w:rsidR="001F7408">
        <w:t xml:space="preserve"> eingegeben. Hierbei ist zu beachten, dass der gleiche Port </w:t>
      </w:r>
      <w:r w:rsidR="00A672A2">
        <w:t>eingegeben werden soll</w:t>
      </w:r>
      <w:r w:rsidR="001F7408">
        <w:t xml:space="preserve">, auf dem der Server gestartet wurde. Anschließend muss man sich anmelden, um </w:t>
      </w:r>
      <w:r w:rsidR="0094295F">
        <w:t xml:space="preserve">Zugriff auf die Programmfunktionen zu bekommen. </w:t>
      </w:r>
      <w:r w:rsidR="001F7408">
        <w:t xml:space="preserve"> </w:t>
      </w:r>
    </w:p>
    <w:p w14:paraId="2ACFE977" w14:textId="7CA48222" w:rsidR="00BE2A9B" w:rsidRDefault="00BE2A9B" w:rsidP="00F71A2B">
      <w:pPr>
        <w:spacing w:before="240"/>
        <w:jc w:val="both"/>
      </w:pPr>
      <w:r>
        <w:t>Username und Password des Clients wird an den Server übergeben, der wiederum die Anmeldedaten mit dem L</w:t>
      </w:r>
      <w:r w:rsidR="00227395">
        <w:t>DAP</w:t>
      </w:r>
      <w:r>
        <w:t>-Server der FH Technik. Nach erfolreicher Verifizierung übergibt der Server den Erfolg zurück an den Client, womit nun der Client zugriff auf sämtliche Befehle hat.</w:t>
      </w:r>
    </w:p>
    <w:p w14:paraId="4579283C" w14:textId="77777777" w:rsidR="00227395" w:rsidRDefault="00227395" w:rsidP="00F71A2B">
      <w:pPr>
        <w:spacing w:before="240"/>
        <w:jc w:val="both"/>
        <w:rPr>
          <w:b/>
          <w:bCs/>
        </w:rPr>
      </w:pPr>
    </w:p>
    <w:p w14:paraId="0451FCD9" w14:textId="6F3F283D" w:rsidR="00227395" w:rsidRDefault="00227395" w:rsidP="00F71A2B">
      <w:pPr>
        <w:spacing w:before="240"/>
        <w:jc w:val="both"/>
        <w:rPr>
          <w:b/>
          <w:bCs/>
        </w:rPr>
      </w:pPr>
      <w:r w:rsidRPr="00227395">
        <w:rPr>
          <w:b/>
          <w:bCs/>
        </w:rPr>
        <w:lastRenderedPageBreak/>
        <w:t>Benützte Technologien</w:t>
      </w:r>
    </w:p>
    <w:p w14:paraId="16CABB0F" w14:textId="4D933136" w:rsidR="00227395" w:rsidRPr="00F71A2B" w:rsidRDefault="00227395" w:rsidP="00F71A2B">
      <w:pPr>
        <w:spacing w:before="240"/>
        <w:jc w:val="both"/>
        <w:rPr>
          <w:i/>
          <w:iCs/>
          <w:u w:val="single"/>
        </w:rPr>
      </w:pPr>
      <w:r w:rsidRPr="00F71A2B">
        <w:rPr>
          <w:i/>
          <w:iCs/>
          <w:u w:val="single"/>
        </w:rPr>
        <w:t>C++ Code</w:t>
      </w:r>
    </w:p>
    <w:p w14:paraId="5BE6F738" w14:textId="060B0157" w:rsidR="00227395" w:rsidRDefault="00227395" w:rsidP="00F71A2B">
      <w:pPr>
        <w:spacing w:before="240"/>
      </w:pPr>
      <w:r>
        <w:t xml:space="preserve">Wir nützen </w:t>
      </w:r>
      <w:r w:rsidR="00F71A2B">
        <w:t>objjektorientierte Programmierung</w:t>
      </w:r>
      <w:r>
        <w:t xml:space="preserve"> f</w:t>
      </w:r>
      <w:r w:rsidR="004D68AC">
        <w:t>ür</w:t>
      </w:r>
      <w:r>
        <w:t xml:space="preserve"> </w:t>
      </w:r>
      <w:r w:rsidR="004D68AC">
        <w:t>bessere lesbarkeit</w:t>
      </w:r>
      <w:r>
        <w:t xml:space="preserve"> und code-maintenance.</w:t>
      </w:r>
    </w:p>
    <w:p w14:paraId="6403FC47" w14:textId="0A16B93B" w:rsidR="00227395" w:rsidRPr="00F71A2B" w:rsidRDefault="00227395" w:rsidP="00F71A2B">
      <w:pPr>
        <w:spacing w:before="240"/>
        <w:jc w:val="both"/>
        <w:rPr>
          <w:i/>
          <w:iCs/>
          <w:u w:val="single"/>
        </w:rPr>
      </w:pPr>
      <w:r w:rsidRPr="00F71A2B">
        <w:rPr>
          <w:i/>
          <w:iCs/>
          <w:u w:val="single"/>
        </w:rPr>
        <w:t>LDAP Authentifizierung</w:t>
      </w:r>
    </w:p>
    <w:p w14:paraId="1F83348D" w14:textId="6308CF51" w:rsidR="00227395" w:rsidRDefault="00227395" w:rsidP="00F71A2B">
      <w:pPr>
        <w:spacing w:before="240"/>
        <w:jc w:val="both"/>
      </w:pPr>
      <w:r>
        <w:t>Die LDAP Authentifizierung</w:t>
      </w:r>
      <w:r w:rsidR="0015750A">
        <w:t xml:space="preserve"> </w:t>
      </w:r>
      <w:r w:rsidR="00D113B4">
        <w:t>erfolgt</w:t>
      </w:r>
      <w:r w:rsidR="0015750A">
        <w:t xml:space="preserve"> exklusiv durch den Server</w:t>
      </w:r>
      <w:r w:rsidR="007726E9">
        <w:t xml:space="preserve">, </w:t>
      </w:r>
      <w:r w:rsidR="0015750A">
        <w:t>der mit dem LDAP-Server der FH Technikum kommuniziert</w:t>
      </w:r>
      <w:r w:rsidR="007726E9">
        <w:t>.</w:t>
      </w:r>
    </w:p>
    <w:p w14:paraId="263FFC92" w14:textId="21063027" w:rsidR="0015750A" w:rsidRPr="00F71A2B" w:rsidRDefault="0015750A" w:rsidP="00F71A2B">
      <w:pPr>
        <w:spacing w:before="240"/>
        <w:jc w:val="both"/>
        <w:rPr>
          <w:i/>
          <w:iCs/>
          <w:u w:val="single"/>
        </w:rPr>
      </w:pPr>
      <w:r w:rsidRPr="00F71A2B">
        <w:rPr>
          <w:i/>
          <w:iCs/>
          <w:u w:val="single"/>
        </w:rPr>
        <w:t xml:space="preserve">Termios </w:t>
      </w:r>
      <w:r w:rsidR="004D68AC" w:rsidRPr="00F71A2B">
        <w:rPr>
          <w:i/>
          <w:iCs/>
          <w:u w:val="single"/>
        </w:rPr>
        <w:t>l</w:t>
      </w:r>
      <w:r w:rsidRPr="00F71A2B">
        <w:rPr>
          <w:i/>
          <w:iCs/>
          <w:u w:val="single"/>
        </w:rPr>
        <w:t>ibrary</w:t>
      </w:r>
    </w:p>
    <w:p w14:paraId="098119AE" w14:textId="074891ED" w:rsidR="0015750A" w:rsidRDefault="0015750A" w:rsidP="00F71A2B">
      <w:pPr>
        <w:spacing w:before="240"/>
        <w:jc w:val="both"/>
      </w:pPr>
      <w:r>
        <w:t>Um die Passworteingabe im Terminal zu verstecken, wird der canonical mode deaktiviert, sodass die Eingabemanipulation durch den code bereits während der Eingabe passieren kann. Für jeden einzelnen Character wird das Echo</w:t>
      </w:r>
      <w:r w:rsidR="00352FC8">
        <w:t>, die Ausgabe im Terminal,</w:t>
      </w:r>
      <w:r>
        <w:t xml:space="preserve"> deaktiviert</w:t>
      </w:r>
      <w:r w:rsidR="00352FC8">
        <w:t>.</w:t>
      </w:r>
    </w:p>
    <w:p w14:paraId="4E7BD0D9" w14:textId="77777777" w:rsidR="00F71A2B" w:rsidRDefault="004D68AC" w:rsidP="00F71A2B">
      <w:pPr>
        <w:spacing w:before="240" w:line="360" w:lineRule="auto"/>
      </w:pPr>
      <w:r w:rsidRPr="00F71A2B">
        <w:rPr>
          <w:i/>
          <w:iCs/>
          <w:u w:val="single"/>
        </w:rPr>
        <w:t>Algorithm und Ctype library</w:t>
      </w:r>
    </w:p>
    <w:p w14:paraId="1AD41DDC" w14:textId="6500103D" w:rsidR="004D68AC" w:rsidRPr="004D68AC" w:rsidRDefault="004D68AC" w:rsidP="00F71A2B">
      <w:pPr>
        <w:spacing w:before="240" w:line="360" w:lineRule="auto"/>
      </w:pPr>
      <w:r w:rsidRPr="004D68AC">
        <w:t>Damit die</w:t>
      </w:r>
      <w:r>
        <w:t xml:space="preserve"> Befehle seitens des Clients unabhängig von Klein-und Großschreibung sind.</w:t>
      </w:r>
    </w:p>
    <w:p w14:paraId="204A50E2" w14:textId="77C44B2C" w:rsidR="00352FC8" w:rsidRPr="00F71A2B" w:rsidRDefault="00352FC8" w:rsidP="00F71A2B">
      <w:pPr>
        <w:spacing w:before="240"/>
        <w:jc w:val="both"/>
        <w:rPr>
          <w:i/>
          <w:iCs/>
          <w:u w:val="single"/>
        </w:rPr>
      </w:pPr>
      <w:r w:rsidRPr="00F71A2B">
        <w:rPr>
          <w:i/>
          <w:iCs/>
          <w:u w:val="single"/>
        </w:rPr>
        <w:t xml:space="preserve">TCP/IP </w:t>
      </w:r>
      <w:r w:rsidR="00D113B4" w:rsidRPr="00F71A2B">
        <w:rPr>
          <w:i/>
          <w:iCs/>
          <w:u w:val="single"/>
        </w:rPr>
        <w:t>und</w:t>
      </w:r>
      <w:r w:rsidRPr="00F71A2B">
        <w:rPr>
          <w:i/>
          <w:iCs/>
          <w:u w:val="single"/>
        </w:rPr>
        <w:t xml:space="preserve"> Sockets</w:t>
      </w:r>
    </w:p>
    <w:p w14:paraId="4FE9A79B" w14:textId="7042FD25" w:rsidR="00352FC8" w:rsidRDefault="00352FC8" w:rsidP="00F71A2B">
      <w:pPr>
        <w:spacing w:before="240"/>
        <w:jc w:val="both"/>
      </w:pPr>
      <w:r>
        <w:t>Wir benützen Sockets für low-level Kommunikation zwischen Client und Server</w:t>
      </w:r>
    </w:p>
    <w:p w14:paraId="766AC1A3" w14:textId="77777777" w:rsidR="00F71A2B" w:rsidRDefault="00352FC8" w:rsidP="00F71A2B">
      <w:pPr>
        <w:spacing w:before="240"/>
      </w:pPr>
      <w:r w:rsidRPr="00F71A2B">
        <w:rPr>
          <w:i/>
          <w:iCs/>
          <w:u w:val="single"/>
        </w:rPr>
        <w:t>Mail-Spool and Message-Storage</w:t>
      </w:r>
    </w:p>
    <w:p w14:paraId="0CD1BC1B" w14:textId="77C5B2D6" w:rsidR="00352FC8" w:rsidRPr="00F71A2B" w:rsidRDefault="00352FC8" w:rsidP="00F71A2B">
      <w:pPr>
        <w:spacing w:before="240"/>
        <w:rPr>
          <w:i/>
          <w:iCs/>
        </w:rPr>
      </w:pPr>
      <w:r w:rsidRPr="00352FC8">
        <w:t>Wir speichern die</w:t>
      </w:r>
      <w:r>
        <w:t xml:space="preserve"> gesendeten Nachrichten in der „mail-spool“-directory als seperate CSV-Datein. Aus testing Gründen werden </w:t>
      </w:r>
      <w:r w:rsidR="00D113B4">
        <w:t xml:space="preserve">in unserem Code </w:t>
      </w:r>
      <w:r>
        <w:t>die CSV-Datein für den jeweiligen Sender erstellt</w:t>
      </w:r>
      <w:r w:rsidR="00D113B4">
        <w:t>, um sämtliche Kommandos einfacher zu überprüfen</w:t>
      </w:r>
      <w:r>
        <w:t>. In weiterer Folge würde man die Nachrichtenspeicherung natürlicherweise für den Empfänger der Nachrichten implementieren</w:t>
      </w:r>
      <w:r w:rsidR="00D113B4">
        <w:t>.</w:t>
      </w:r>
    </w:p>
    <w:p w14:paraId="327F1093" w14:textId="77777777" w:rsidR="00F71A2B" w:rsidRDefault="00D113B4" w:rsidP="00F71A2B">
      <w:pPr>
        <w:spacing w:before="240"/>
      </w:pPr>
      <w:r w:rsidRPr="00F71A2B">
        <w:rPr>
          <w:i/>
          <w:iCs/>
          <w:u w:val="single"/>
        </w:rPr>
        <w:t>Multi-threading</w:t>
      </w:r>
    </w:p>
    <w:p w14:paraId="4E2A7918" w14:textId="77777777" w:rsidR="00F71A2B" w:rsidRDefault="00D113B4" w:rsidP="00F71A2B">
      <w:pPr>
        <w:spacing w:before="240"/>
      </w:pPr>
      <w:r w:rsidRPr="00D113B4">
        <w:t>Seitens des Servers wird Threading verwendet</w:t>
      </w:r>
      <w:r>
        <w:t>, damit der Server mit multiplen Clients umgehen kann. Gemeinsam verwendete Ressourcen werden durch Mutex</w:t>
      </w:r>
      <w:r w:rsidR="00286D8B">
        <w:t>es</w:t>
      </w:r>
      <w:r>
        <w:t xml:space="preserve"> abgesichert, um gleichzeitige </w:t>
      </w:r>
      <w:r w:rsidR="004D68AC">
        <w:t>Zugriffe zu vermeinden.</w:t>
      </w:r>
      <w:r w:rsidR="00BC3AA4">
        <w:br/>
      </w:r>
      <w:r w:rsidR="00BC3AA4">
        <w:br/>
      </w:r>
      <w:r w:rsidR="00BC3AA4" w:rsidRPr="00F71A2B">
        <w:rPr>
          <w:i/>
          <w:iCs/>
          <w:u w:val="single"/>
        </w:rPr>
        <w:t>Signal Handling</w:t>
      </w:r>
    </w:p>
    <w:p w14:paraId="250BF56D" w14:textId="073D1A66" w:rsidR="00BC3AA4" w:rsidRDefault="00BC3AA4" w:rsidP="00F71A2B">
      <w:pPr>
        <w:spacing w:before="240"/>
      </w:pPr>
      <w:r>
        <w:t>Der richtige Umgang mit SIGINT-Signalen, damit alles nach Bedarf korrekt terminiert wird.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</w:p>
    <w:p w14:paraId="5E806BB0" w14:textId="7FB02F1A" w:rsidR="00BC3AA4" w:rsidRPr="00F71A2B" w:rsidRDefault="00BC3AA4" w:rsidP="00F71A2B">
      <w:pPr>
        <w:spacing w:before="240" w:line="240" w:lineRule="auto"/>
        <w:rPr>
          <w:b/>
          <w:bCs/>
        </w:rPr>
      </w:pPr>
      <w:r w:rsidRPr="00F71A2B">
        <w:rPr>
          <w:b/>
          <w:bCs/>
        </w:rPr>
        <w:t>Entwicklungsstrategie</w:t>
      </w:r>
    </w:p>
    <w:p w14:paraId="37E54B70" w14:textId="77777777" w:rsidR="00F71A2B" w:rsidRDefault="00BC3AA4" w:rsidP="00F71A2B">
      <w:pPr>
        <w:spacing w:before="240" w:after="0" w:line="240" w:lineRule="auto"/>
      </w:pPr>
      <w:r>
        <w:t xml:space="preserve">Es wurde zuerst der Client und der Server ohne Login- und LDAP-Implementation erstellt, um die Befehls-Funktionalitäten </w:t>
      </w:r>
      <w:r w:rsidR="00C0539C">
        <w:t xml:space="preserve">auf der Server-Seite </w:t>
      </w:r>
      <w:r>
        <w:t>zu testen.</w:t>
      </w:r>
      <w:r w:rsidR="00C0539C">
        <w:br/>
        <w:t>In dieser Phase war der Name des Versenders hardcoded, also war die Login-Funktion noch nicht notwendig.</w:t>
      </w:r>
      <w:r w:rsidR="00C0539C">
        <w:br/>
        <w:t xml:space="preserve">In weiterer Folge wurde die Login-Funktion eingeführt und diese Mittels logging seitens des Servers getestet. Danach wurde die Kommunikation des Servers mit dem LDAP-Server bewerkstelligt und die Login-Authentifizierung implementiert, womit dann auch die Befehl-Beschränkungen, mit und ohne Login,  seitens </w:t>
      </w:r>
      <w:r w:rsidR="00286D8B">
        <w:t>des Clients eingeführt wurden.</w:t>
      </w:r>
      <w:r w:rsidR="00286D8B">
        <w:br/>
        <w:t>Nach dem Testen des bestehenden Codes haben wir schließlich Signal-Handling und notwendige Error-Messages verwendet.</w:t>
      </w:r>
      <w:r w:rsidR="00286D8B">
        <w:br/>
      </w:r>
      <w:r w:rsidR="00286D8B">
        <w:br/>
      </w:r>
      <w:r w:rsidR="00286D8B" w:rsidRPr="00F71A2B">
        <w:rPr>
          <w:b/>
          <w:bCs/>
        </w:rPr>
        <w:t>Synchroni</w:t>
      </w:r>
      <w:r w:rsidR="00F71A2B">
        <w:rPr>
          <w:b/>
          <w:bCs/>
        </w:rPr>
        <w:t>s</w:t>
      </w:r>
      <w:r w:rsidR="00286D8B" w:rsidRPr="00F71A2B">
        <w:rPr>
          <w:b/>
          <w:bCs/>
        </w:rPr>
        <w:t>ations Methoden</w:t>
      </w:r>
    </w:p>
    <w:p w14:paraId="310B518B" w14:textId="32711953" w:rsidR="00D113B4" w:rsidRPr="00F71A2B" w:rsidRDefault="00286D8B" w:rsidP="00F71A2B">
      <w:pPr>
        <w:spacing w:before="240" w:after="0" w:line="240" w:lineRule="auto"/>
        <w:rPr>
          <w:b/>
          <w:bCs/>
        </w:rPr>
      </w:pPr>
      <w:r>
        <w:t>Wie oben bereits erwähnt, benützen wir Threads und Mutexes um die Arbeit mit multiplen Clients zu bewerkstelligen.</w:t>
      </w:r>
      <w:r>
        <w:br/>
      </w:r>
      <w:r>
        <w:br/>
        <w:t xml:space="preserve">Zusätzlich wird in der LDAP-Funktion </w:t>
      </w:r>
      <w:r w:rsidR="00D71E54">
        <w:t>ldap_sasl_bind_s() verwendet, welches synchron ist. Der Funktions-Aufruf blockiert den jeweiligen Thread bis die Bind-Operation ausgeführt wird, bevor es die Kontrolle zurück and die Applikation übergibt.</w:t>
      </w:r>
      <w:r w:rsidR="00D71E54">
        <w:br/>
        <w:t>Das Warten auf das Resultat durch die asynchrone ldap_sasl_bind()-Funktion wäre in unserem vom Nachteil und potentiell Fehlererzeugend in unserer Server-Logik.</w:t>
      </w:r>
      <w:r w:rsidR="00BC3AA4">
        <w:br/>
      </w:r>
    </w:p>
    <w:p w14:paraId="4F43D6AC" w14:textId="77777777" w:rsidR="00352FC8" w:rsidRPr="00D113B4" w:rsidRDefault="00352FC8" w:rsidP="00A36056">
      <w:pPr>
        <w:jc w:val="both"/>
      </w:pPr>
    </w:p>
    <w:sectPr w:rsidR="00352FC8" w:rsidRPr="00D113B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CE012" w14:textId="77777777" w:rsidR="00EA4A87" w:rsidRDefault="00EA4A87" w:rsidP="00304209">
      <w:pPr>
        <w:spacing w:after="0" w:line="240" w:lineRule="auto"/>
      </w:pPr>
      <w:r>
        <w:separator/>
      </w:r>
    </w:p>
  </w:endnote>
  <w:endnote w:type="continuationSeparator" w:id="0">
    <w:p w14:paraId="36F5FF1D" w14:textId="77777777" w:rsidR="00EA4A87" w:rsidRDefault="00EA4A87" w:rsidP="0030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7762097"/>
      <w:docPartObj>
        <w:docPartGallery w:val="Page Numbers (Bottom of Page)"/>
        <w:docPartUnique/>
      </w:docPartObj>
    </w:sdtPr>
    <w:sdtContent>
      <w:p w14:paraId="14329930" w14:textId="0351DBF5" w:rsidR="00A114DD" w:rsidRDefault="00A114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D9C4EE4" w14:textId="77777777" w:rsidR="00A114DD" w:rsidRDefault="00A11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D47CD" w14:textId="77777777" w:rsidR="00EA4A87" w:rsidRDefault="00EA4A87" w:rsidP="00304209">
      <w:pPr>
        <w:spacing w:after="0" w:line="240" w:lineRule="auto"/>
      </w:pPr>
      <w:r>
        <w:separator/>
      </w:r>
    </w:p>
  </w:footnote>
  <w:footnote w:type="continuationSeparator" w:id="0">
    <w:p w14:paraId="3319BE34" w14:textId="77777777" w:rsidR="00EA4A87" w:rsidRDefault="00EA4A87" w:rsidP="00304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7A760" w14:textId="40DCF3C1" w:rsidR="00304209" w:rsidRPr="00BE2A9B" w:rsidRDefault="00304209" w:rsidP="00304209">
    <w:pPr>
      <w:pStyle w:val="Header"/>
      <w:jc w:val="right"/>
      <w:rPr>
        <w:lang w:val="en-GB"/>
      </w:rPr>
    </w:pPr>
    <w:r w:rsidRPr="00BE2A9B">
      <w:rPr>
        <w:lang w:val="en-GB"/>
      </w:rPr>
      <w:t>Salma Morad, Andor Kurucz</w:t>
    </w:r>
  </w:p>
  <w:p w14:paraId="12614F47" w14:textId="673DD619" w:rsidR="00A36056" w:rsidRPr="00BE2A9B" w:rsidRDefault="00A36056" w:rsidP="00304209">
    <w:pPr>
      <w:pStyle w:val="Header"/>
      <w:jc w:val="right"/>
      <w:rPr>
        <w:lang w:val="en-GB"/>
      </w:rPr>
    </w:pPr>
    <w:r w:rsidRPr="00BE2A9B">
      <w:rPr>
        <w:lang w:val="en-GB"/>
      </w:rPr>
      <w:t>BFI 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D7101"/>
    <w:multiLevelType w:val="hybridMultilevel"/>
    <w:tmpl w:val="1FFA05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87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09"/>
    <w:rsid w:val="000F18F7"/>
    <w:rsid w:val="0015750A"/>
    <w:rsid w:val="001A60F3"/>
    <w:rsid w:val="001F0C0B"/>
    <w:rsid w:val="001F7408"/>
    <w:rsid w:val="00227395"/>
    <w:rsid w:val="00286D8B"/>
    <w:rsid w:val="00304209"/>
    <w:rsid w:val="00352FC8"/>
    <w:rsid w:val="003E1ED9"/>
    <w:rsid w:val="00497E17"/>
    <w:rsid w:val="004B63F8"/>
    <w:rsid w:val="004D68AC"/>
    <w:rsid w:val="005D2F50"/>
    <w:rsid w:val="007726E9"/>
    <w:rsid w:val="009074F4"/>
    <w:rsid w:val="0094295F"/>
    <w:rsid w:val="009D6E28"/>
    <w:rsid w:val="00A10E8E"/>
    <w:rsid w:val="00A114DD"/>
    <w:rsid w:val="00A36056"/>
    <w:rsid w:val="00A672A2"/>
    <w:rsid w:val="00AC6F35"/>
    <w:rsid w:val="00BC3AA4"/>
    <w:rsid w:val="00BE2A9B"/>
    <w:rsid w:val="00C0539C"/>
    <w:rsid w:val="00D113B4"/>
    <w:rsid w:val="00D46796"/>
    <w:rsid w:val="00D70E3D"/>
    <w:rsid w:val="00D71E54"/>
    <w:rsid w:val="00EA4A87"/>
    <w:rsid w:val="00EB3A83"/>
    <w:rsid w:val="00F71A2B"/>
    <w:rsid w:val="00F80446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C870"/>
  <w15:chartTrackingRefBased/>
  <w15:docId w15:val="{928C0A6F-331D-4CEE-84B2-79A2927F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209"/>
  </w:style>
  <w:style w:type="paragraph" w:styleId="Footer">
    <w:name w:val="footer"/>
    <w:basedOn w:val="Normal"/>
    <w:link w:val="FooterChar"/>
    <w:uiPriority w:val="99"/>
    <w:unhideWhenUsed/>
    <w:rsid w:val="00304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Morad</dc:creator>
  <cp:keywords/>
  <dc:description/>
  <cp:lastModifiedBy>Andor Kurucz</cp:lastModifiedBy>
  <cp:revision>16</cp:revision>
  <dcterms:created xsi:type="dcterms:W3CDTF">2024-11-20T14:45:00Z</dcterms:created>
  <dcterms:modified xsi:type="dcterms:W3CDTF">2024-11-20T18:17:00Z</dcterms:modified>
</cp:coreProperties>
</file>