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12" w:rsidRDefault="00B17712" w:rsidP="00B17712">
      <w:pPr>
        <w:widowControl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4"/>
        </w:rPr>
      </w:pPr>
      <w:r w:rsidRPr="00B17712">
        <w:rPr>
          <w:rFonts w:ascii="Times New Roman" w:hAnsi="Times New Roman"/>
          <w:b/>
          <w:sz w:val="28"/>
          <w:szCs w:val="24"/>
        </w:rPr>
        <w:t>QUALITY POLICY</w:t>
      </w:r>
    </w:p>
    <w:p w:rsidR="003E0D22" w:rsidRPr="00B17712" w:rsidRDefault="003E0D22" w:rsidP="00B17712">
      <w:pPr>
        <w:widowControl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</w:p>
    <w:p w:rsidR="00B17712" w:rsidRPr="00E17A2B" w:rsidRDefault="00B17712" w:rsidP="00B17712">
      <w:pPr>
        <w:pStyle w:val="NoSpacing"/>
      </w:pPr>
    </w:p>
    <w:tbl>
      <w:tblPr>
        <w:tblW w:w="0" w:type="auto"/>
        <w:tblInd w:w="392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8425"/>
      </w:tblGrid>
      <w:tr w:rsidR="00B17712" w:rsidRPr="00E17A2B" w:rsidTr="003E0D22">
        <w:trPr>
          <w:trHeight w:val="1700"/>
        </w:trPr>
        <w:tc>
          <w:tcPr>
            <w:tcW w:w="8425" w:type="dxa"/>
            <w:shd w:val="clear" w:color="auto" w:fill="auto"/>
          </w:tcPr>
          <w:p w:rsidR="003E0D22" w:rsidRDefault="003E0D22" w:rsidP="003E0D22">
            <w:pPr>
              <w:widowControl/>
              <w:spacing w:after="0" w:line="240" w:lineRule="auto"/>
              <w:ind w:right="96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  <w:p w:rsidR="00B17712" w:rsidRPr="003E0D22" w:rsidRDefault="00B17712" w:rsidP="003E0D22">
            <w:pPr>
              <w:widowControl/>
              <w:spacing w:after="0" w:line="240" w:lineRule="auto"/>
              <w:ind w:right="96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We are committed to deliver industry-relevant C</w:t>
            </w:r>
            <w:r w:rsidR="00450263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lient</w:t>
            </w: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Services that exceed </w:t>
            </w:r>
            <w:r w:rsidR="00450263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the </w:t>
            </w: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changing needs of the </w:t>
            </w:r>
            <w:r w:rsidR="00450263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Clients</w:t>
            </w: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worldwide.</w:t>
            </w:r>
          </w:p>
          <w:p w:rsidR="00B17712" w:rsidRPr="003E0D22" w:rsidRDefault="00B17712" w:rsidP="003E0D22">
            <w:pPr>
              <w:widowControl/>
              <w:spacing w:after="0" w:line="240" w:lineRule="auto"/>
              <w:ind w:left="426" w:right="96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</w:p>
          <w:p w:rsidR="00B17712" w:rsidRPr="003E0D22" w:rsidRDefault="00B17712" w:rsidP="003E0D22">
            <w:pPr>
              <w:widowControl/>
              <w:spacing w:after="0" w:line="240" w:lineRule="auto"/>
              <w:ind w:right="96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We are committed to provide the highest quality </w:t>
            </w:r>
            <w:r w:rsidR="00450263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of </w:t>
            </w: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services to </w:t>
            </w:r>
            <w:r w:rsidR="00450263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Clients</w:t>
            </w:r>
            <w:r w:rsidRPr="003E0D22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by:-</w:t>
            </w:r>
          </w:p>
          <w:p w:rsidR="00B17712" w:rsidRPr="003E0D22" w:rsidRDefault="00B17712" w:rsidP="003E0D22">
            <w:pPr>
              <w:pStyle w:val="NoSpacing"/>
              <w:ind w:right="96"/>
              <w:rPr>
                <w:sz w:val="18"/>
              </w:rPr>
            </w:pPr>
            <w:r w:rsidRPr="003E0D22">
              <w:rPr>
                <w:sz w:val="18"/>
              </w:rPr>
              <w:t xml:space="preserve"> 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Exceeding </w:t>
            </w:r>
            <w:r w:rsidR="00450263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Client</w:t>
            </w: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’s expectations for service performance and quality 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Improving our objectives and processes through continuous reviews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Meeting the requirements of International Quality Standards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Engaging employees, ensuring they are aware of and trained in fulfilling </w:t>
            </w:r>
            <w:r w:rsidR="00450263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Client</w:t>
            </w: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 expectations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Ensuring our work is error free and of </w:t>
            </w:r>
            <w:r w:rsidR="00450263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excellent</w:t>
            </w: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 quality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Focusing on continuous learning and improvement by upgrading our knowledge, investing in learning &amp; development</w:t>
            </w:r>
          </w:p>
          <w:p w:rsidR="00B17712" w:rsidRPr="003E0D22" w:rsidRDefault="00B17712" w:rsidP="003E0D2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080" w:right="96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Committing to the continual improvement of the Quality Management System.</w:t>
            </w:r>
          </w:p>
          <w:p w:rsidR="00B17712" w:rsidRPr="003E0D22" w:rsidRDefault="00B17712" w:rsidP="003E0D22">
            <w:pPr>
              <w:pStyle w:val="BodyText"/>
              <w:widowControl/>
              <w:spacing w:after="0" w:line="360" w:lineRule="auto"/>
              <w:ind w:right="96"/>
              <w:jc w:val="both"/>
              <w:rPr>
                <w:i/>
                <w:sz w:val="24"/>
              </w:rPr>
            </w:pPr>
          </w:p>
          <w:p w:rsidR="00B17712" w:rsidRPr="003E0D22" w:rsidRDefault="00B17712" w:rsidP="003E0D22">
            <w:pPr>
              <w:pStyle w:val="BodyText"/>
              <w:widowControl/>
              <w:spacing w:after="0" w:line="360" w:lineRule="auto"/>
              <w:ind w:right="96"/>
              <w:jc w:val="both"/>
              <w:rPr>
                <w:b/>
                <w:i/>
                <w:sz w:val="24"/>
              </w:rPr>
            </w:pPr>
            <w:r w:rsidRPr="003E0D22">
              <w:rPr>
                <w:b/>
                <w:i/>
                <w:sz w:val="24"/>
              </w:rPr>
              <w:t>Javed Tapia</w:t>
            </w:r>
          </w:p>
          <w:p w:rsidR="00B17712" w:rsidRPr="00E17A2B" w:rsidRDefault="00B17712" w:rsidP="003E0D22">
            <w:pPr>
              <w:pStyle w:val="BodyText"/>
              <w:widowControl/>
              <w:spacing w:after="0" w:line="360" w:lineRule="auto"/>
              <w:ind w:right="96"/>
              <w:jc w:val="both"/>
            </w:pPr>
            <w:r w:rsidRPr="003E0D22">
              <w:rPr>
                <w:b/>
                <w:i/>
                <w:sz w:val="24"/>
              </w:rPr>
              <w:t>Managing Director</w:t>
            </w:r>
          </w:p>
        </w:tc>
      </w:tr>
    </w:tbl>
    <w:p w:rsidR="00B17712" w:rsidRPr="00E17A2B" w:rsidRDefault="00B17712" w:rsidP="00B17712">
      <w:pPr>
        <w:pStyle w:val="Heading3"/>
        <w:spacing w:before="0"/>
        <w:ind w:left="709"/>
        <w:rPr>
          <w:rFonts w:ascii="Times New Roman" w:hAnsi="Times New Roman" w:cs="Times New Roman"/>
          <w:color w:val="auto"/>
          <w:sz w:val="24"/>
          <w:szCs w:val="24"/>
        </w:rPr>
      </w:pPr>
    </w:p>
    <w:p w:rsidR="00B17712" w:rsidRDefault="00B17712">
      <w:pPr>
        <w:widowControl/>
      </w:pPr>
      <w:r>
        <w:br w:type="page"/>
      </w:r>
    </w:p>
    <w:p w:rsidR="00CD5135" w:rsidRDefault="00B17712" w:rsidP="00B17712">
      <w:pPr>
        <w:widowControl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4"/>
        </w:rPr>
      </w:pPr>
      <w:r w:rsidRPr="00B17712">
        <w:rPr>
          <w:rFonts w:ascii="Times New Roman" w:hAnsi="Times New Roman"/>
          <w:b/>
          <w:sz w:val="28"/>
          <w:szCs w:val="24"/>
        </w:rPr>
        <w:t>Q</w:t>
      </w:r>
      <w:r>
        <w:rPr>
          <w:rFonts w:ascii="Times New Roman" w:hAnsi="Times New Roman"/>
          <w:b/>
          <w:sz w:val="28"/>
          <w:szCs w:val="24"/>
        </w:rPr>
        <w:t xml:space="preserve">UALITY </w:t>
      </w:r>
      <w:r w:rsidRPr="00B17712">
        <w:rPr>
          <w:rFonts w:ascii="Times New Roman" w:hAnsi="Times New Roman"/>
          <w:b/>
          <w:sz w:val="28"/>
          <w:szCs w:val="24"/>
        </w:rPr>
        <w:t>O</w:t>
      </w:r>
      <w:r>
        <w:rPr>
          <w:rFonts w:ascii="Times New Roman" w:hAnsi="Times New Roman"/>
          <w:b/>
          <w:sz w:val="28"/>
          <w:szCs w:val="24"/>
        </w:rPr>
        <w:t>BJECTIVES</w:t>
      </w:r>
    </w:p>
    <w:p w:rsidR="00B17712" w:rsidRPr="00B17712" w:rsidRDefault="00B17712" w:rsidP="00B17712">
      <w:pPr>
        <w:widowControl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4"/>
        </w:rPr>
      </w:pPr>
    </w:p>
    <w:tbl>
      <w:tblPr>
        <w:tblW w:w="9937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4796"/>
        <w:gridCol w:w="1701"/>
        <w:gridCol w:w="1559"/>
        <w:gridCol w:w="1134"/>
      </w:tblGrid>
      <w:tr w:rsidR="00B17712" w:rsidRPr="003E0D22" w:rsidTr="00B17712">
        <w:trPr>
          <w:trHeight w:hRule="exact" w:val="668"/>
          <w:tblHeader/>
        </w:trPr>
        <w:tc>
          <w:tcPr>
            <w:tcW w:w="747" w:type="dxa"/>
            <w:shd w:val="clear" w:color="auto" w:fill="D9D9D9"/>
            <w:vAlign w:val="center"/>
          </w:tcPr>
          <w:p w:rsidR="00B17712" w:rsidRPr="003E0D22" w:rsidRDefault="00B17712" w:rsidP="00BC6193">
            <w:pPr>
              <w:spacing w:before="6" w:after="0" w:line="1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796" w:type="dxa"/>
            <w:shd w:val="clear" w:color="auto" w:fill="D9D9D9"/>
            <w:vAlign w:val="center"/>
          </w:tcPr>
          <w:p w:rsidR="00B17712" w:rsidRPr="003E0D22" w:rsidRDefault="00B17712" w:rsidP="003E0D22">
            <w:pPr>
              <w:spacing w:before="6" w:after="0" w:line="110" w:lineRule="exact"/>
              <w:ind w:right="1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712" w:rsidRPr="003E0D22" w:rsidRDefault="00B17712" w:rsidP="003E0D22">
            <w:pPr>
              <w:spacing w:after="0" w:line="240" w:lineRule="auto"/>
              <w:ind w:left="102" w:right="155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Object</w:t>
            </w:r>
            <w:r w:rsidRPr="003E0D22">
              <w:rPr>
                <w:rFonts w:ascii="Times New Roman" w:eastAsia="Arial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3E0D22">
              <w:rPr>
                <w:rFonts w:ascii="Times New Roman" w:eastAsia="Arial" w:hAnsi="Times New Roman"/>
                <w:b/>
                <w:bCs/>
                <w:spacing w:val="-3"/>
                <w:sz w:val="24"/>
                <w:szCs w:val="24"/>
              </w:rPr>
              <w:t>v</w:t>
            </w:r>
            <w:r w:rsidRPr="003E0D22">
              <w:rPr>
                <w:rFonts w:ascii="Times New Roman" w:eastAsia="Arial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17712" w:rsidRPr="003E0D22" w:rsidRDefault="00B17712" w:rsidP="00BC6193">
            <w:pPr>
              <w:spacing w:before="6" w:after="0" w:line="1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712" w:rsidRPr="003E0D22" w:rsidRDefault="00B17712" w:rsidP="00BC6193">
            <w:pPr>
              <w:spacing w:after="0" w:line="240" w:lineRule="auto"/>
              <w:ind w:left="101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Measu</w:t>
            </w:r>
            <w:r w:rsidRPr="003E0D22">
              <w:rPr>
                <w:rFonts w:ascii="Times New Roman" w:eastAsia="Arial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3E0D22">
              <w:rPr>
                <w:rFonts w:ascii="Times New Roman" w:eastAsia="Arial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ble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1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Department / Process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17712" w:rsidRPr="003E0D22" w:rsidRDefault="00B17712" w:rsidP="00BC6193">
            <w:pPr>
              <w:spacing w:before="6" w:after="0" w:line="1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Target to Achieve</w:t>
            </w:r>
          </w:p>
        </w:tc>
      </w:tr>
      <w:tr w:rsidR="00B17712" w:rsidRPr="003E0D22" w:rsidTr="003E0D22">
        <w:trPr>
          <w:trHeight w:hRule="exact" w:val="681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tabs>
                <w:tab w:val="left" w:pos="90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 xml:space="preserve">  1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tabs>
                <w:tab w:val="left" w:pos="900"/>
              </w:tabs>
              <w:spacing w:after="0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Completion of training within the specified schedule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900"/>
              </w:tabs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Schedule Status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tabs>
                <w:tab w:val="left" w:pos="90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Academy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tabs>
                <w:tab w:val="left" w:pos="900"/>
              </w:tabs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90%</w:t>
            </w:r>
          </w:p>
        </w:tc>
      </w:tr>
      <w:tr w:rsidR="00B17712" w:rsidRPr="003E0D22" w:rsidTr="00B17712">
        <w:trPr>
          <w:trHeight w:hRule="exact" w:val="287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2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02" w:right="155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Monitoring of SLAs with Vendors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1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Checklist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0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Administration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0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95%</w:t>
            </w:r>
          </w:p>
        </w:tc>
      </w:tr>
      <w:tr w:rsidR="00B17712" w:rsidRPr="003E0D22" w:rsidTr="00B17712">
        <w:trPr>
          <w:trHeight w:hRule="exact" w:val="572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3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02" w:right="15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Vendor Evaluation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Monthly SLA Report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Administration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100%</w:t>
            </w:r>
          </w:p>
        </w:tc>
      </w:tr>
      <w:tr w:rsidR="00B17712" w:rsidRPr="003E0D22" w:rsidTr="00B17712">
        <w:trPr>
          <w:trHeight w:hRule="exact" w:val="566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4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Project Compliance Index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Project Compliance Report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SDLC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left="102"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80%</w:t>
            </w:r>
          </w:p>
        </w:tc>
      </w:tr>
      <w:tr w:rsidR="00B17712" w:rsidRPr="003E0D22" w:rsidTr="00B17712">
        <w:trPr>
          <w:trHeight w:hRule="exact" w:val="560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ind w:right="-2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Coding Phase Quality – Critical Observations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Code Review Log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SDLC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Not to Exceed 5</w:t>
            </w:r>
          </w:p>
        </w:tc>
      </w:tr>
      <w:tr w:rsidR="00B17712" w:rsidRPr="003E0D22" w:rsidTr="003E0D22">
        <w:trPr>
          <w:trHeight w:hRule="exact" w:val="939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Project completion on schedule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Schedule Variance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Application Delivery - Development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70%</w:t>
            </w:r>
          </w:p>
        </w:tc>
      </w:tr>
      <w:tr w:rsidR="00B17712" w:rsidRPr="003E0D22" w:rsidTr="003E0D22">
        <w:trPr>
          <w:trHeight w:hRule="exact" w:val="854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Formality completed for Exits as per TAT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Formality completed for exits as per TAT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Human Resource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90%</w:t>
            </w:r>
          </w:p>
        </w:tc>
      </w:tr>
      <w:tr w:rsidR="00B17712" w:rsidRPr="003E0D22" w:rsidTr="003E0D22">
        <w:trPr>
          <w:trHeight w:hRule="exact" w:val="568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Customer Satisfaction Rating (1-5 Scale)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CSAT Form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Infrastructure Delivery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&gt;= 3</w:t>
            </w:r>
          </w:p>
        </w:tc>
      </w:tr>
      <w:tr w:rsidR="00B17712" w:rsidRPr="003E0D22" w:rsidTr="00B17712">
        <w:trPr>
          <w:trHeight w:hRule="exact" w:val="291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Lead Generation (No. of Leads)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Monthly Report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Marketing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8</w:t>
            </w:r>
          </w:p>
        </w:tc>
      </w:tr>
      <w:tr w:rsidR="00B17712" w:rsidRPr="003E0D22" w:rsidTr="00B17712">
        <w:trPr>
          <w:trHeight w:hRule="exact" w:val="281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Proposal Tracker +</w:t>
            </w:r>
            <w:r w:rsidR="003E0D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E0D22">
              <w:rPr>
                <w:rFonts w:ascii="Times New Roman" w:hAnsi="Times New Roman"/>
                <w:sz w:val="24"/>
                <w:szCs w:val="24"/>
              </w:rPr>
              <w:t>Project Outstanding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Monthly Report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PMO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85%</w:t>
            </w:r>
          </w:p>
        </w:tc>
      </w:tr>
      <w:tr w:rsidR="00B17712" w:rsidRPr="003E0D22" w:rsidTr="00B17712">
        <w:trPr>
          <w:trHeight w:hRule="exact" w:val="569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Business &amp; revenue generation; reduce the dependency on limited revenue models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Quarterly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Practices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100%</w:t>
            </w:r>
          </w:p>
        </w:tc>
      </w:tr>
      <w:tr w:rsidR="00B17712" w:rsidRPr="003E0D22" w:rsidTr="00B17712">
        <w:trPr>
          <w:trHeight w:hRule="exact" w:val="279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Number of Joinees per week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Weekly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Talent Acquisition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15</w:t>
            </w:r>
          </w:p>
        </w:tc>
      </w:tr>
      <w:tr w:rsidR="00B17712" w:rsidRPr="003E0D22" w:rsidTr="00B17712">
        <w:trPr>
          <w:trHeight w:hRule="exact" w:val="566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Number of Critical Defects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Issue / Defect Logs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Project Management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Not to exceed 2</w:t>
            </w:r>
          </w:p>
        </w:tc>
      </w:tr>
      <w:tr w:rsidR="00B17712" w:rsidRPr="003E0D22" w:rsidTr="00B17712">
        <w:trPr>
          <w:trHeight w:hRule="exact" w:val="574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New technology road map and industry standard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Quarterly Status Report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SAM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</w:tr>
      <w:tr w:rsidR="00B17712" w:rsidRPr="003E0D22" w:rsidTr="003E0D22">
        <w:trPr>
          <w:trHeight w:hRule="exact" w:val="948"/>
        </w:trPr>
        <w:tc>
          <w:tcPr>
            <w:tcW w:w="747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796" w:type="dxa"/>
            <w:vAlign w:val="center"/>
          </w:tcPr>
          <w:p w:rsidR="00B17712" w:rsidRPr="003E0D22" w:rsidRDefault="00B17712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Achieve Internal/External SLA Parameter</w:t>
            </w:r>
          </w:p>
        </w:tc>
        <w:tc>
          <w:tcPr>
            <w:tcW w:w="1701" w:type="dxa"/>
            <w:vAlign w:val="center"/>
          </w:tcPr>
          <w:p w:rsidR="00B17712" w:rsidRPr="003E0D22" w:rsidRDefault="00B17712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Issue Log / Ticketing System Dump</w:t>
            </w:r>
          </w:p>
        </w:tc>
        <w:tc>
          <w:tcPr>
            <w:tcW w:w="1559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E0D22">
              <w:rPr>
                <w:rFonts w:ascii="Times New Roman" w:eastAsia="Arial" w:hAnsi="Times New Roman"/>
                <w:sz w:val="24"/>
                <w:szCs w:val="24"/>
              </w:rPr>
              <w:t>Application Delivery Support</w:t>
            </w:r>
          </w:p>
        </w:tc>
        <w:tc>
          <w:tcPr>
            <w:tcW w:w="1134" w:type="dxa"/>
            <w:vAlign w:val="center"/>
          </w:tcPr>
          <w:p w:rsidR="00B17712" w:rsidRPr="003E0D22" w:rsidRDefault="00B17712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D22">
              <w:rPr>
                <w:rFonts w:ascii="Times New Roman" w:hAnsi="Times New Roman"/>
                <w:sz w:val="24"/>
                <w:szCs w:val="24"/>
              </w:rPr>
              <w:t>85%</w:t>
            </w:r>
          </w:p>
        </w:tc>
      </w:tr>
      <w:tr w:rsidR="003761D5" w:rsidRPr="003E0D22" w:rsidTr="003E0D22">
        <w:trPr>
          <w:trHeight w:hRule="exact" w:val="948"/>
        </w:trPr>
        <w:tc>
          <w:tcPr>
            <w:tcW w:w="747" w:type="dxa"/>
            <w:vAlign w:val="center"/>
          </w:tcPr>
          <w:p w:rsidR="003761D5" w:rsidRPr="003E0D22" w:rsidRDefault="003761D5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796" w:type="dxa"/>
            <w:vAlign w:val="center"/>
          </w:tcPr>
          <w:p w:rsidR="003761D5" w:rsidRPr="003E0D22" w:rsidRDefault="003761D5" w:rsidP="003E0D22">
            <w:pPr>
              <w:spacing w:after="0" w:line="240" w:lineRule="auto"/>
              <w:ind w:left="118" w:right="1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61D5">
              <w:rPr>
                <w:rFonts w:ascii="Times New Roman" w:hAnsi="Times New Roman"/>
                <w:sz w:val="24"/>
                <w:szCs w:val="24"/>
              </w:rPr>
              <w:t>Support/Project Margin communication to senior management</w:t>
            </w:r>
          </w:p>
        </w:tc>
        <w:tc>
          <w:tcPr>
            <w:tcW w:w="1701" w:type="dxa"/>
            <w:vAlign w:val="center"/>
          </w:tcPr>
          <w:p w:rsidR="003761D5" w:rsidRPr="003E0D22" w:rsidRDefault="003761D5" w:rsidP="00BC6193">
            <w:pPr>
              <w:tabs>
                <w:tab w:val="left" w:pos="660"/>
                <w:tab w:val="left" w:pos="1080"/>
              </w:tabs>
              <w:spacing w:after="0" w:line="240" w:lineRule="auto"/>
              <w:ind w:left="102" w:righ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Report</w:t>
            </w:r>
          </w:p>
        </w:tc>
        <w:tc>
          <w:tcPr>
            <w:tcW w:w="1559" w:type="dxa"/>
            <w:vAlign w:val="center"/>
          </w:tcPr>
          <w:p w:rsidR="003761D5" w:rsidRPr="003761D5" w:rsidRDefault="003761D5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61D5">
              <w:rPr>
                <w:rFonts w:ascii="Times New Roman" w:hAnsi="Times New Roman"/>
                <w:sz w:val="24"/>
                <w:szCs w:val="24"/>
              </w:rPr>
              <w:t>PMO</w:t>
            </w:r>
          </w:p>
        </w:tc>
        <w:tc>
          <w:tcPr>
            <w:tcW w:w="1134" w:type="dxa"/>
            <w:vAlign w:val="center"/>
          </w:tcPr>
          <w:p w:rsidR="003761D5" w:rsidRPr="003E0D22" w:rsidRDefault="003761D5" w:rsidP="00BC6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90%</w:t>
            </w:r>
          </w:p>
        </w:tc>
      </w:tr>
    </w:tbl>
    <w:p w:rsidR="00B17712" w:rsidRDefault="00B17712" w:rsidP="00B17712">
      <w:pPr>
        <w:ind w:left="-709"/>
      </w:pPr>
    </w:p>
    <w:p w:rsidR="00B17712" w:rsidRDefault="00B17712" w:rsidP="00B17712">
      <w:pPr>
        <w:ind w:left="-709"/>
      </w:pPr>
    </w:p>
    <w:p w:rsidR="00B17712" w:rsidRPr="00B17712" w:rsidRDefault="00B17712" w:rsidP="00B17712">
      <w:pPr>
        <w:pStyle w:val="BodyText"/>
        <w:widowControl/>
        <w:spacing w:after="0" w:line="360" w:lineRule="auto"/>
        <w:ind w:left="-709" w:firstLine="1429"/>
        <w:rPr>
          <w:rFonts w:cs="Times New Roman"/>
          <w:b/>
          <w:i/>
          <w:sz w:val="24"/>
        </w:rPr>
      </w:pPr>
      <w:r w:rsidRPr="00B17712">
        <w:rPr>
          <w:rFonts w:cs="Times New Roman"/>
          <w:b/>
          <w:i/>
          <w:sz w:val="24"/>
        </w:rPr>
        <w:t>Javed Tapia</w:t>
      </w:r>
    </w:p>
    <w:p w:rsidR="00B17712" w:rsidRPr="00B17712" w:rsidRDefault="00B17712" w:rsidP="00B17712">
      <w:pPr>
        <w:ind w:firstLine="709"/>
        <w:rPr>
          <w:rFonts w:ascii="Times New Roman" w:hAnsi="Times New Roman"/>
        </w:rPr>
      </w:pPr>
      <w:r w:rsidRPr="00B17712">
        <w:rPr>
          <w:rFonts w:ascii="Times New Roman" w:hAnsi="Times New Roman"/>
          <w:b/>
          <w:i/>
          <w:sz w:val="24"/>
        </w:rPr>
        <w:t>Managing Director</w:t>
      </w:r>
    </w:p>
    <w:sectPr w:rsidR="00B17712" w:rsidRPr="00B17712" w:rsidSect="00B17712">
      <w:headerReference w:type="default" r:id="rId7"/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DA" w:rsidRDefault="00BC6BDA" w:rsidP="00B17712">
      <w:pPr>
        <w:spacing w:after="0" w:line="240" w:lineRule="auto"/>
      </w:pPr>
      <w:r>
        <w:separator/>
      </w:r>
    </w:p>
  </w:endnote>
  <w:endnote w:type="continuationSeparator" w:id="0">
    <w:p w:rsidR="00BC6BDA" w:rsidRDefault="00BC6BDA" w:rsidP="00B1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Ind w:w="-34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89"/>
      <w:gridCol w:w="4401"/>
      <w:gridCol w:w="990"/>
      <w:gridCol w:w="1188"/>
    </w:tblGrid>
    <w:tr w:rsidR="00B17712" w:rsidRPr="00232887" w:rsidTr="007712A5">
      <w:trPr>
        <w:cantSplit/>
        <w:trHeight w:val="265"/>
      </w:trPr>
      <w:tc>
        <w:tcPr>
          <w:tcW w:w="2889" w:type="dxa"/>
          <w:vAlign w:val="center"/>
          <w:hideMark/>
        </w:tcPr>
        <w:p w:rsidR="00B17712" w:rsidRPr="00232887" w:rsidRDefault="009765D4" w:rsidP="007712A5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  <w:r w:rsidRPr="00232887">
            <w:rPr>
              <w:rFonts w:ascii="Times New Roman" w:hAnsi="Times New Roman"/>
              <w:i/>
              <w:sz w:val="20"/>
              <w:szCs w:val="20"/>
            </w:rPr>
            <w:t>Confidential</w:t>
          </w:r>
        </w:p>
        <w:p w:rsidR="00B17712" w:rsidRPr="00232887" w:rsidRDefault="00B17712" w:rsidP="00BC6193">
          <w:pPr>
            <w:pStyle w:val="Footer"/>
            <w:jc w:val="center"/>
            <w:rPr>
              <w:rFonts w:ascii="Times New Roman" w:hAnsi="Times New Roman"/>
              <w:i/>
              <w:sz w:val="20"/>
              <w:szCs w:val="20"/>
            </w:rPr>
          </w:pPr>
        </w:p>
      </w:tc>
      <w:tc>
        <w:tcPr>
          <w:tcW w:w="4401" w:type="dxa"/>
          <w:vAlign w:val="center"/>
        </w:tcPr>
        <w:p w:rsidR="00B17712" w:rsidRPr="00232887" w:rsidRDefault="00B17712" w:rsidP="00BC6193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</w:p>
        <w:p w:rsidR="00B17712" w:rsidRPr="00232887" w:rsidRDefault="00B17712" w:rsidP="007712A5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  <w:r w:rsidRPr="00232887">
            <w:rPr>
              <w:rFonts w:ascii="Times New Roman" w:hAnsi="Times New Roman"/>
              <w:i/>
              <w:sz w:val="20"/>
              <w:szCs w:val="20"/>
            </w:rPr>
            <w:t xml:space="preserve">Softcopy : </w:t>
          </w:r>
          <w:r w:rsidR="007712A5" w:rsidRPr="00232887">
            <w:rPr>
              <w:rFonts w:ascii="Times New Roman" w:hAnsi="Times New Roman"/>
              <w:i/>
              <w:sz w:val="20"/>
              <w:szCs w:val="20"/>
            </w:rPr>
            <w:t>QMS-L4-FR-MR-02 Quality Policy and Objectives</w:t>
          </w:r>
        </w:p>
      </w:tc>
      <w:tc>
        <w:tcPr>
          <w:tcW w:w="990" w:type="dxa"/>
          <w:vAlign w:val="center"/>
        </w:tcPr>
        <w:p w:rsidR="00B17712" w:rsidRPr="00232887" w:rsidRDefault="00B17712" w:rsidP="006C5CE5">
          <w:pPr>
            <w:pStyle w:val="Footer"/>
            <w:snapToGrid w:val="0"/>
            <w:rPr>
              <w:rFonts w:ascii="Times New Roman" w:hAnsi="Times New Roman"/>
              <w:i/>
              <w:sz w:val="20"/>
              <w:szCs w:val="20"/>
            </w:rPr>
          </w:pPr>
          <w:r w:rsidRPr="00232887">
            <w:rPr>
              <w:rFonts w:ascii="Times New Roman" w:hAnsi="Times New Roman"/>
              <w:i/>
              <w:sz w:val="20"/>
              <w:szCs w:val="20"/>
            </w:rPr>
            <w:t xml:space="preserve">Ver. : </w:t>
          </w:r>
          <w:r w:rsidR="006C5CE5">
            <w:rPr>
              <w:rFonts w:ascii="Times New Roman" w:hAnsi="Times New Roman"/>
              <w:i/>
              <w:sz w:val="20"/>
              <w:szCs w:val="20"/>
            </w:rPr>
            <w:t>2</w: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t>.0</w:t>
          </w:r>
        </w:p>
      </w:tc>
      <w:tc>
        <w:tcPr>
          <w:tcW w:w="1188" w:type="dxa"/>
          <w:vAlign w:val="center"/>
          <w:hideMark/>
        </w:tcPr>
        <w:p w:rsidR="00B17712" w:rsidRPr="00232887" w:rsidRDefault="00B17712" w:rsidP="00BC6193">
          <w:pPr>
            <w:pStyle w:val="Footer"/>
            <w:snapToGrid w:val="0"/>
            <w:jc w:val="right"/>
            <w:rPr>
              <w:rFonts w:ascii="Times New Roman" w:hAnsi="Times New Roman"/>
              <w:i/>
              <w:sz w:val="20"/>
              <w:szCs w:val="20"/>
            </w:rPr>
          </w:pPr>
          <w:r w:rsidRPr="00232887">
            <w:rPr>
              <w:rFonts w:ascii="Times New Roman" w:hAnsi="Times New Roman"/>
              <w:i/>
              <w:sz w:val="20"/>
              <w:szCs w:val="20"/>
            </w:rPr>
            <w:t xml:space="preserve">Page </w: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232887">
            <w:rPr>
              <w:rFonts w:ascii="Times New Roman" w:hAnsi="Times New Roman"/>
              <w:i/>
              <w:sz w:val="20"/>
              <w:szCs w:val="20"/>
            </w:rPr>
            <w:instrText xml:space="preserve"> PAGE </w:instrTex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6C5CE5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  <w:r w:rsidRPr="00232887">
            <w:rPr>
              <w:rFonts w:ascii="Times New Roman" w:hAnsi="Times New Roman"/>
              <w:i/>
              <w:sz w:val="20"/>
              <w:szCs w:val="20"/>
            </w:rPr>
            <w:t xml:space="preserve"> of  </w: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232887">
            <w:rPr>
              <w:rFonts w:ascii="Times New Roman" w:hAnsi="Times New Roman"/>
              <w:i/>
              <w:sz w:val="20"/>
              <w:szCs w:val="20"/>
            </w:rPr>
            <w:instrText xml:space="preserve"> NUMPAGES \*Arabic </w:instrTex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6C5CE5">
            <w:rPr>
              <w:rFonts w:ascii="Times New Roman" w:hAnsi="Times New Roman"/>
              <w:i/>
              <w:noProof/>
              <w:sz w:val="20"/>
              <w:szCs w:val="20"/>
            </w:rPr>
            <w:t>2</w:t>
          </w:r>
          <w:r w:rsidRPr="00232887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</w:p>
      </w:tc>
    </w:tr>
  </w:tbl>
  <w:p w:rsidR="00B17712" w:rsidRDefault="00B17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DA" w:rsidRDefault="00BC6BDA" w:rsidP="00B17712">
      <w:pPr>
        <w:spacing w:after="0" w:line="240" w:lineRule="auto"/>
      </w:pPr>
      <w:r>
        <w:separator/>
      </w:r>
    </w:p>
  </w:footnote>
  <w:footnote w:type="continuationSeparator" w:id="0">
    <w:p w:rsidR="00BC6BDA" w:rsidRDefault="00BC6BDA" w:rsidP="00B1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459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68"/>
      <w:gridCol w:w="7512"/>
    </w:tblGrid>
    <w:tr w:rsidR="00B17712" w:rsidTr="00B17712">
      <w:trPr>
        <w:trHeight w:val="567"/>
      </w:trPr>
      <w:tc>
        <w:tcPr>
          <w:tcW w:w="2568" w:type="dxa"/>
          <w:vAlign w:val="center"/>
        </w:tcPr>
        <w:p w:rsidR="00B17712" w:rsidRPr="0026771C" w:rsidRDefault="007712A5" w:rsidP="00B17712">
          <w:pPr>
            <w:jc w:val="center"/>
            <w:rPr>
              <w:b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5A6BC82" wp14:editId="189ACEA0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:rsidR="00B17712" w:rsidRDefault="00B17712" w:rsidP="00B17712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 </w:t>
          </w:r>
        </w:p>
      </w:tc>
    </w:tr>
  </w:tbl>
  <w:p w:rsidR="00B17712" w:rsidRDefault="00B177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5D1"/>
    <w:multiLevelType w:val="hybridMultilevel"/>
    <w:tmpl w:val="9CA86C5C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12"/>
    <w:rsid w:val="00232887"/>
    <w:rsid w:val="003761D5"/>
    <w:rsid w:val="0038790C"/>
    <w:rsid w:val="003E0D22"/>
    <w:rsid w:val="00450263"/>
    <w:rsid w:val="005771BA"/>
    <w:rsid w:val="006C5CE5"/>
    <w:rsid w:val="007712A5"/>
    <w:rsid w:val="00886E0A"/>
    <w:rsid w:val="009765D4"/>
    <w:rsid w:val="009F321F"/>
    <w:rsid w:val="00B17712"/>
    <w:rsid w:val="00BC6BDA"/>
    <w:rsid w:val="00C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15B71EB-9A1E-4A86-BE54-5BCFFCA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712"/>
    <w:pPr>
      <w:widowControl w:val="0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qFormat/>
    <w:rsid w:val="00B17712"/>
    <w:pPr>
      <w:keepNext/>
      <w:keepLines/>
      <w:spacing w:before="200" w:after="0"/>
      <w:outlineLvl w:val="2"/>
    </w:pPr>
    <w:rPr>
      <w:rFonts w:ascii="Cambria" w:eastAsia="Times New Roman" w:hAnsi="Cambria" w:cs="Mangal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17712"/>
    <w:rPr>
      <w:rFonts w:ascii="Cambria" w:eastAsia="Times New Roman" w:hAnsi="Cambria" w:cs="Mangal"/>
      <w:b/>
      <w:bCs/>
      <w:color w:val="4F81BD"/>
      <w:lang w:val="en-US"/>
    </w:rPr>
  </w:style>
  <w:style w:type="character" w:customStyle="1" w:styleId="BodyTextChar">
    <w:name w:val="Body Text Char"/>
    <w:link w:val="BodyText"/>
    <w:rsid w:val="00B17712"/>
    <w:rPr>
      <w:rFonts w:ascii="Times New Roman" w:eastAsia="SimSun" w:hAnsi="Times New Roman"/>
    </w:rPr>
  </w:style>
  <w:style w:type="paragraph" w:styleId="BodyText">
    <w:name w:val="Body Text"/>
    <w:basedOn w:val="Normal"/>
    <w:link w:val="BodyTextChar"/>
    <w:rsid w:val="00B17712"/>
    <w:pPr>
      <w:spacing w:after="120"/>
    </w:pPr>
    <w:rPr>
      <w:rFonts w:ascii="Times New Roman" w:eastAsia="SimSun" w:hAnsi="Times New Roman" w:cstheme="minorBidi"/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B17712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17712"/>
    <w:pPr>
      <w:ind w:left="720"/>
      <w:contextualSpacing/>
    </w:pPr>
  </w:style>
  <w:style w:type="paragraph" w:styleId="NoSpacing">
    <w:name w:val="No Spacing"/>
    <w:uiPriority w:val="1"/>
    <w:qFormat/>
    <w:rsid w:val="00B17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1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B1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771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1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Nathan</cp:lastModifiedBy>
  <cp:revision>8</cp:revision>
  <dcterms:created xsi:type="dcterms:W3CDTF">2018-10-04T10:16:00Z</dcterms:created>
  <dcterms:modified xsi:type="dcterms:W3CDTF">2019-11-29T08:52:00Z</dcterms:modified>
</cp:coreProperties>
</file>