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133C3" w14:textId="77777777" w:rsidR="00C57DDB" w:rsidRPr="00E203ED" w:rsidRDefault="00780D81" w:rsidP="00780D81">
      <w:pPr>
        <w:tabs>
          <w:tab w:val="center" w:pos="4513"/>
          <w:tab w:val="left" w:pos="7455"/>
        </w:tabs>
        <w:jc w:val="left"/>
        <w:rPr>
          <w:rFonts w:cs="Calibri"/>
          <w:color w:val="244061" w:themeColor="accent1" w:themeShade="80"/>
          <w:szCs w:val="22"/>
        </w:rPr>
      </w:pPr>
      <w:r>
        <w:rPr>
          <w:rFonts w:cs="Calibri"/>
          <w:color w:val="244061" w:themeColor="accent1" w:themeShade="80"/>
          <w:szCs w:val="22"/>
        </w:rPr>
        <w:tab/>
      </w:r>
      <w:r w:rsidR="00914CE9" w:rsidRPr="00E203ED">
        <w:rPr>
          <w:rFonts w:cs="Calibri"/>
          <w:noProof/>
          <w:color w:val="244061" w:themeColor="accent1" w:themeShade="80"/>
          <w:szCs w:val="22"/>
          <w:lang w:bidi="ar-SA"/>
        </w:rPr>
        <mc:AlternateContent>
          <mc:Choice Requires="wps">
            <w:drawing>
              <wp:anchor distT="0" distB="0" distL="114300" distR="114300" simplePos="0" relativeHeight="251645440" behindDoc="0" locked="0" layoutInCell="1" allowOverlap="1" wp14:anchorId="08279179" wp14:editId="710481C1">
                <wp:simplePos x="0" y="0"/>
                <wp:positionH relativeFrom="column">
                  <wp:posOffset>-933450</wp:posOffset>
                </wp:positionH>
                <wp:positionV relativeFrom="paragraph">
                  <wp:posOffset>-942975</wp:posOffset>
                </wp:positionV>
                <wp:extent cx="7612380" cy="487045"/>
                <wp:effectExtent l="0" t="0" r="7620" b="8255"/>
                <wp:wrapNone/>
                <wp:docPr id="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2380" cy="487045"/>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0CCF17" id="Rectangle 31" o:spid="_x0000_s1026" style="position:absolute;margin-left:-73.5pt;margin-top:-74.25pt;width:599.4pt;height:38.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" fillcolor="#92d050" stroked="f"/>
            </w:pict>
          </mc:Fallback>
        </mc:AlternateContent>
      </w:r>
      <w:r w:rsidR="00914CE9" w:rsidRPr="00E203ED">
        <w:rPr>
          <w:rFonts w:cs="Calibri"/>
          <w:noProof/>
          <w:color w:val="244061" w:themeColor="accent1" w:themeShade="80"/>
          <w:szCs w:val="22"/>
          <w:lang w:bidi="ar-SA"/>
        </w:rPr>
        <w:drawing>
          <wp:inline distT="0" distB="0" distL="0" distR="0" wp14:anchorId="54F2CF29" wp14:editId="02023017">
            <wp:extent cx="1984202" cy="705678"/>
            <wp:effectExtent l="0" t="0" r="0" b="0"/>
            <wp:docPr id="2" name="Picture 2" descr="Clover Info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ver Infotech Logo"/>
                    <pic:cNvPicPr>
                      <a:picLocks noChangeAspect="1" noChangeArrowheads="1"/>
                    </pic:cNvPicPr>
                  </pic:nvPicPr>
                  <pic:blipFill>
                    <a:blip r:embed="rId8"/>
                    <a:srcRect/>
                    <a:stretch>
                      <a:fillRect/>
                    </a:stretch>
                  </pic:blipFill>
                  <pic:spPr bwMode="auto">
                    <a:xfrm>
                      <a:off x="0" y="0"/>
                      <a:ext cx="1992597" cy="708664"/>
                    </a:xfrm>
                    <a:prstGeom prst="rect">
                      <a:avLst/>
                    </a:prstGeom>
                    <a:noFill/>
                    <a:ln w="9525">
                      <a:noFill/>
                      <a:miter lim="800000"/>
                      <a:headEnd/>
                      <a:tailEnd/>
                    </a:ln>
                  </pic:spPr>
                </pic:pic>
              </a:graphicData>
            </a:graphic>
          </wp:inline>
        </w:drawing>
      </w:r>
      <w:r>
        <w:rPr>
          <w:rFonts w:cs="Calibri"/>
          <w:color w:val="244061" w:themeColor="accent1" w:themeShade="80"/>
          <w:szCs w:val="22"/>
        </w:rPr>
        <w:tab/>
      </w:r>
    </w:p>
    <w:p w14:paraId="13EBAC1D" w14:textId="77777777" w:rsidR="00C57DDB" w:rsidRPr="00E203ED" w:rsidRDefault="00C57DDB" w:rsidP="00B80250">
      <w:pPr>
        <w:jc w:val="center"/>
        <w:rPr>
          <w:rFonts w:cs="Calibri"/>
          <w:color w:val="244061" w:themeColor="accent1" w:themeShade="80"/>
          <w:szCs w:val="22"/>
        </w:rPr>
      </w:pPr>
    </w:p>
    <w:p w14:paraId="53369A11" w14:textId="77777777" w:rsidR="00C57DDB" w:rsidRPr="00E203ED" w:rsidRDefault="00C57DDB">
      <w:pPr>
        <w:rPr>
          <w:rFonts w:cs="Calibri"/>
          <w:color w:val="244061" w:themeColor="accent1" w:themeShade="80"/>
          <w:szCs w:val="22"/>
        </w:rPr>
      </w:pPr>
    </w:p>
    <w:p w14:paraId="70C16D97" w14:textId="77777777" w:rsidR="00C57DDB" w:rsidRPr="00E203ED" w:rsidRDefault="00641B9D">
      <w:pPr>
        <w:rPr>
          <w:rFonts w:cs="Calibri"/>
          <w:color w:val="244061" w:themeColor="accent1" w:themeShade="80"/>
          <w:szCs w:val="22"/>
        </w:rPr>
      </w:pPr>
      <w:r w:rsidRPr="00E203ED">
        <w:rPr>
          <w:rFonts w:cs="Calibri"/>
          <w:noProof/>
          <w:color w:val="244061" w:themeColor="accent1" w:themeShade="80"/>
          <w:szCs w:val="22"/>
          <w:lang w:bidi="ar-SA"/>
        </w:rPr>
        <mc:AlternateContent>
          <mc:Choice Requires="wps">
            <w:drawing>
              <wp:anchor distT="0" distB="0" distL="114300" distR="114300" simplePos="0" relativeHeight="251668992" behindDoc="0" locked="0" layoutInCell="1" allowOverlap="1" wp14:anchorId="28FB8DD1" wp14:editId="557C4BE4">
                <wp:simplePos x="0" y="0"/>
                <wp:positionH relativeFrom="margin">
                  <wp:align>center</wp:align>
                </wp:positionH>
                <wp:positionV relativeFrom="paragraph">
                  <wp:posOffset>394970</wp:posOffset>
                </wp:positionV>
                <wp:extent cx="7591425" cy="2066925"/>
                <wp:effectExtent l="0" t="0" r="0" b="0"/>
                <wp:wrapNone/>
                <wp:docPr id="1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1425" cy="2066925"/>
                        </a:xfrm>
                        <a:prstGeom prst="rect">
                          <a:avLst/>
                        </a:prstGeom>
                        <a:noFill/>
                        <a:ln w="9525">
                          <a:noFill/>
                          <a:miter lim="800000"/>
                          <a:headEnd/>
                          <a:tailEnd/>
                        </a:ln>
                      </wps:spPr>
                      <wps:txbx>
                        <w:txbxContent>
                          <w:p w14:paraId="699C3B15" w14:textId="52BD131C" w:rsidR="00294720" w:rsidRDefault="00294720" w:rsidP="00064E6D">
                            <w:pPr>
                              <w:jc w:val="center"/>
                              <w:rPr>
                                <w:b/>
                                <w:sz w:val="36"/>
                                <w:szCs w:val="36"/>
                              </w:rPr>
                            </w:pPr>
                            <w:r w:rsidRPr="00064E6D">
                              <w:rPr>
                                <w:b/>
                                <w:sz w:val="36"/>
                                <w:szCs w:val="36"/>
                              </w:rPr>
                              <w:t xml:space="preserve">Proposal for </w:t>
                            </w:r>
                            <w:r w:rsidR="00973EB4">
                              <w:rPr>
                                <w:b/>
                                <w:sz w:val="36"/>
                                <w:szCs w:val="36"/>
                              </w:rPr>
                              <w:t>&lt; Topic</w:t>
                            </w:r>
                            <w:r w:rsidR="009D016F">
                              <w:rPr>
                                <w:b/>
                                <w:sz w:val="36"/>
                                <w:szCs w:val="36"/>
                              </w:rPr>
                              <w:t xml:space="preserve"> &gt;</w:t>
                            </w:r>
                          </w:p>
                          <w:p w14:paraId="29938566" w14:textId="77777777" w:rsidR="00294720" w:rsidRDefault="00294720" w:rsidP="001D50EA">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To</w:t>
                            </w:r>
                          </w:p>
                          <w:p w14:paraId="1B715BB2" w14:textId="50301F29" w:rsidR="00294720" w:rsidRPr="00064E6D" w:rsidRDefault="00F434B0" w:rsidP="00776679">
                            <w:pPr>
                              <w:jc w:val="center"/>
                              <w:rPr>
                                <w:b/>
                                <w:sz w:val="36"/>
                                <w:szCs w:val="36"/>
                              </w:rPr>
                            </w:pPr>
                            <w:r>
                              <w:rPr>
                                <w:b/>
                                <w:sz w:val="36"/>
                                <w:szCs w:val="36"/>
                              </w:rPr>
                              <w:t>XYZ</w:t>
                            </w:r>
                            <w:r w:rsidR="00294720">
                              <w:rPr>
                                <w:b/>
                                <w:sz w:val="36"/>
                                <w:szCs w:val="36"/>
                              </w:rPr>
                              <w:t xml:space="preserve"> Limited</w:t>
                            </w:r>
                          </w:p>
                          <w:p w14:paraId="66D773A2" w14:textId="77777777" w:rsidR="00294720" w:rsidRDefault="00294720" w:rsidP="00064E6D">
                            <w:pPr>
                              <w:jc w:val="center"/>
                              <w:rPr>
                                <w:b/>
                                <w:sz w:val="36"/>
                                <w:szCs w:val="36"/>
                              </w:rPr>
                            </w:pPr>
                          </w:p>
                          <w:p w14:paraId="727C01FD" w14:textId="77777777" w:rsidR="00294720" w:rsidRDefault="00294720" w:rsidP="00064E6D">
                            <w:pPr>
                              <w:jc w:val="center"/>
                              <w:rPr>
                                <w:b/>
                                <w:sz w:val="36"/>
                                <w:szCs w:val="36"/>
                              </w:rPr>
                            </w:pPr>
                          </w:p>
                          <w:p w14:paraId="1A653595" w14:textId="77777777" w:rsidR="00294720" w:rsidRDefault="00294720" w:rsidP="001F2C50">
                            <w:pPr>
                              <w:jc w:val="center"/>
                              <w:rPr>
                                <w:b/>
                                <w:sz w:val="36"/>
                                <w:szCs w:val="36"/>
                              </w:rPr>
                            </w:pPr>
                            <w:r w:rsidRPr="00064E6D">
                              <w:rPr>
                                <w:b/>
                                <w:sz w:val="36"/>
                                <w:szCs w:val="36"/>
                              </w:rPr>
                              <w:t>&lt;&lt;Client Name&gt;&gt;</w:t>
                            </w:r>
                          </w:p>
                          <w:p w14:paraId="37C5538C" w14:textId="77777777" w:rsidR="00294720" w:rsidRDefault="00294720" w:rsidP="00064E6D">
                            <w:pPr>
                              <w:jc w:val="center"/>
                              <w:rPr>
                                <w:b/>
                                <w:sz w:val="36"/>
                                <w:szCs w:val="36"/>
                              </w:rPr>
                            </w:pPr>
                          </w:p>
                          <w:p w14:paraId="2822E11A" w14:textId="77777777" w:rsidR="00294720" w:rsidRDefault="00294720" w:rsidP="00064E6D">
                            <w:pPr>
                              <w:jc w:val="center"/>
                              <w:rPr>
                                <w:b/>
                                <w:sz w:val="36"/>
                                <w:szCs w:val="36"/>
                              </w:rPr>
                            </w:pPr>
                          </w:p>
                          <w:p w14:paraId="5D22619C" w14:textId="77777777" w:rsidR="00294720" w:rsidRPr="00064E6D" w:rsidRDefault="00294720" w:rsidP="00064E6D">
                            <w:pPr>
                              <w:jc w:val="center"/>
                              <w:rPr>
                                <w:b/>
                                <w:sz w:val="36"/>
                                <w:szCs w:val="36"/>
                              </w:rPr>
                            </w:pPr>
                            <w:r>
                              <w:rPr>
                                <w:b/>
                                <w:sz w:val="36"/>
                                <w:szCs w:val="36"/>
                              </w:rPr>
                              <w:t xml:space="preserve">Mk </w:t>
                            </w:r>
                            <w:proofErr w:type="spellStart"/>
                            <w:r>
                              <w:rPr>
                                <w:b/>
                                <w:sz w:val="36"/>
                                <w:szCs w:val="36"/>
                              </w:rPr>
                              <w:t>jk</w:t>
                            </w:r>
                            <w:proofErr w:type="spellEnd"/>
                            <w:r>
                              <w:rPr>
                                <w:b/>
                                <w:sz w:val="36"/>
                                <w:szCs w:val="36"/>
                              </w:rPr>
                              <w:t xml:space="preserve"> k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28FB8DD1" id="_x0000_t202" coordsize="21600,21600" o:spt="202" path="m,l,21600r21600,l21600,xe">
                <v:stroke joinstyle="miter"/>
                <v:path gradientshapeok="t" o:connecttype="rect"/>
              </v:shapetype>
              <v:shape id="Text Box 34" o:spid="_x0000_s1026" type="#_x0000_t202" style="position:absolute;left:0;text-align:left;margin-left:0;margin-top:31.1pt;width:597.75pt;height:162.75pt;z-index:2516689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" filled="f" stroked="f">
                <v:textbox>
                  <w:txbxContent>
                    <w:p w14:paraId="699C3B15" w14:textId="52BD131C" w:rsidR="00294720" w:rsidRDefault="00294720" w:rsidP="00064E6D">
                      <w:pPr>
                        <w:jc w:val="center"/>
                        <w:rPr>
                          <w:b/>
                          <w:sz w:val="36"/>
                          <w:szCs w:val="36"/>
                        </w:rPr>
                      </w:pPr>
                      <w:r w:rsidRPr="00064E6D">
                        <w:rPr>
                          <w:b/>
                          <w:sz w:val="36"/>
                          <w:szCs w:val="36"/>
                        </w:rPr>
                        <w:t xml:space="preserve">Proposal for </w:t>
                      </w:r>
                      <w:r w:rsidR="00973EB4">
                        <w:rPr>
                          <w:b/>
                          <w:sz w:val="36"/>
                          <w:szCs w:val="36"/>
                        </w:rPr>
                        <w:t>&lt; Topic</w:t>
                      </w:r>
                      <w:r w:rsidR="009D016F">
                        <w:rPr>
                          <w:b/>
                          <w:sz w:val="36"/>
                          <w:szCs w:val="36"/>
                        </w:rPr>
                        <w:t xml:space="preserve"> &gt;</w:t>
                      </w:r>
                    </w:p>
                    <w:p w14:paraId="29938566" w14:textId="77777777" w:rsidR="00294720" w:rsidRDefault="00294720" w:rsidP="001D50EA">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To</w:t>
                      </w:r>
                    </w:p>
                    <w:p w14:paraId="1B715BB2" w14:textId="50301F29" w:rsidR="00294720" w:rsidRPr="00064E6D" w:rsidRDefault="00F434B0" w:rsidP="00776679">
                      <w:pPr>
                        <w:jc w:val="center"/>
                        <w:rPr>
                          <w:b/>
                          <w:sz w:val="36"/>
                          <w:szCs w:val="36"/>
                        </w:rPr>
                      </w:pPr>
                      <w:r>
                        <w:rPr>
                          <w:b/>
                          <w:sz w:val="36"/>
                          <w:szCs w:val="36"/>
                        </w:rPr>
                        <w:t>XYZ</w:t>
                      </w:r>
                      <w:r w:rsidR="00294720">
                        <w:rPr>
                          <w:b/>
                          <w:sz w:val="36"/>
                          <w:szCs w:val="36"/>
                        </w:rPr>
                        <w:t xml:space="preserve"> Limited</w:t>
                      </w:r>
                    </w:p>
                    <w:p w14:paraId="66D773A2" w14:textId="77777777" w:rsidR="00294720" w:rsidRDefault="00294720" w:rsidP="00064E6D">
                      <w:pPr>
                        <w:jc w:val="center"/>
                        <w:rPr>
                          <w:b/>
                          <w:sz w:val="36"/>
                          <w:szCs w:val="36"/>
                        </w:rPr>
                      </w:pPr>
                    </w:p>
                    <w:p w14:paraId="727C01FD" w14:textId="77777777" w:rsidR="00294720" w:rsidRDefault="00294720" w:rsidP="00064E6D">
                      <w:pPr>
                        <w:jc w:val="center"/>
                        <w:rPr>
                          <w:b/>
                          <w:sz w:val="36"/>
                          <w:szCs w:val="36"/>
                        </w:rPr>
                      </w:pPr>
                    </w:p>
                    <w:p w14:paraId="1A653595" w14:textId="77777777" w:rsidR="00294720" w:rsidRDefault="00294720" w:rsidP="001F2C50">
                      <w:pPr>
                        <w:jc w:val="center"/>
                        <w:rPr>
                          <w:b/>
                          <w:sz w:val="36"/>
                          <w:szCs w:val="36"/>
                        </w:rPr>
                      </w:pPr>
                      <w:r w:rsidRPr="00064E6D">
                        <w:rPr>
                          <w:b/>
                          <w:sz w:val="36"/>
                          <w:szCs w:val="36"/>
                        </w:rPr>
                        <w:t>&lt;&lt;Client Name&gt;&gt;</w:t>
                      </w:r>
                    </w:p>
                    <w:p w14:paraId="37C5538C" w14:textId="77777777" w:rsidR="00294720" w:rsidRDefault="00294720" w:rsidP="00064E6D">
                      <w:pPr>
                        <w:jc w:val="center"/>
                        <w:rPr>
                          <w:b/>
                          <w:sz w:val="36"/>
                          <w:szCs w:val="36"/>
                        </w:rPr>
                      </w:pPr>
                    </w:p>
                    <w:p w14:paraId="2822E11A" w14:textId="77777777" w:rsidR="00294720" w:rsidRDefault="00294720" w:rsidP="00064E6D">
                      <w:pPr>
                        <w:jc w:val="center"/>
                        <w:rPr>
                          <w:b/>
                          <w:sz w:val="36"/>
                          <w:szCs w:val="36"/>
                        </w:rPr>
                      </w:pPr>
                    </w:p>
                    <w:p w14:paraId="5D22619C" w14:textId="77777777" w:rsidR="00294720" w:rsidRPr="00064E6D" w:rsidRDefault="00294720" w:rsidP="00064E6D">
                      <w:pPr>
                        <w:jc w:val="center"/>
                        <w:rPr>
                          <w:b/>
                          <w:sz w:val="36"/>
                          <w:szCs w:val="36"/>
                        </w:rPr>
                      </w:pPr>
                      <w:r>
                        <w:rPr>
                          <w:b/>
                          <w:sz w:val="36"/>
                          <w:szCs w:val="36"/>
                        </w:rPr>
                        <w:t xml:space="preserve">Mk </w:t>
                      </w:r>
                      <w:proofErr w:type="spellStart"/>
                      <w:r>
                        <w:rPr>
                          <w:b/>
                          <w:sz w:val="36"/>
                          <w:szCs w:val="36"/>
                        </w:rPr>
                        <w:t>jk</w:t>
                      </w:r>
                      <w:proofErr w:type="spellEnd"/>
                      <w:r>
                        <w:rPr>
                          <w:b/>
                          <w:sz w:val="36"/>
                          <w:szCs w:val="36"/>
                        </w:rPr>
                        <w:t xml:space="preserve"> k </w:t>
                      </w:r>
                    </w:p>
                  </w:txbxContent>
                </v:textbox>
                <w10:wrap anchorx="margin"/>
              </v:shape>
            </w:pict>
          </mc:Fallback>
        </mc:AlternateContent>
      </w:r>
    </w:p>
    <w:p w14:paraId="47963DE1" w14:textId="77777777" w:rsidR="00C57DDB" w:rsidRPr="00E203ED" w:rsidRDefault="00C57DDB">
      <w:pPr>
        <w:rPr>
          <w:rFonts w:cs="Calibri"/>
          <w:color w:val="244061" w:themeColor="accent1" w:themeShade="80"/>
          <w:szCs w:val="22"/>
        </w:rPr>
      </w:pPr>
    </w:p>
    <w:p w14:paraId="69D0BCAC" w14:textId="77777777" w:rsidR="00C57DDB" w:rsidRPr="00E203ED" w:rsidRDefault="00C57DDB">
      <w:pPr>
        <w:rPr>
          <w:rFonts w:cs="Calibri"/>
          <w:color w:val="244061" w:themeColor="accent1" w:themeShade="80"/>
          <w:szCs w:val="22"/>
        </w:rPr>
      </w:pPr>
    </w:p>
    <w:p w14:paraId="07E30DD2" w14:textId="77777777" w:rsidR="00C57DDB" w:rsidRPr="00E203ED" w:rsidRDefault="00C57DDB">
      <w:pPr>
        <w:rPr>
          <w:rFonts w:cs="Calibri"/>
          <w:color w:val="244061" w:themeColor="accent1" w:themeShade="80"/>
          <w:szCs w:val="22"/>
        </w:rPr>
      </w:pPr>
    </w:p>
    <w:p w14:paraId="2C95E404" w14:textId="77777777" w:rsidR="00C57DDB" w:rsidRPr="00E203ED" w:rsidRDefault="00C57DDB">
      <w:pPr>
        <w:rPr>
          <w:rFonts w:cs="Calibri"/>
          <w:color w:val="244061" w:themeColor="accent1" w:themeShade="80"/>
          <w:szCs w:val="22"/>
        </w:rPr>
      </w:pPr>
    </w:p>
    <w:p w14:paraId="0D59462C" w14:textId="77777777" w:rsidR="00C57DDB" w:rsidRPr="00E203ED" w:rsidRDefault="00C57DDB">
      <w:pPr>
        <w:rPr>
          <w:rFonts w:cs="Calibri"/>
          <w:color w:val="244061" w:themeColor="accent1" w:themeShade="80"/>
          <w:szCs w:val="22"/>
        </w:rPr>
      </w:pPr>
    </w:p>
    <w:p w14:paraId="34E5BBDC" w14:textId="77777777" w:rsidR="00C57DDB" w:rsidRPr="00E203ED" w:rsidRDefault="00C57DDB">
      <w:pPr>
        <w:rPr>
          <w:rFonts w:cs="Calibri"/>
          <w:color w:val="244061" w:themeColor="accent1" w:themeShade="80"/>
          <w:szCs w:val="22"/>
        </w:rPr>
      </w:pPr>
    </w:p>
    <w:p w14:paraId="6C64B166" w14:textId="77777777" w:rsidR="00C57DDB" w:rsidRPr="00E203ED" w:rsidRDefault="00C57DDB">
      <w:pPr>
        <w:rPr>
          <w:rFonts w:cs="Calibri"/>
          <w:color w:val="244061" w:themeColor="accent1" w:themeShade="80"/>
          <w:szCs w:val="22"/>
        </w:rPr>
      </w:pPr>
    </w:p>
    <w:p w14:paraId="6DF68505" w14:textId="77777777" w:rsidR="00C57DDB" w:rsidRPr="00E203ED" w:rsidRDefault="00C57DDB" w:rsidP="00C57DDB">
      <w:pPr>
        <w:ind w:left="5040" w:firstLine="720"/>
        <w:rPr>
          <w:rFonts w:cs="Calibri"/>
          <w:color w:val="244061" w:themeColor="accent1" w:themeShade="80"/>
          <w:szCs w:val="22"/>
        </w:rPr>
      </w:pPr>
    </w:p>
    <w:p w14:paraId="255A1178" w14:textId="77777777" w:rsidR="00CA76FF" w:rsidRPr="00E203ED" w:rsidRDefault="0048251F">
      <w:pPr>
        <w:spacing w:before="0" w:after="0" w:line="240" w:lineRule="auto"/>
        <w:jc w:val="left"/>
        <w:rPr>
          <w:rFonts w:cs="Calibri"/>
          <w:b/>
          <w:color w:val="0F243E" w:themeColor="text2" w:themeShade="80"/>
          <w:spacing w:val="15"/>
          <w:szCs w:val="22"/>
        </w:rPr>
      </w:pPr>
      <w:r>
        <w:rPr>
          <w:noProof/>
          <w:lang w:bidi="ar-SA"/>
        </w:rPr>
        <mc:AlternateContent>
          <mc:Choice Requires="wps">
            <w:drawing>
              <wp:anchor distT="0" distB="0" distL="114300" distR="114300" simplePos="0" relativeHeight="251679232" behindDoc="0" locked="0" layoutInCell="1" allowOverlap="1" wp14:anchorId="1C7846D1" wp14:editId="4D41835C">
                <wp:simplePos x="0" y="0"/>
                <wp:positionH relativeFrom="margin">
                  <wp:align>center</wp:align>
                </wp:positionH>
                <wp:positionV relativeFrom="paragraph">
                  <wp:posOffset>220345</wp:posOffset>
                </wp:positionV>
                <wp:extent cx="6898005" cy="2225040"/>
                <wp:effectExtent l="0" t="0" r="0" b="3810"/>
                <wp:wrapNone/>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8005" cy="2225040"/>
                        </a:xfrm>
                        <a:prstGeom prst="rect">
                          <a:avLst/>
                        </a:prstGeom>
                        <a:noFill/>
                        <a:ln w="9525">
                          <a:noFill/>
                          <a:miter lim="800000"/>
                          <a:headEnd/>
                          <a:tailEnd/>
                        </a:ln>
                      </wps:spPr>
                      <wps:txbx>
                        <w:txbxContent>
                          <w:p w14:paraId="3935C61D" w14:textId="77777777" w:rsidR="00294720" w:rsidRPr="003E4E58" w:rsidRDefault="00294720" w:rsidP="0048251F">
                            <w:pPr>
                              <w:spacing w:before="0" w:after="0"/>
                              <w:ind w:left="720" w:firstLine="720"/>
                              <w:rPr>
                                <w:rFonts w:cs="Calibri"/>
                                <w:b/>
                                <w:sz w:val="36"/>
                                <w:szCs w:val="36"/>
                              </w:rPr>
                            </w:pPr>
                            <w:r w:rsidRPr="004508D3">
                              <w:rPr>
                                <w:rFonts w:cs="Calibri"/>
                                <w:b/>
                                <w:sz w:val="36"/>
                                <w:szCs w:val="36"/>
                              </w:rPr>
                              <w:t xml:space="preserve">Presented </w:t>
                            </w:r>
                            <w:r w:rsidRPr="003E4E58">
                              <w:rPr>
                                <w:rFonts w:cs="Calibri"/>
                                <w:b/>
                                <w:sz w:val="36"/>
                                <w:szCs w:val="36"/>
                              </w:rPr>
                              <w:t>By</w:t>
                            </w:r>
                            <w:r>
                              <w:rPr>
                                <w:rFonts w:cs="Calibri"/>
                                <w:b/>
                                <w:sz w:val="36"/>
                                <w:szCs w:val="36"/>
                              </w:rPr>
                              <w:tab/>
                            </w:r>
                            <w:r w:rsidRPr="003E4E58">
                              <w:rPr>
                                <w:rFonts w:cs="Calibri"/>
                                <w:b/>
                                <w:sz w:val="36"/>
                                <w:szCs w:val="36"/>
                              </w:rPr>
                              <w:t>: Clover Infotech Pvt Ltd</w:t>
                            </w:r>
                          </w:p>
                          <w:p w14:paraId="5EFE28D7" w14:textId="0FF026A8" w:rsidR="00294720" w:rsidRPr="00733101" w:rsidRDefault="00294720" w:rsidP="0048251F">
                            <w:pPr>
                              <w:spacing w:before="0" w:after="0"/>
                              <w:ind w:left="1440"/>
                              <w:jc w:val="left"/>
                              <w:rPr>
                                <w:rFonts w:asciiTheme="minorHAnsi" w:hAnsiTheme="minorHAnsi" w:cstheme="minorHAnsi"/>
                                <w:caps/>
                                <w:szCs w:val="22"/>
                              </w:rPr>
                            </w:pPr>
                            <w:r w:rsidRPr="00733101">
                              <w:rPr>
                                <w:rFonts w:asciiTheme="minorHAnsi" w:hAnsiTheme="minorHAnsi" w:cstheme="minorHAnsi"/>
                                <w:b/>
                                <w:szCs w:val="22"/>
                              </w:rPr>
                              <w:t xml:space="preserve">      </w:t>
                            </w:r>
                            <w:r>
                              <w:rPr>
                                <w:rFonts w:asciiTheme="minorHAnsi" w:hAnsiTheme="minorHAnsi" w:cstheme="minorHAnsi"/>
                                <w:b/>
                                <w:szCs w:val="22"/>
                              </w:rPr>
                              <w:t>Account Manager</w:t>
                            </w:r>
                            <w:r w:rsidRPr="00733101">
                              <w:rPr>
                                <w:rFonts w:asciiTheme="minorHAnsi" w:hAnsiTheme="minorHAnsi" w:cstheme="minorHAnsi"/>
                                <w:b/>
                                <w:szCs w:val="22"/>
                              </w:rPr>
                              <w:tab/>
                              <w:t xml:space="preserve">: </w:t>
                            </w:r>
                            <w:r w:rsidRPr="00733101">
                              <w:rPr>
                                <w:rFonts w:asciiTheme="minorHAnsi" w:hAnsiTheme="minorHAnsi" w:cstheme="minorHAnsi"/>
                                <w:szCs w:val="22"/>
                              </w:rPr>
                              <w:t>M</w:t>
                            </w:r>
                            <w:r>
                              <w:rPr>
                                <w:rFonts w:asciiTheme="minorHAnsi" w:hAnsiTheme="minorHAnsi" w:cstheme="minorHAnsi"/>
                                <w:szCs w:val="22"/>
                              </w:rPr>
                              <w:t>r</w:t>
                            </w:r>
                            <w:r w:rsidRPr="00733101">
                              <w:rPr>
                                <w:rFonts w:asciiTheme="minorHAnsi" w:hAnsiTheme="minorHAnsi" w:cstheme="minorHAnsi"/>
                                <w:szCs w:val="22"/>
                              </w:rPr>
                              <w:t xml:space="preserve">. </w:t>
                            </w:r>
                            <w:proofErr w:type="spellStart"/>
                            <w:r w:rsidR="00445C25">
                              <w:rPr>
                                <w:rFonts w:asciiTheme="minorHAnsi" w:hAnsiTheme="minorHAnsi" w:cstheme="minorHAnsi"/>
                                <w:szCs w:val="22"/>
                              </w:rPr>
                              <w:t>xyz</w:t>
                            </w:r>
                            <w:proofErr w:type="spellEnd"/>
                          </w:p>
                          <w:p w14:paraId="5771A5EF" w14:textId="77777777" w:rsidR="00294720" w:rsidRPr="00733101" w:rsidRDefault="00294720" w:rsidP="0048251F">
                            <w:pPr>
                              <w:spacing w:before="0" w:after="0"/>
                              <w:ind w:left="720" w:firstLine="720"/>
                              <w:jc w:val="left"/>
                              <w:rPr>
                                <w:rFonts w:asciiTheme="minorHAnsi" w:hAnsiTheme="minorHAnsi" w:cstheme="minorHAnsi"/>
                                <w:szCs w:val="22"/>
                              </w:rPr>
                            </w:pPr>
                            <w:r w:rsidRPr="00733101">
                              <w:rPr>
                                <w:rFonts w:asciiTheme="minorHAnsi" w:hAnsiTheme="minorHAnsi" w:cstheme="minorHAnsi"/>
                                <w:b/>
                                <w:szCs w:val="22"/>
                              </w:rPr>
                              <w:t xml:space="preserve">      Office Address</w:t>
                            </w:r>
                            <w:r w:rsidRPr="00733101">
                              <w:rPr>
                                <w:rFonts w:asciiTheme="minorHAnsi" w:hAnsiTheme="minorHAnsi" w:cstheme="minorHAnsi"/>
                                <w:b/>
                                <w:szCs w:val="22"/>
                              </w:rPr>
                              <w:tab/>
                            </w:r>
                            <w:r w:rsidRPr="00733101">
                              <w:rPr>
                                <w:rFonts w:asciiTheme="minorHAnsi" w:hAnsiTheme="minorHAnsi" w:cstheme="minorHAnsi"/>
                                <w:szCs w:val="22"/>
                              </w:rPr>
                              <w:t>: 2nd Floor, Dhana Singh Processors Building,</w:t>
                            </w:r>
                          </w:p>
                          <w:p w14:paraId="3DF795E5" w14:textId="77777777" w:rsidR="00294720" w:rsidRPr="00733101" w:rsidRDefault="00294720" w:rsidP="0048251F">
                            <w:pPr>
                              <w:spacing w:before="0" w:after="0"/>
                              <w:ind w:left="1440" w:firstLine="720"/>
                              <w:jc w:val="left"/>
                              <w:rPr>
                                <w:rFonts w:asciiTheme="minorHAnsi" w:hAnsiTheme="minorHAnsi" w:cstheme="minorHAnsi"/>
                                <w:szCs w:val="22"/>
                              </w:rPr>
                            </w:pPr>
                            <w:r w:rsidRPr="00733101">
                              <w:rPr>
                                <w:rFonts w:asciiTheme="minorHAnsi" w:hAnsiTheme="minorHAnsi" w:cstheme="minorHAnsi"/>
                                <w:szCs w:val="22"/>
                              </w:rPr>
                              <w:t xml:space="preserve">  </w:t>
                            </w:r>
                            <w:r w:rsidRPr="00733101">
                              <w:rPr>
                                <w:rFonts w:asciiTheme="minorHAnsi" w:hAnsiTheme="minorHAnsi" w:cstheme="minorHAnsi"/>
                                <w:szCs w:val="22"/>
                              </w:rPr>
                              <w:tab/>
                            </w:r>
                            <w:r w:rsidRPr="00733101">
                              <w:rPr>
                                <w:rFonts w:asciiTheme="minorHAnsi" w:hAnsiTheme="minorHAnsi" w:cstheme="minorHAnsi"/>
                                <w:szCs w:val="22"/>
                              </w:rPr>
                              <w:tab/>
                              <w:t xml:space="preserve">  </w:t>
                            </w:r>
                            <w:proofErr w:type="spellStart"/>
                            <w:r w:rsidRPr="00733101">
                              <w:rPr>
                                <w:rFonts w:asciiTheme="minorHAnsi" w:hAnsiTheme="minorHAnsi" w:cstheme="minorHAnsi"/>
                                <w:szCs w:val="22"/>
                              </w:rPr>
                              <w:t>Vazir</w:t>
                            </w:r>
                            <w:proofErr w:type="spellEnd"/>
                            <w:r w:rsidRPr="00733101">
                              <w:rPr>
                                <w:rFonts w:asciiTheme="minorHAnsi" w:hAnsiTheme="minorHAnsi" w:cstheme="minorHAnsi"/>
                                <w:szCs w:val="22"/>
                              </w:rPr>
                              <w:t xml:space="preserve"> Glass Lane, J B Nagar, Andheri (E), Mumbai – 400 059</w:t>
                            </w:r>
                          </w:p>
                          <w:p w14:paraId="5E3E4463" w14:textId="0B07B88D" w:rsidR="00294720" w:rsidRPr="00733101" w:rsidRDefault="00294720" w:rsidP="0048251F">
                            <w:pPr>
                              <w:spacing w:before="0" w:after="0"/>
                              <w:ind w:left="1440" w:firstLine="720"/>
                              <w:jc w:val="left"/>
                              <w:rPr>
                                <w:rFonts w:asciiTheme="minorHAnsi" w:hAnsiTheme="minorHAnsi" w:cstheme="minorHAnsi"/>
                                <w:szCs w:val="22"/>
                              </w:rPr>
                            </w:pPr>
                            <w:r w:rsidRPr="00733101">
                              <w:rPr>
                                <w:rFonts w:asciiTheme="minorHAnsi" w:hAnsiTheme="minorHAnsi" w:cstheme="minorHAnsi"/>
                                <w:b/>
                                <w:szCs w:val="22"/>
                              </w:rPr>
                              <w:t>Email</w:t>
                            </w:r>
                            <w:r w:rsidRPr="00733101">
                              <w:rPr>
                                <w:rFonts w:asciiTheme="minorHAnsi" w:hAnsiTheme="minorHAnsi" w:cstheme="minorHAnsi"/>
                                <w:b/>
                                <w:szCs w:val="22"/>
                              </w:rPr>
                              <w:tab/>
                            </w:r>
                            <w:r w:rsidRPr="00733101">
                              <w:rPr>
                                <w:rFonts w:asciiTheme="minorHAnsi" w:hAnsiTheme="minorHAnsi" w:cstheme="minorHAnsi"/>
                                <w:b/>
                                <w:szCs w:val="22"/>
                              </w:rPr>
                              <w:tab/>
                            </w:r>
                            <w:r w:rsidRPr="00733101">
                              <w:rPr>
                                <w:rFonts w:asciiTheme="minorHAnsi" w:hAnsiTheme="minorHAnsi" w:cstheme="minorHAnsi"/>
                                <w:szCs w:val="22"/>
                              </w:rPr>
                              <w:t xml:space="preserve">: </w:t>
                            </w:r>
                          </w:p>
                          <w:p w14:paraId="15D26DC6" w14:textId="423FB192" w:rsidR="00294720" w:rsidRDefault="00294720" w:rsidP="0048251F">
                            <w:pPr>
                              <w:spacing w:before="0" w:after="0"/>
                              <w:ind w:left="1440" w:firstLine="720"/>
                              <w:jc w:val="left"/>
                              <w:rPr>
                                <w:rFonts w:asciiTheme="minorHAnsi" w:hAnsiTheme="minorHAnsi" w:cstheme="minorHAnsi"/>
                                <w:szCs w:val="22"/>
                              </w:rPr>
                            </w:pPr>
                            <w:r w:rsidRPr="00733101">
                              <w:rPr>
                                <w:rFonts w:asciiTheme="minorHAnsi" w:hAnsiTheme="minorHAnsi" w:cstheme="minorHAnsi"/>
                                <w:b/>
                                <w:color w:val="000000"/>
                                <w:szCs w:val="22"/>
                              </w:rPr>
                              <w:t>Telephone</w:t>
                            </w:r>
                            <w:r w:rsidRPr="00733101">
                              <w:rPr>
                                <w:rFonts w:asciiTheme="minorHAnsi" w:hAnsiTheme="minorHAnsi" w:cstheme="minorHAnsi"/>
                                <w:b/>
                                <w:color w:val="000000"/>
                                <w:szCs w:val="22"/>
                              </w:rPr>
                              <w:tab/>
                              <w:t>:</w:t>
                            </w:r>
                            <w:r w:rsidRPr="00733101">
                              <w:rPr>
                                <w:rFonts w:asciiTheme="minorHAnsi" w:hAnsiTheme="minorHAnsi" w:cstheme="minorHAnsi"/>
                                <w:color w:val="000000"/>
                                <w:szCs w:val="22"/>
                              </w:rPr>
                              <w:t xml:space="preserve"> </w:t>
                            </w:r>
                          </w:p>
                          <w:p w14:paraId="44C9F64F" w14:textId="208BF84C" w:rsidR="00294720" w:rsidRPr="00733101" w:rsidRDefault="00294720" w:rsidP="0048251F">
                            <w:pPr>
                              <w:spacing w:before="0" w:after="0"/>
                              <w:ind w:left="1440" w:firstLine="720"/>
                              <w:jc w:val="left"/>
                              <w:rPr>
                                <w:rFonts w:asciiTheme="minorHAnsi" w:hAnsiTheme="minorHAnsi" w:cstheme="minorHAnsi"/>
                                <w:szCs w:val="22"/>
                              </w:rPr>
                            </w:pPr>
                            <w:r w:rsidRPr="00733101">
                              <w:rPr>
                                <w:rFonts w:asciiTheme="minorHAnsi" w:hAnsiTheme="minorHAnsi" w:cstheme="minorHAnsi"/>
                                <w:b/>
                                <w:szCs w:val="22"/>
                              </w:rPr>
                              <w:t>Date</w:t>
                            </w:r>
                            <w:r w:rsidRPr="00733101">
                              <w:rPr>
                                <w:rFonts w:asciiTheme="minorHAnsi" w:hAnsiTheme="minorHAnsi" w:cstheme="minorHAnsi"/>
                                <w:b/>
                                <w:szCs w:val="22"/>
                              </w:rPr>
                              <w:tab/>
                            </w:r>
                            <w:r w:rsidRPr="00733101">
                              <w:rPr>
                                <w:rFonts w:asciiTheme="minorHAnsi" w:hAnsiTheme="minorHAnsi" w:cstheme="minorHAnsi"/>
                                <w:b/>
                                <w:szCs w:val="22"/>
                              </w:rPr>
                              <w:tab/>
                            </w:r>
                            <w:r w:rsidRPr="00733101">
                              <w:rPr>
                                <w:rFonts w:asciiTheme="minorHAnsi" w:hAnsiTheme="minorHAnsi" w:cstheme="minorHAnsi"/>
                                <w:szCs w:val="22"/>
                              </w:rPr>
                              <w:t xml:space="preserve">: </w:t>
                            </w:r>
                          </w:p>
                          <w:p w14:paraId="12FB0314" w14:textId="77777777" w:rsidR="00294720" w:rsidRPr="00733101" w:rsidRDefault="00294720" w:rsidP="0048251F">
                            <w:pPr>
                              <w:spacing w:before="0" w:after="0"/>
                              <w:ind w:left="1440" w:firstLine="720"/>
                              <w:jc w:val="left"/>
                              <w:rPr>
                                <w:rFonts w:asciiTheme="minorHAnsi" w:hAnsiTheme="minorHAnsi" w:cstheme="minorHAnsi"/>
                                <w:b/>
                                <w:szCs w:val="22"/>
                              </w:rPr>
                            </w:pPr>
                            <w:r w:rsidRPr="00733101">
                              <w:rPr>
                                <w:rFonts w:asciiTheme="minorHAnsi" w:hAnsiTheme="minorHAnsi" w:cstheme="minorHAnsi"/>
                                <w:b/>
                                <w:szCs w:val="22"/>
                              </w:rPr>
                              <w:t xml:space="preserve">Version </w:t>
                            </w:r>
                            <w:r w:rsidRPr="00733101">
                              <w:rPr>
                                <w:rFonts w:asciiTheme="minorHAnsi" w:hAnsiTheme="minorHAnsi" w:cstheme="minorHAnsi"/>
                                <w:b/>
                                <w:szCs w:val="22"/>
                              </w:rPr>
                              <w:tab/>
                              <w:t xml:space="preserve">: </w:t>
                            </w:r>
                            <w:r w:rsidR="00B23590">
                              <w:rPr>
                                <w:rFonts w:asciiTheme="minorHAnsi" w:hAnsiTheme="minorHAnsi" w:cstheme="minorHAnsi"/>
                                <w:szCs w:val="22"/>
                              </w:rPr>
                              <w:t>1</w:t>
                            </w:r>
                            <w:r w:rsidR="009B5FA6">
                              <w:rPr>
                                <w:rFonts w:asciiTheme="minorHAnsi" w:hAnsiTheme="minorHAnsi" w:cstheme="minorHAnsi"/>
                                <w:szCs w:val="22"/>
                              </w:rPr>
                              <w:t>.0</w:t>
                            </w:r>
                          </w:p>
                          <w:p w14:paraId="42B1C997" w14:textId="77777777" w:rsidR="00294720" w:rsidRPr="004508D3" w:rsidRDefault="00294720" w:rsidP="0048251F">
                            <w:pPr>
                              <w:spacing w:before="0" w:after="0"/>
                              <w:jc w:val="left"/>
                              <w:rPr>
                                <w:rFonts w:cs="Calibri"/>
                                <w:sz w:val="24"/>
                                <w:szCs w:val="24"/>
                              </w:rPr>
                            </w:pPr>
                          </w:p>
                          <w:p w14:paraId="398F8FF4" w14:textId="77777777" w:rsidR="00294720" w:rsidRPr="004508D3" w:rsidRDefault="00294720" w:rsidP="0048251F">
                            <w:pPr>
                              <w:spacing w:before="0" w:after="0"/>
                              <w:jc w:val="center"/>
                              <w:rPr>
                                <w:rFonts w:cs="Calibri"/>
                                <w:sz w:val="24"/>
                                <w:szCs w:val="24"/>
                              </w:rPr>
                            </w:pPr>
                          </w:p>
                        </w:txbxContent>
                      </wps:txbx>
                      <wps:bodyPr rot="0" vert="horz" wrap="square" lIns="91440" tIns="45720" rIns="91440" bIns="45720" anchor="t" anchorCtr="0" upright="1">
                        <a:noAutofit/>
                      </wps:bodyPr>
                    </wps:wsp>
                  </a:graphicData>
                </a:graphic>
              </wp:anchor>
            </w:drawing>
          </mc:Choice>
          <mc:Fallback>
            <w:pict>
              <v:shape w14:anchorId="1C7846D1" id="_x0000_s1027" type="#_x0000_t202" style="position:absolute;margin-left:0;margin-top:17.35pt;width:543.15pt;height:175.2pt;z-index:2516792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" filled="f" stroked="f">
                <v:textbox>
                  <w:txbxContent>
                    <w:p w14:paraId="3935C61D" w14:textId="77777777" w:rsidR="00294720" w:rsidRPr="003E4E58" w:rsidRDefault="00294720" w:rsidP="0048251F">
                      <w:pPr>
                        <w:spacing w:before="0" w:after="0"/>
                        <w:ind w:left="720" w:firstLine="720"/>
                        <w:rPr>
                          <w:rFonts w:cs="Calibri"/>
                          <w:b/>
                          <w:sz w:val="36"/>
                          <w:szCs w:val="36"/>
                        </w:rPr>
                      </w:pPr>
                      <w:r w:rsidRPr="004508D3">
                        <w:rPr>
                          <w:rFonts w:cs="Calibri"/>
                          <w:b/>
                          <w:sz w:val="36"/>
                          <w:szCs w:val="36"/>
                        </w:rPr>
                        <w:t xml:space="preserve">Presented </w:t>
                      </w:r>
                      <w:r w:rsidRPr="003E4E58">
                        <w:rPr>
                          <w:rFonts w:cs="Calibri"/>
                          <w:b/>
                          <w:sz w:val="36"/>
                          <w:szCs w:val="36"/>
                        </w:rPr>
                        <w:t>By</w:t>
                      </w:r>
                      <w:r>
                        <w:rPr>
                          <w:rFonts w:cs="Calibri"/>
                          <w:b/>
                          <w:sz w:val="36"/>
                          <w:szCs w:val="36"/>
                        </w:rPr>
                        <w:tab/>
                      </w:r>
                      <w:r w:rsidRPr="003E4E58">
                        <w:rPr>
                          <w:rFonts w:cs="Calibri"/>
                          <w:b/>
                          <w:sz w:val="36"/>
                          <w:szCs w:val="36"/>
                        </w:rPr>
                        <w:t>: Clover Infotech Pvt Ltd</w:t>
                      </w:r>
                    </w:p>
                    <w:p w14:paraId="5EFE28D7" w14:textId="0FF026A8" w:rsidR="00294720" w:rsidRPr="00733101" w:rsidRDefault="00294720" w:rsidP="0048251F">
                      <w:pPr>
                        <w:spacing w:before="0" w:after="0"/>
                        <w:ind w:left="1440"/>
                        <w:jc w:val="left"/>
                        <w:rPr>
                          <w:rFonts w:asciiTheme="minorHAnsi" w:hAnsiTheme="minorHAnsi" w:cstheme="minorHAnsi"/>
                          <w:caps/>
                          <w:szCs w:val="22"/>
                        </w:rPr>
                      </w:pPr>
                      <w:r w:rsidRPr="00733101">
                        <w:rPr>
                          <w:rFonts w:asciiTheme="minorHAnsi" w:hAnsiTheme="minorHAnsi" w:cstheme="minorHAnsi"/>
                          <w:b/>
                          <w:szCs w:val="22"/>
                        </w:rPr>
                        <w:t xml:space="preserve">      </w:t>
                      </w:r>
                      <w:r>
                        <w:rPr>
                          <w:rFonts w:asciiTheme="minorHAnsi" w:hAnsiTheme="minorHAnsi" w:cstheme="minorHAnsi"/>
                          <w:b/>
                          <w:szCs w:val="22"/>
                        </w:rPr>
                        <w:t>Account Manager</w:t>
                      </w:r>
                      <w:r w:rsidRPr="00733101">
                        <w:rPr>
                          <w:rFonts w:asciiTheme="minorHAnsi" w:hAnsiTheme="minorHAnsi" w:cstheme="minorHAnsi"/>
                          <w:b/>
                          <w:szCs w:val="22"/>
                        </w:rPr>
                        <w:tab/>
                        <w:t xml:space="preserve">: </w:t>
                      </w:r>
                      <w:r w:rsidRPr="00733101">
                        <w:rPr>
                          <w:rFonts w:asciiTheme="minorHAnsi" w:hAnsiTheme="minorHAnsi" w:cstheme="minorHAnsi"/>
                          <w:szCs w:val="22"/>
                        </w:rPr>
                        <w:t>M</w:t>
                      </w:r>
                      <w:r>
                        <w:rPr>
                          <w:rFonts w:asciiTheme="minorHAnsi" w:hAnsiTheme="minorHAnsi" w:cstheme="minorHAnsi"/>
                          <w:szCs w:val="22"/>
                        </w:rPr>
                        <w:t>r</w:t>
                      </w:r>
                      <w:r w:rsidRPr="00733101">
                        <w:rPr>
                          <w:rFonts w:asciiTheme="minorHAnsi" w:hAnsiTheme="minorHAnsi" w:cstheme="minorHAnsi"/>
                          <w:szCs w:val="22"/>
                        </w:rPr>
                        <w:t xml:space="preserve">. </w:t>
                      </w:r>
                      <w:proofErr w:type="spellStart"/>
                      <w:r w:rsidR="00445C25">
                        <w:rPr>
                          <w:rFonts w:asciiTheme="minorHAnsi" w:hAnsiTheme="minorHAnsi" w:cstheme="minorHAnsi"/>
                          <w:szCs w:val="22"/>
                        </w:rPr>
                        <w:t>xyz</w:t>
                      </w:r>
                      <w:proofErr w:type="spellEnd"/>
                    </w:p>
                    <w:p w14:paraId="5771A5EF" w14:textId="77777777" w:rsidR="00294720" w:rsidRPr="00733101" w:rsidRDefault="00294720" w:rsidP="0048251F">
                      <w:pPr>
                        <w:spacing w:before="0" w:after="0"/>
                        <w:ind w:left="720" w:firstLine="720"/>
                        <w:jc w:val="left"/>
                        <w:rPr>
                          <w:rFonts w:asciiTheme="minorHAnsi" w:hAnsiTheme="minorHAnsi" w:cstheme="minorHAnsi"/>
                          <w:szCs w:val="22"/>
                        </w:rPr>
                      </w:pPr>
                      <w:r w:rsidRPr="00733101">
                        <w:rPr>
                          <w:rFonts w:asciiTheme="minorHAnsi" w:hAnsiTheme="minorHAnsi" w:cstheme="minorHAnsi"/>
                          <w:b/>
                          <w:szCs w:val="22"/>
                        </w:rPr>
                        <w:t xml:space="preserve">      Office Address</w:t>
                      </w:r>
                      <w:r w:rsidRPr="00733101">
                        <w:rPr>
                          <w:rFonts w:asciiTheme="minorHAnsi" w:hAnsiTheme="minorHAnsi" w:cstheme="minorHAnsi"/>
                          <w:b/>
                          <w:szCs w:val="22"/>
                        </w:rPr>
                        <w:tab/>
                      </w:r>
                      <w:r w:rsidRPr="00733101">
                        <w:rPr>
                          <w:rFonts w:asciiTheme="minorHAnsi" w:hAnsiTheme="minorHAnsi" w:cstheme="minorHAnsi"/>
                          <w:szCs w:val="22"/>
                        </w:rPr>
                        <w:t>: 2nd Floor, Dhana Singh Processors Building,</w:t>
                      </w:r>
                    </w:p>
                    <w:p w14:paraId="3DF795E5" w14:textId="77777777" w:rsidR="00294720" w:rsidRPr="00733101" w:rsidRDefault="00294720" w:rsidP="0048251F">
                      <w:pPr>
                        <w:spacing w:before="0" w:after="0"/>
                        <w:ind w:left="1440" w:firstLine="720"/>
                        <w:jc w:val="left"/>
                        <w:rPr>
                          <w:rFonts w:asciiTheme="minorHAnsi" w:hAnsiTheme="minorHAnsi" w:cstheme="minorHAnsi"/>
                          <w:szCs w:val="22"/>
                        </w:rPr>
                      </w:pPr>
                      <w:r w:rsidRPr="00733101">
                        <w:rPr>
                          <w:rFonts w:asciiTheme="minorHAnsi" w:hAnsiTheme="minorHAnsi" w:cstheme="minorHAnsi"/>
                          <w:szCs w:val="22"/>
                        </w:rPr>
                        <w:t xml:space="preserve">  </w:t>
                      </w:r>
                      <w:r w:rsidRPr="00733101">
                        <w:rPr>
                          <w:rFonts w:asciiTheme="minorHAnsi" w:hAnsiTheme="minorHAnsi" w:cstheme="minorHAnsi"/>
                          <w:szCs w:val="22"/>
                        </w:rPr>
                        <w:tab/>
                      </w:r>
                      <w:r w:rsidRPr="00733101">
                        <w:rPr>
                          <w:rFonts w:asciiTheme="minorHAnsi" w:hAnsiTheme="minorHAnsi" w:cstheme="minorHAnsi"/>
                          <w:szCs w:val="22"/>
                        </w:rPr>
                        <w:tab/>
                        <w:t xml:space="preserve">  </w:t>
                      </w:r>
                      <w:proofErr w:type="spellStart"/>
                      <w:r w:rsidRPr="00733101">
                        <w:rPr>
                          <w:rFonts w:asciiTheme="minorHAnsi" w:hAnsiTheme="minorHAnsi" w:cstheme="minorHAnsi"/>
                          <w:szCs w:val="22"/>
                        </w:rPr>
                        <w:t>Vazir</w:t>
                      </w:r>
                      <w:proofErr w:type="spellEnd"/>
                      <w:r w:rsidRPr="00733101">
                        <w:rPr>
                          <w:rFonts w:asciiTheme="minorHAnsi" w:hAnsiTheme="minorHAnsi" w:cstheme="minorHAnsi"/>
                          <w:szCs w:val="22"/>
                        </w:rPr>
                        <w:t xml:space="preserve"> Glass Lane, J B Nagar, Andheri (E), Mumbai – 400 059</w:t>
                      </w:r>
                    </w:p>
                    <w:p w14:paraId="5E3E4463" w14:textId="0B07B88D" w:rsidR="00294720" w:rsidRPr="00733101" w:rsidRDefault="00294720" w:rsidP="0048251F">
                      <w:pPr>
                        <w:spacing w:before="0" w:after="0"/>
                        <w:ind w:left="1440" w:firstLine="720"/>
                        <w:jc w:val="left"/>
                        <w:rPr>
                          <w:rFonts w:asciiTheme="minorHAnsi" w:hAnsiTheme="minorHAnsi" w:cstheme="minorHAnsi"/>
                          <w:szCs w:val="22"/>
                        </w:rPr>
                      </w:pPr>
                      <w:r w:rsidRPr="00733101">
                        <w:rPr>
                          <w:rFonts w:asciiTheme="minorHAnsi" w:hAnsiTheme="minorHAnsi" w:cstheme="minorHAnsi"/>
                          <w:b/>
                          <w:szCs w:val="22"/>
                        </w:rPr>
                        <w:t>Email</w:t>
                      </w:r>
                      <w:r w:rsidRPr="00733101">
                        <w:rPr>
                          <w:rFonts w:asciiTheme="minorHAnsi" w:hAnsiTheme="minorHAnsi" w:cstheme="minorHAnsi"/>
                          <w:b/>
                          <w:szCs w:val="22"/>
                        </w:rPr>
                        <w:tab/>
                      </w:r>
                      <w:r w:rsidRPr="00733101">
                        <w:rPr>
                          <w:rFonts w:asciiTheme="minorHAnsi" w:hAnsiTheme="minorHAnsi" w:cstheme="minorHAnsi"/>
                          <w:b/>
                          <w:szCs w:val="22"/>
                        </w:rPr>
                        <w:tab/>
                      </w:r>
                      <w:r w:rsidRPr="00733101">
                        <w:rPr>
                          <w:rFonts w:asciiTheme="minorHAnsi" w:hAnsiTheme="minorHAnsi" w:cstheme="minorHAnsi"/>
                          <w:szCs w:val="22"/>
                        </w:rPr>
                        <w:t xml:space="preserve">: </w:t>
                      </w:r>
                    </w:p>
                    <w:p w14:paraId="15D26DC6" w14:textId="423FB192" w:rsidR="00294720" w:rsidRDefault="00294720" w:rsidP="0048251F">
                      <w:pPr>
                        <w:spacing w:before="0" w:after="0"/>
                        <w:ind w:left="1440" w:firstLine="720"/>
                        <w:jc w:val="left"/>
                        <w:rPr>
                          <w:rFonts w:asciiTheme="minorHAnsi" w:hAnsiTheme="minorHAnsi" w:cstheme="minorHAnsi"/>
                          <w:szCs w:val="22"/>
                        </w:rPr>
                      </w:pPr>
                      <w:r w:rsidRPr="00733101">
                        <w:rPr>
                          <w:rFonts w:asciiTheme="minorHAnsi" w:hAnsiTheme="minorHAnsi" w:cstheme="minorHAnsi"/>
                          <w:b/>
                          <w:color w:val="000000"/>
                          <w:szCs w:val="22"/>
                        </w:rPr>
                        <w:t>Telephone</w:t>
                      </w:r>
                      <w:r w:rsidRPr="00733101">
                        <w:rPr>
                          <w:rFonts w:asciiTheme="minorHAnsi" w:hAnsiTheme="minorHAnsi" w:cstheme="minorHAnsi"/>
                          <w:b/>
                          <w:color w:val="000000"/>
                          <w:szCs w:val="22"/>
                        </w:rPr>
                        <w:tab/>
                        <w:t>:</w:t>
                      </w:r>
                      <w:r w:rsidRPr="00733101">
                        <w:rPr>
                          <w:rFonts w:asciiTheme="minorHAnsi" w:hAnsiTheme="minorHAnsi" w:cstheme="minorHAnsi"/>
                          <w:color w:val="000000"/>
                          <w:szCs w:val="22"/>
                        </w:rPr>
                        <w:t xml:space="preserve"> </w:t>
                      </w:r>
                    </w:p>
                    <w:p w14:paraId="44C9F64F" w14:textId="208BF84C" w:rsidR="00294720" w:rsidRPr="00733101" w:rsidRDefault="00294720" w:rsidP="0048251F">
                      <w:pPr>
                        <w:spacing w:before="0" w:after="0"/>
                        <w:ind w:left="1440" w:firstLine="720"/>
                        <w:jc w:val="left"/>
                        <w:rPr>
                          <w:rFonts w:asciiTheme="minorHAnsi" w:hAnsiTheme="minorHAnsi" w:cstheme="minorHAnsi"/>
                          <w:szCs w:val="22"/>
                        </w:rPr>
                      </w:pPr>
                      <w:r w:rsidRPr="00733101">
                        <w:rPr>
                          <w:rFonts w:asciiTheme="minorHAnsi" w:hAnsiTheme="minorHAnsi" w:cstheme="minorHAnsi"/>
                          <w:b/>
                          <w:szCs w:val="22"/>
                        </w:rPr>
                        <w:t>Date</w:t>
                      </w:r>
                      <w:r w:rsidRPr="00733101">
                        <w:rPr>
                          <w:rFonts w:asciiTheme="minorHAnsi" w:hAnsiTheme="minorHAnsi" w:cstheme="minorHAnsi"/>
                          <w:b/>
                          <w:szCs w:val="22"/>
                        </w:rPr>
                        <w:tab/>
                      </w:r>
                      <w:r w:rsidRPr="00733101">
                        <w:rPr>
                          <w:rFonts w:asciiTheme="minorHAnsi" w:hAnsiTheme="minorHAnsi" w:cstheme="minorHAnsi"/>
                          <w:b/>
                          <w:szCs w:val="22"/>
                        </w:rPr>
                        <w:tab/>
                      </w:r>
                      <w:r w:rsidRPr="00733101">
                        <w:rPr>
                          <w:rFonts w:asciiTheme="minorHAnsi" w:hAnsiTheme="minorHAnsi" w:cstheme="minorHAnsi"/>
                          <w:szCs w:val="22"/>
                        </w:rPr>
                        <w:t xml:space="preserve">: </w:t>
                      </w:r>
                    </w:p>
                    <w:p w14:paraId="12FB0314" w14:textId="77777777" w:rsidR="00294720" w:rsidRPr="00733101" w:rsidRDefault="00294720" w:rsidP="0048251F">
                      <w:pPr>
                        <w:spacing w:before="0" w:after="0"/>
                        <w:ind w:left="1440" w:firstLine="720"/>
                        <w:jc w:val="left"/>
                        <w:rPr>
                          <w:rFonts w:asciiTheme="minorHAnsi" w:hAnsiTheme="minorHAnsi" w:cstheme="minorHAnsi"/>
                          <w:b/>
                          <w:szCs w:val="22"/>
                        </w:rPr>
                      </w:pPr>
                      <w:r w:rsidRPr="00733101">
                        <w:rPr>
                          <w:rFonts w:asciiTheme="minorHAnsi" w:hAnsiTheme="minorHAnsi" w:cstheme="minorHAnsi"/>
                          <w:b/>
                          <w:szCs w:val="22"/>
                        </w:rPr>
                        <w:t xml:space="preserve">Version </w:t>
                      </w:r>
                      <w:r w:rsidRPr="00733101">
                        <w:rPr>
                          <w:rFonts w:asciiTheme="minorHAnsi" w:hAnsiTheme="minorHAnsi" w:cstheme="minorHAnsi"/>
                          <w:b/>
                          <w:szCs w:val="22"/>
                        </w:rPr>
                        <w:tab/>
                        <w:t xml:space="preserve">: </w:t>
                      </w:r>
                      <w:r w:rsidR="00B23590">
                        <w:rPr>
                          <w:rFonts w:asciiTheme="minorHAnsi" w:hAnsiTheme="minorHAnsi" w:cstheme="minorHAnsi"/>
                          <w:szCs w:val="22"/>
                        </w:rPr>
                        <w:t>1</w:t>
                      </w:r>
                      <w:r w:rsidR="009B5FA6">
                        <w:rPr>
                          <w:rFonts w:asciiTheme="minorHAnsi" w:hAnsiTheme="minorHAnsi" w:cstheme="minorHAnsi"/>
                          <w:szCs w:val="22"/>
                        </w:rPr>
                        <w:t>.0</w:t>
                      </w:r>
                    </w:p>
                    <w:p w14:paraId="42B1C997" w14:textId="77777777" w:rsidR="00294720" w:rsidRPr="004508D3" w:rsidRDefault="00294720" w:rsidP="0048251F">
                      <w:pPr>
                        <w:spacing w:before="0" w:after="0"/>
                        <w:jc w:val="left"/>
                        <w:rPr>
                          <w:rFonts w:cs="Calibri"/>
                          <w:sz w:val="24"/>
                          <w:szCs w:val="24"/>
                        </w:rPr>
                      </w:pPr>
                    </w:p>
                    <w:p w14:paraId="398F8FF4" w14:textId="77777777" w:rsidR="00294720" w:rsidRPr="004508D3" w:rsidRDefault="00294720" w:rsidP="0048251F">
                      <w:pPr>
                        <w:spacing w:before="0" w:after="0"/>
                        <w:jc w:val="center"/>
                        <w:rPr>
                          <w:rFonts w:cs="Calibri"/>
                          <w:sz w:val="24"/>
                          <w:szCs w:val="24"/>
                        </w:rPr>
                      </w:pPr>
                    </w:p>
                  </w:txbxContent>
                </v:textbox>
                <w10:wrap anchorx="margin"/>
              </v:shape>
            </w:pict>
          </mc:Fallback>
        </mc:AlternateContent>
      </w:r>
      <w:r>
        <w:rPr>
          <w:rFonts w:cs="Calibri"/>
          <w:noProof/>
          <w:lang w:bidi="ar-SA"/>
        </w:rPr>
        <mc:AlternateContent>
          <mc:Choice Requires="wps">
            <w:drawing>
              <wp:anchor distT="0" distB="0" distL="114300" distR="114300" simplePos="0" relativeHeight="251677184" behindDoc="0" locked="0" layoutInCell="1" allowOverlap="1" wp14:anchorId="65594C8B" wp14:editId="2DDA4E75">
                <wp:simplePos x="0" y="0"/>
                <wp:positionH relativeFrom="column">
                  <wp:posOffset>-914400</wp:posOffset>
                </wp:positionH>
                <wp:positionV relativeFrom="paragraph">
                  <wp:posOffset>2875282</wp:posOffset>
                </wp:positionV>
                <wp:extent cx="7612380" cy="487045"/>
                <wp:effectExtent l="0" t="0" r="7620" b="8255"/>
                <wp:wrapNone/>
                <wp:docPr id="1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2380" cy="487045"/>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776BFC2" id="Rectangle 31" o:spid="_x0000_s1026" style="position:absolute;margin-left:-1in;margin-top:226.4pt;width:599.4pt;height:38.3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" fillcolor="#92d050" stroked="f"/>
            </w:pict>
          </mc:Fallback>
        </mc:AlternateContent>
      </w:r>
      <w:r w:rsidR="00CA76FF" w:rsidRPr="00E203ED">
        <w:rPr>
          <w:rFonts w:cs="Calibri"/>
        </w:rPr>
        <w:br w:type="page"/>
      </w:r>
    </w:p>
    <w:p w14:paraId="0B5CFDCA" w14:textId="77777777" w:rsidR="00E40CF9" w:rsidRPr="00E203ED" w:rsidRDefault="009875F9" w:rsidP="00E24600">
      <w:pPr>
        <w:pStyle w:val="Heading3"/>
      </w:pPr>
      <w:r w:rsidRPr="00E203ED">
        <w:lastRenderedPageBreak/>
        <w:t>Disclaimer</w:t>
      </w:r>
    </w:p>
    <w:p w14:paraId="0980F605" w14:textId="34D20EA3" w:rsidR="00E40CF9" w:rsidRPr="00E203ED" w:rsidRDefault="006E116E" w:rsidP="003B0D12">
      <w:pPr>
        <w:rPr>
          <w:rFonts w:cs="Calibri"/>
        </w:rPr>
      </w:pPr>
      <w:r w:rsidRPr="00E203ED">
        <w:rPr>
          <w:rFonts w:cs="Calibri"/>
        </w:rPr>
        <w:t>© 20</w:t>
      </w:r>
      <w:r w:rsidR="00B1339A">
        <w:rPr>
          <w:rFonts w:cs="Calibri"/>
        </w:rPr>
        <w:t>20</w:t>
      </w:r>
      <w:r w:rsidR="00E40CF9" w:rsidRPr="00E203ED">
        <w:rPr>
          <w:rFonts w:cs="Calibri"/>
        </w:rPr>
        <w:t xml:space="preserve"> Clover Infotech. All rights reserved.</w:t>
      </w:r>
    </w:p>
    <w:p w14:paraId="336AC3CE" w14:textId="358BD08F" w:rsidR="00E40CF9" w:rsidRPr="00E203ED" w:rsidRDefault="00E40CF9" w:rsidP="003B0D12">
      <w:pPr>
        <w:rPr>
          <w:rFonts w:cs="Calibri"/>
        </w:rPr>
      </w:pPr>
      <w:r w:rsidRPr="00E203ED">
        <w:rPr>
          <w:rFonts w:cs="Calibri"/>
        </w:rPr>
        <w:t xml:space="preserve">This proposal is being provided to </w:t>
      </w:r>
      <w:r w:rsidR="00391DDF">
        <w:rPr>
          <w:b/>
        </w:rPr>
        <w:t>XYZ</w:t>
      </w:r>
      <w:r w:rsidR="003A2CD8" w:rsidRPr="003A2CD8">
        <w:rPr>
          <w:b/>
        </w:rPr>
        <w:t xml:space="preserve"> Limited</w:t>
      </w:r>
      <w:r w:rsidR="00CB508A" w:rsidRPr="00E203ED">
        <w:rPr>
          <w:rFonts w:cs="Calibri"/>
        </w:rPr>
        <w:t xml:space="preserve"> </w:t>
      </w:r>
      <w:r w:rsidRPr="00E203ED">
        <w:rPr>
          <w:rFonts w:cs="Calibri"/>
        </w:rPr>
        <w:t>with the understanding that all information and pricing herein is confidential and is the exclusive proprietary property of Clover Infotech Private Limited</w:t>
      </w:r>
      <w:r w:rsidR="00924264" w:rsidRPr="00E203ED">
        <w:rPr>
          <w:rFonts w:cs="Calibri"/>
        </w:rPr>
        <w:t xml:space="preserve"> (hereinafter referred as Clover Infotech)</w:t>
      </w:r>
      <w:r w:rsidRPr="00E203ED">
        <w:rPr>
          <w:rFonts w:cs="Calibri"/>
        </w:rPr>
        <w:t>. No part of this document may be reproduced, stored in a retrieval system, or transmitted, in any form or by any means or discussed with any third-party without the prior written consent of Clover Infotech.</w:t>
      </w:r>
    </w:p>
    <w:p w14:paraId="21E69333" w14:textId="77777777" w:rsidR="00C57DDB" w:rsidRPr="00E203ED" w:rsidRDefault="00E40CF9" w:rsidP="003B0D12">
      <w:pPr>
        <w:rPr>
          <w:rFonts w:cs="Calibri"/>
          <w:b/>
        </w:rPr>
      </w:pPr>
      <w:r w:rsidRPr="00E203ED">
        <w:rPr>
          <w:rFonts w:cs="Calibri"/>
        </w:rPr>
        <w:t>All other product names and brand names are trade names, service marks, trademarks, or registered trademarks of their respective owners.</w:t>
      </w:r>
      <w:r w:rsidR="009875F9" w:rsidRPr="00E203ED">
        <w:rPr>
          <w:rFonts w:cs="Calibri"/>
          <w:b/>
        </w:rPr>
        <w:br w:type="page"/>
      </w:r>
    </w:p>
    <w:p w14:paraId="25A9CB71" w14:textId="77777777" w:rsidR="009E4AF6" w:rsidRPr="00E203ED" w:rsidRDefault="009E4AF6" w:rsidP="00841D8E">
      <w:pPr>
        <w:pBdr>
          <w:top w:val="double" w:sz="6" w:space="4" w:color="1F497D" w:themeColor="text2"/>
          <w:left w:val="double" w:sz="6" w:space="8" w:color="1F497D" w:themeColor="text2"/>
        </w:pBdr>
        <w:spacing w:after="0"/>
        <w:rPr>
          <w:rFonts w:cs="Calibri"/>
          <w:b/>
          <w:color w:val="244061" w:themeColor="accent1" w:themeShade="80"/>
          <w:sz w:val="28"/>
          <w:szCs w:val="28"/>
        </w:rPr>
      </w:pPr>
      <w:bookmarkStart w:id="0" w:name="_Toc251849379"/>
      <w:bookmarkStart w:id="1" w:name="_Toc385514397"/>
      <w:r w:rsidRPr="00E203ED">
        <w:rPr>
          <w:rFonts w:cs="Calibri"/>
          <w:b/>
          <w:color w:val="244061" w:themeColor="accent1" w:themeShade="80"/>
          <w:sz w:val="28"/>
          <w:szCs w:val="28"/>
        </w:rPr>
        <w:lastRenderedPageBreak/>
        <w:t>Table of Contents</w:t>
      </w:r>
      <w:bookmarkEnd w:id="0"/>
      <w:bookmarkEnd w:id="1"/>
    </w:p>
    <w:p w14:paraId="7DEE8590" w14:textId="77777777" w:rsidR="00435109" w:rsidRDefault="009A1938">
      <w:pPr>
        <w:pStyle w:val="TOC1"/>
        <w:rPr>
          <w:rFonts w:asciiTheme="minorHAnsi" w:eastAsiaTheme="minorEastAsia" w:hAnsiTheme="minorHAnsi" w:cstheme="minorBidi"/>
          <w:b w:val="0"/>
          <w:noProof/>
          <w:color w:val="auto"/>
          <w:szCs w:val="22"/>
          <w:lang w:bidi="ar-SA"/>
        </w:rPr>
      </w:pPr>
      <w:r w:rsidRPr="00E203ED">
        <w:rPr>
          <w:rFonts w:cs="Calibri"/>
          <w:b w:val="0"/>
          <w:color w:val="244061" w:themeColor="accent1" w:themeShade="80"/>
          <w:sz w:val="20"/>
        </w:rPr>
        <w:fldChar w:fldCharType="begin"/>
      </w:r>
      <w:r w:rsidRPr="00E203ED">
        <w:rPr>
          <w:rFonts w:cs="Calibri"/>
          <w:b w:val="0"/>
          <w:color w:val="244061" w:themeColor="accent1" w:themeShade="80"/>
          <w:sz w:val="20"/>
        </w:rPr>
        <w:instrText xml:space="preserve"> TOC \o "1-2" \h \z \u </w:instrText>
      </w:r>
      <w:r w:rsidRPr="00E203ED">
        <w:rPr>
          <w:rFonts w:cs="Calibri"/>
          <w:b w:val="0"/>
          <w:color w:val="244061" w:themeColor="accent1" w:themeShade="80"/>
          <w:sz w:val="20"/>
        </w:rPr>
        <w:fldChar w:fldCharType="separate"/>
      </w:r>
      <w:hyperlink w:anchor="_Toc456693388" w:history="1">
        <w:r w:rsidR="00435109" w:rsidRPr="000635E5">
          <w:rPr>
            <w:rStyle w:val="Hyperlink"/>
            <w:noProof/>
          </w:rPr>
          <w:t>Executive Summary</w:t>
        </w:r>
        <w:r w:rsidR="00435109">
          <w:rPr>
            <w:noProof/>
            <w:webHidden/>
          </w:rPr>
          <w:tab/>
        </w:r>
        <w:r w:rsidR="00435109">
          <w:rPr>
            <w:noProof/>
            <w:webHidden/>
          </w:rPr>
          <w:fldChar w:fldCharType="begin"/>
        </w:r>
        <w:r w:rsidR="00435109">
          <w:rPr>
            <w:noProof/>
            <w:webHidden/>
          </w:rPr>
          <w:instrText xml:space="preserve"> PAGEREF _Toc456693388 \h </w:instrText>
        </w:r>
        <w:r w:rsidR="00435109">
          <w:rPr>
            <w:noProof/>
            <w:webHidden/>
          </w:rPr>
        </w:r>
        <w:r w:rsidR="00435109">
          <w:rPr>
            <w:noProof/>
            <w:webHidden/>
          </w:rPr>
          <w:fldChar w:fldCharType="separate"/>
        </w:r>
        <w:r w:rsidR="00427416">
          <w:rPr>
            <w:noProof/>
            <w:webHidden/>
          </w:rPr>
          <w:t>4</w:t>
        </w:r>
        <w:r w:rsidR="00435109">
          <w:rPr>
            <w:noProof/>
            <w:webHidden/>
          </w:rPr>
          <w:fldChar w:fldCharType="end"/>
        </w:r>
      </w:hyperlink>
    </w:p>
    <w:p w14:paraId="4286EB82" w14:textId="77777777" w:rsidR="00435109" w:rsidRDefault="00FE15B8">
      <w:pPr>
        <w:pStyle w:val="TOC1"/>
        <w:rPr>
          <w:rFonts w:asciiTheme="minorHAnsi" w:eastAsiaTheme="minorEastAsia" w:hAnsiTheme="minorHAnsi" w:cstheme="minorBidi"/>
          <w:b w:val="0"/>
          <w:noProof/>
          <w:color w:val="auto"/>
          <w:szCs w:val="22"/>
          <w:lang w:bidi="ar-SA"/>
        </w:rPr>
      </w:pPr>
      <w:hyperlink w:anchor="_Toc456693389" w:history="1">
        <w:r w:rsidR="00435109" w:rsidRPr="000635E5">
          <w:rPr>
            <w:rStyle w:val="Hyperlink"/>
            <w:noProof/>
          </w:rPr>
          <w:t>Brief Requirement</w:t>
        </w:r>
        <w:r w:rsidR="00435109">
          <w:rPr>
            <w:noProof/>
            <w:webHidden/>
          </w:rPr>
          <w:tab/>
        </w:r>
        <w:r w:rsidR="00435109">
          <w:rPr>
            <w:noProof/>
            <w:webHidden/>
          </w:rPr>
          <w:fldChar w:fldCharType="begin"/>
        </w:r>
        <w:r w:rsidR="00435109">
          <w:rPr>
            <w:noProof/>
            <w:webHidden/>
          </w:rPr>
          <w:instrText xml:space="preserve"> PAGEREF _Toc456693389 \h </w:instrText>
        </w:r>
        <w:r w:rsidR="00435109">
          <w:rPr>
            <w:noProof/>
            <w:webHidden/>
          </w:rPr>
        </w:r>
        <w:r w:rsidR="00435109">
          <w:rPr>
            <w:noProof/>
            <w:webHidden/>
          </w:rPr>
          <w:fldChar w:fldCharType="separate"/>
        </w:r>
        <w:r w:rsidR="00427416">
          <w:rPr>
            <w:noProof/>
            <w:webHidden/>
          </w:rPr>
          <w:t>5</w:t>
        </w:r>
        <w:r w:rsidR="00435109">
          <w:rPr>
            <w:noProof/>
            <w:webHidden/>
          </w:rPr>
          <w:fldChar w:fldCharType="end"/>
        </w:r>
      </w:hyperlink>
    </w:p>
    <w:p w14:paraId="4D05C05A" w14:textId="77777777" w:rsidR="00435109" w:rsidRDefault="00FE15B8">
      <w:pPr>
        <w:pStyle w:val="TOC1"/>
        <w:rPr>
          <w:rFonts w:asciiTheme="minorHAnsi" w:eastAsiaTheme="minorEastAsia" w:hAnsiTheme="minorHAnsi" w:cstheme="minorBidi"/>
          <w:b w:val="0"/>
          <w:noProof/>
          <w:color w:val="auto"/>
          <w:szCs w:val="22"/>
          <w:lang w:bidi="ar-SA"/>
        </w:rPr>
      </w:pPr>
      <w:hyperlink w:anchor="_Toc456693390" w:history="1">
        <w:r w:rsidR="00435109" w:rsidRPr="000635E5">
          <w:rPr>
            <w:rStyle w:val="Hyperlink"/>
            <w:noProof/>
          </w:rPr>
          <w:t>Scope of Work</w:t>
        </w:r>
        <w:r w:rsidR="00435109">
          <w:rPr>
            <w:noProof/>
            <w:webHidden/>
          </w:rPr>
          <w:tab/>
        </w:r>
        <w:r w:rsidR="00435109">
          <w:rPr>
            <w:noProof/>
            <w:webHidden/>
          </w:rPr>
          <w:fldChar w:fldCharType="begin"/>
        </w:r>
        <w:r w:rsidR="00435109">
          <w:rPr>
            <w:noProof/>
            <w:webHidden/>
          </w:rPr>
          <w:instrText xml:space="preserve"> PAGEREF _Toc456693390 \h </w:instrText>
        </w:r>
        <w:r w:rsidR="00435109">
          <w:rPr>
            <w:noProof/>
            <w:webHidden/>
          </w:rPr>
        </w:r>
        <w:r w:rsidR="00435109">
          <w:rPr>
            <w:noProof/>
            <w:webHidden/>
          </w:rPr>
          <w:fldChar w:fldCharType="separate"/>
        </w:r>
        <w:r w:rsidR="00427416">
          <w:rPr>
            <w:noProof/>
            <w:webHidden/>
          </w:rPr>
          <w:t>7</w:t>
        </w:r>
        <w:r w:rsidR="00435109">
          <w:rPr>
            <w:noProof/>
            <w:webHidden/>
          </w:rPr>
          <w:fldChar w:fldCharType="end"/>
        </w:r>
      </w:hyperlink>
    </w:p>
    <w:p w14:paraId="70B12CA3" w14:textId="77777777" w:rsidR="00435109" w:rsidRDefault="00FE15B8">
      <w:pPr>
        <w:pStyle w:val="TOC2"/>
        <w:rPr>
          <w:rFonts w:asciiTheme="minorHAnsi" w:eastAsiaTheme="minorEastAsia" w:hAnsiTheme="minorHAnsi" w:cstheme="minorBidi"/>
          <w:noProof/>
          <w:color w:val="auto"/>
          <w:sz w:val="22"/>
          <w:szCs w:val="22"/>
          <w:lang w:bidi="ar-SA"/>
        </w:rPr>
      </w:pPr>
      <w:hyperlink w:anchor="_Toc456693391" w:history="1">
        <w:r w:rsidR="00435109" w:rsidRPr="000635E5">
          <w:rPr>
            <w:rStyle w:val="Hyperlink"/>
            <w:noProof/>
          </w:rPr>
          <w:t>In-Scope</w:t>
        </w:r>
        <w:r w:rsidR="00435109">
          <w:rPr>
            <w:noProof/>
            <w:webHidden/>
          </w:rPr>
          <w:tab/>
        </w:r>
        <w:r w:rsidR="00435109">
          <w:rPr>
            <w:noProof/>
            <w:webHidden/>
          </w:rPr>
          <w:fldChar w:fldCharType="begin"/>
        </w:r>
        <w:r w:rsidR="00435109">
          <w:rPr>
            <w:noProof/>
            <w:webHidden/>
          </w:rPr>
          <w:instrText xml:space="preserve"> PAGEREF _Toc456693391 \h </w:instrText>
        </w:r>
        <w:r w:rsidR="00435109">
          <w:rPr>
            <w:noProof/>
            <w:webHidden/>
          </w:rPr>
        </w:r>
        <w:r w:rsidR="00435109">
          <w:rPr>
            <w:noProof/>
            <w:webHidden/>
          </w:rPr>
          <w:fldChar w:fldCharType="separate"/>
        </w:r>
        <w:r w:rsidR="00427416">
          <w:rPr>
            <w:noProof/>
            <w:webHidden/>
          </w:rPr>
          <w:t>8</w:t>
        </w:r>
        <w:r w:rsidR="00435109">
          <w:rPr>
            <w:noProof/>
            <w:webHidden/>
          </w:rPr>
          <w:fldChar w:fldCharType="end"/>
        </w:r>
      </w:hyperlink>
    </w:p>
    <w:p w14:paraId="580A514A" w14:textId="77777777" w:rsidR="00435109" w:rsidRDefault="00FE15B8">
      <w:pPr>
        <w:pStyle w:val="TOC1"/>
        <w:rPr>
          <w:rFonts w:asciiTheme="minorHAnsi" w:eastAsiaTheme="minorEastAsia" w:hAnsiTheme="minorHAnsi" w:cstheme="minorBidi"/>
          <w:b w:val="0"/>
          <w:noProof/>
          <w:color w:val="auto"/>
          <w:szCs w:val="22"/>
          <w:lang w:bidi="ar-SA"/>
        </w:rPr>
      </w:pPr>
      <w:hyperlink w:anchor="_Toc456693392" w:history="1">
        <w:r w:rsidR="00435109" w:rsidRPr="000635E5">
          <w:rPr>
            <w:rStyle w:val="Hyperlink"/>
            <w:noProof/>
          </w:rPr>
          <w:t>Proposed Delivery Model</w:t>
        </w:r>
        <w:r w:rsidR="00435109">
          <w:rPr>
            <w:noProof/>
            <w:webHidden/>
          </w:rPr>
          <w:tab/>
        </w:r>
        <w:r w:rsidR="00435109">
          <w:rPr>
            <w:noProof/>
            <w:webHidden/>
          </w:rPr>
          <w:fldChar w:fldCharType="begin"/>
        </w:r>
        <w:r w:rsidR="00435109">
          <w:rPr>
            <w:noProof/>
            <w:webHidden/>
          </w:rPr>
          <w:instrText xml:space="preserve"> PAGEREF _Toc456693392 \h </w:instrText>
        </w:r>
        <w:r w:rsidR="00435109">
          <w:rPr>
            <w:noProof/>
            <w:webHidden/>
          </w:rPr>
        </w:r>
        <w:r w:rsidR="00435109">
          <w:rPr>
            <w:noProof/>
            <w:webHidden/>
          </w:rPr>
          <w:fldChar w:fldCharType="separate"/>
        </w:r>
        <w:r w:rsidR="00427416">
          <w:rPr>
            <w:noProof/>
            <w:webHidden/>
          </w:rPr>
          <w:t>9</w:t>
        </w:r>
        <w:r w:rsidR="00435109">
          <w:rPr>
            <w:noProof/>
            <w:webHidden/>
          </w:rPr>
          <w:fldChar w:fldCharType="end"/>
        </w:r>
      </w:hyperlink>
    </w:p>
    <w:p w14:paraId="1EDD6943" w14:textId="77777777" w:rsidR="00435109" w:rsidRDefault="00FE15B8">
      <w:pPr>
        <w:pStyle w:val="TOC2"/>
        <w:rPr>
          <w:rFonts w:asciiTheme="minorHAnsi" w:eastAsiaTheme="minorEastAsia" w:hAnsiTheme="minorHAnsi" w:cstheme="minorBidi"/>
          <w:noProof/>
          <w:color w:val="auto"/>
          <w:sz w:val="22"/>
          <w:szCs w:val="22"/>
          <w:lang w:bidi="ar-SA"/>
        </w:rPr>
      </w:pPr>
      <w:hyperlink w:anchor="_Toc456693393" w:history="1">
        <w:r w:rsidR="00435109" w:rsidRPr="000635E5">
          <w:rPr>
            <w:rStyle w:val="Hyperlink"/>
            <w:noProof/>
          </w:rPr>
          <w:t>Offsite Development Center (ODC) Model</w:t>
        </w:r>
        <w:r w:rsidR="00435109">
          <w:rPr>
            <w:noProof/>
            <w:webHidden/>
          </w:rPr>
          <w:tab/>
        </w:r>
        <w:r w:rsidR="00435109">
          <w:rPr>
            <w:noProof/>
            <w:webHidden/>
          </w:rPr>
          <w:fldChar w:fldCharType="begin"/>
        </w:r>
        <w:r w:rsidR="00435109">
          <w:rPr>
            <w:noProof/>
            <w:webHidden/>
          </w:rPr>
          <w:instrText xml:space="preserve"> PAGEREF _Toc456693393 \h </w:instrText>
        </w:r>
        <w:r w:rsidR="00435109">
          <w:rPr>
            <w:noProof/>
            <w:webHidden/>
          </w:rPr>
        </w:r>
        <w:r w:rsidR="00435109">
          <w:rPr>
            <w:noProof/>
            <w:webHidden/>
          </w:rPr>
          <w:fldChar w:fldCharType="separate"/>
        </w:r>
        <w:r w:rsidR="00427416">
          <w:rPr>
            <w:noProof/>
            <w:webHidden/>
          </w:rPr>
          <w:t>11</w:t>
        </w:r>
        <w:r w:rsidR="00435109">
          <w:rPr>
            <w:noProof/>
            <w:webHidden/>
          </w:rPr>
          <w:fldChar w:fldCharType="end"/>
        </w:r>
      </w:hyperlink>
    </w:p>
    <w:p w14:paraId="2F1BFFF7" w14:textId="77777777" w:rsidR="00435109" w:rsidRDefault="00FE15B8">
      <w:pPr>
        <w:pStyle w:val="TOC2"/>
        <w:rPr>
          <w:rFonts w:asciiTheme="minorHAnsi" w:eastAsiaTheme="minorEastAsia" w:hAnsiTheme="minorHAnsi" w:cstheme="minorBidi"/>
          <w:noProof/>
          <w:color w:val="auto"/>
          <w:sz w:val="22"/>
          <w:szCs w:val="22"/>
          <w:lang w:bidi="ar-SA"/>
        </w:rPr>
      </w:pPr>
      <w:hyperlink w:anchor="_Toc456693394" w:history="1">
        <w:r w:rsidR="00435109" w:rsidRPr="000635E5">
          <w:rPr>
            <w:rStyle w:val="Hyperlink"/>
            <w:noProof/>
            <w:lang w:val="en"/>
          </w:rPr>
          <w:t>Security Characteristics</w:t>
        </w:r>
        <w:r w:rsidR="00435109">
          <w:rPr>
            <w:noProof/>
            <w:webHidden/>
          </w:rPr>
          <w:tab/>
        </w:r>
        <w:r w:rsidR="00435109">
          <w:rPr>
            <w:noProof/>
            <w:webHidden/>
          </w:rPr>
          <w:fldChar w:fldCharType="begin"/>
        </w:r>
        <w:r w:rsidR="00435109">
          <w:rPr>
            <w:noProof/>
            <w:webHidden/>
          </w:rPr>
          <w:instrText xml:space="preserve"> PAGEREF _Toc456693394 \h </w:instrText>
        </w:r>
        <w:r w:rsidR="00435109">
          <w:rPr>
            <w:noProof/>
            <w:webHidden/>
          </w:rPr>
        </w:r>
        <w:r w:rsidR="00435109">
          <w:rPr>
            <w:noProof/>
            <w:webHidden/>
          </w:rPr>
          <w:fldChar w:fldCharType="separate"/>
        </w:r>
        <w:r w:rsidR="00427416">
          <w:rPr>
            <w:noProof/>
            <w:webHidden/>
          </w:rPr>
          <w:t>13</w:t>
        </w:r>
        <w:r w:rsidR="00435109">
          <w:rPr>
            <w:noProof/>
            <w:webHidden/>
          </w:rPr>
          <w:fldChar w:fldCharType="end"/>
        </w:r>
      </w:hyperlink>
    </w:p>
    <w:p w14:paraId="60376B4A" w14:textId="77777777" w:rsidR="00435109" w:rsidRDefault="00FE15B8">
      <w:pPr>
        <w:pStyle w:val="TOC1"/>
        <w:rPr>
          <w:rFonts w:asciiTheme="minorHAnsi" w:eastAsiaTheme="minorEastAsia" w:hAnsiTheme="minorHAnsi" w:cstheme="minorBidi"/>
          <w:b w:val="0"/>
          <w:noProof/>
          <w:color w:val="auto"/>
          <w:szCs w:val="22"/>
          <w:lang w:bidi="ar-SA"/>
        </w:rPr>
      </w:pPr>
      <w:hyperlink w:anchor="_Toc456693395" w:history="1">
        <w:r w:rsidR="00435109" w:rsidRPr="000635E5">
          <w:rPr>
            <w:rStyle w:val="Hyperlink"/>
            <w:noProof/>
          </w:rPr>
          <w:t>ODC Execution</w:t>
        </w:r>
        <w:r w:rsidR="00435109">
          <w:rPr>
            <w:noProof/>
            <w:webHidden/>
          </w:rPr>
          <w:tab/>
        </w:r>
        <w:r w:rsidR="00435109">
          <w:rPr>
            <w:noProof/>
            <w:webHidden/>
          </w:rPr>
          <w:fldChar w:fldCharType="begin"/>
        </w:r>
        <w:r w:rsidR="00435109">
          <w:rPr>
            <w:noProof/>
            <w:webHidden/>
          </w:rPr>
          <w:instrText xml:space="preserve"> PAGEREF _Toc456693395 \h </w:instrText>
        </w:r>
        <w:r w:rsidR="00435109">
          <w:rPr>
            <w:noProof/>
            <w:webHidden/>
          </w:rPr>
        </w:r>
        <w:r w:rsidR="00435109">
          <w:rPr>
            <w:noProof/>
            <w:webHidden/>
          </w:rPr>
          <w:fldChar w:fldCharType="separate"/>
        </w:r>
        <w:r w:rsidR="00427416">
          <w:rPr>
            <w:noProof/>
            <w:webHidden/>
          </w:rPr>
          <w:t>14</w:t>
        </w:r>
        <w:r w:rsidR="00435109">
          <w:rPr>
            <w:noProof/>
            <w:webHidden/>
          </w:rPr>
          <w:fldChar w:fldCharType="end"/>
        </w:r>
      </w:hyperlink>
    </w:p>
    <w:p w14:paraId="491BD770" w14:textId="77777777" w:rsidR="00435109" w:rsidRDefault="00FE15B8">
      <w:pPr>
        <w:pStyle w:val="TOC2"/>
        <w:rPr>
          <w:rFonts w:asciiTheme="minorHAnsi" w:eastAsiaTheme="minorEastAsia" w:hAnsiTheme="minorHAnsi" w:cstheme="minorBidi"/>
          <w:noProof/>
          <w:color w:val="auto"/>
          <w:sz w:val="22"/>
          <w:szCs w:val="22"/>
          <w:lang w:bidi="ar-SA"/>
        </w:rPr>
      </w:pPr>
      <w:hyperlink w:anchor="_Toc456693396" w:history="1">
        <w:r w:rsidR="00435109" w:rsidRPr="000635E5">
          <w:rPr>
            <w:rStyle w:val="Hyperlink"/>
            <w:noProof/>
          </w:rPr>
          <w:t>Offsite Development Center (ODC) Setup</w:t>
        </w:r>
        <w:r w:rsidR="00435109">
          <w:rPr>
            <w:noProof/>
            <w:webHidden/>
          </w:rPr>
          <w:tab/>
        </w:r>
        <w:r w:rsidR="00435109">
          <w:rPr>
            <w:noProof/>
            <w:webHidden/>
          </w:rPr>
          <w:fldChar w:fldCharType="begin"/>
        </w:r>
        <w:r w:rsidR="00435109">
          <w:rPr>
            <w:noProof/>
            <w:webHidden/>
          </w:rPr>
          <w:instrText xml:space="preserve"> PAGEREF _Toc456693396 \h </w:instrText>
        </w:r>
        <w:r w:rsidR="00435109">
          <w:rPr>
            <w:noProof/>
            <w:webHidden/>
          </w:rPr>
        </w:r>
        <w:r w:rsidR="00435109">
          <w:rPr>
            <w:noProof/>
            <w:webHidden/>
          </w:rPr>
          <w:fldChar w:fldCharType="separate"/>
        </w:r>
        <w:r w:rsidR="00427416">
          <w:rPr>
            <w:noProof/>
            <w:webHidden/>
          </w:rPr>
          <w:t>15</w:t>
        </w:r>
        <w:r w:rsidR="00435109">
          <w:rPr>
            <w:noProof/>
            <w:webHidden/>
          </w:rPr>
          <w:fldChar w:fldCharType="end"/>
        </w:r>
      </w:hyperlink>
    </w:p>
    <w:p w14:paraId="4C24D08F" w14:textId="77777777" w:rsidR="00435109" w:rsidRDefault="00FE15B8">
      <w:pPr>
        <w:pStyle w:val="TOC2"/>
        <w:rPr>
          <w:rFonts w:asciiTheme="minorHAnsi" w:eastAsiaTheme="minorEastAsia" w:hAnsiTheme="minorHAnsi" w:cstheme="minorBidi"/>
          <w:noProof/>
          <w:color w:val="auto"/>
          <w:sz w:val="22"/>
          <w:szCs w:val="22"/>
          <w:lang w:bidi="ar-SA"/>
        </w:rPr>
      </w:pPr>
      <w:hyperlink w:anchor="_Toc456693397" w:history="1">
        <w:r w:rsidR="00435109" w:rsidRPr="000635E5">
          <w:rPr>
            <w:rStyle w:val="Hyperlink"/>
            <w:noProof/>
          </w:rPr>
          <w:t>Cost Matrix</w:t>
        </w:r>
        <w:r w:rsidR="00435109">
          <w:rPr>
            <w:noProof/>
            <w:webHidden/>
          </w:rPr>
          <w:tab/>
        </w:r>
        <w:r w:rsidR="005E5A06">
          <w:rPr>
            <w:noProof/>
            <w:webHidden/>
          </w:rPr>
          <w:t>l</w:t>
        </w:r>
        <w:r w:rsidR="00435109">
          <w:rPr>
            <w:noProof/>
            <w:webHidden/>
          </w:rPr>
          <w:fldChar w:fldCharType="begin"/>
        </w:r>
        <w:r w:rsidR="00435109">
          <w:rPr>
            <w:noProof/>
            <w:webHidden/>
          </w:rPr>
          <w:instrText xml:space="preserve"> PAGEREF _Toc456693397 \h </w:instrText>
        </w:r>
        <w:r w:rsidR="00435109">
          <w:rPr>
            <w:noProof/>
            <w:webHidden/>
          </w:rPr>
        </w:r>
        <w:r w:rsidR="00435109">
          <w:rPr>
            <w:noProof/>
            <w:webHidden/>
          </w:rPr>
          <w:fldChar w:fldCharType="separate"/>
        </w:r>
        <w:r w:rsidR="00427416">
          <w:rPr>
            <w:noProof/>
            <w:webHidden/>
          </w:rPr>
          <w:t>17</w:t>
        </w:r>
        <w:r w:rsidR="00435109">
          <w:rPr>
            <w:noProof/>
            <w:webHidden/>
          </w:rPr>
          <w:fldChar w:fldCharType="end"/>
        </w:r>
      </w:hyperlink>
    </w:p>
    <w:p w14:paraId="3B61D4DE" w14:textId="77777777" w:rsidR="00435109" w:rsidRDefault="00FE15B8">
      <w:pPr>
        <w:pStyle w:val="TOC2"/>
        <w:rPr>
          <w:rFonts w:asciiTheme="minorHAnsi" w:eastAsiaTheme="minorEastAsia" w:hAnsiTheme="minorHAnsi" w:cstheme="minorBidi"/>
          <w:noProof/>
          <w:color w:val="auto"/>
          <w:sz w:val="22"/>
          <w:szCs w:val="22"/>
          <w:lang w:bidi="ar-SA"/>
        </w:rPr>
      </w:pPr>
      <w:hyperlink w:anchor="_Toc456693400" w:history="1">
        <w:r w:rsidR="00435109" w:rsidRPr="000635E5">
          <w:rPr>
            <w:rStyle w:val="Hyperlink"/>
            <w:noProof/>
          </w:rPr>
          <w:t>Contract Terms</w:t>
        </w:r>
        <w:r w:rsidR="00435109">
          <w:rPr>
            <w:noProof/>
            <w:webHidden/>
          </w:rPr>
          <w:tab/>
        </w:r>
        <w:r w:rsidR="00435109">
          <w:rPr>
            <w:noProof/>
            <w:webHidden/>
          </w:rPr>
          <w:fldChar w:fldCharType="begin"/>
        </w:r>
        <w:r w:rsidR="00435109">
          <w:rPr>
            <w:noProof/>
            <w:webHidden/>
          </w:rPr>
          <w:instrText xml:space="preserve"> PAGEREF _Toc456693400 \h </w:instrText>
        </w:r>
        <w:r w:rsidR="00435109">
          <w:rPr>
            <w:noProof/>
            <w:webHidden/>
          </w:rPr>
        </w:r>
        <w:r w:rsidR="00435109">
          <w:rPr>
            <w:noProof/>
            <w:webHidden/>
          </w:rPr>
          <w:fldChar w:fldCharType="separate"/>
        </w:r>
        <w:r w:rsidR="00427416">
          <w:rPr>
            <w:noProof/>
            <w:webHidden/>
          </w:rPr>
          <w:t>18</w:t>
        </w:r>
        <w:r w:rsidR="00435109">
          <w:rPr>
            <w:noProof/>
            <w:webHidden/>
          </w:rPr>
          <w:fldChar w:fldCharType="end"/>
        </w:r>
      </w:hyperlink>
    </w:p>
    <w:p w14:paraId="33301719" w14:textId="77777777" w:rsidR="00435109" w:rsidRDefault="00FE15B8">
      <w:pPr>
        <w:pStyle w:val="TOC2"/>
        <w:rPr>
          <w:rFonts w:asciiTheme="minorHAnsi" w:eastAsiaTheme="minorEastAsia" w:hAnsiTheme="minorHAnsi" w:cstheme="minorBidi"/>
          <w:noProof/>
          <w:color w:val="auto"/>
          <w:sz w:val="22"/>
          <w:szCs w:val="22"/>
          <w:lang w:bidi="ar-SA"/>
        </w:rPr>
      </w:pPr>
      <w:hyperlink w:anchor="_Toc456693401" w:history="1">
        <w:r w:rsidR="00435109" w:rsidRPr="000635E5">
          <w:rPr>
            <w:rStyle w:val="Hyperlink"/>
            <w:noProof/>
          </w:rPr>
          <w:t>General Terms and Conditions</w:t>
        </w:r>
        <w:r w:rsidR="00435109">
          <w:rPr>
            <w:noProof/>
            <w:webHidden/>
          </w:rPr>
          <w:tab/>
        </w:r>
        <w:r w:rsidR="00435109">
          <w:rPr>
            <w:noProof/>
            <w:webHidden/>
          </w:rPr>
          <w:fldChar w:fldCharType="begin"/>
        </w:r>
        <w:r w:rsidR="00435109">
          <w:rPr>
            <w:noProof/>
            <w:webHidden/>
          </w:rPr>
          <w:instrText xml:space="preserve"> PAGEREF _Toc456693401 \h </w:instrText>
        </w:r>
        <w:r w:rsidR="00435109">
          <w:rPr>
            <w:noProof/>
            <w:webHidden/>
          </w:rPr>
        </w:r>
        <w:r w:rsidR="00435109">
          <w:rPr>
            <w:noProof/>
            <w:webHidden/>
          </w:rPr>
          <w:fldChar w:fldCharType="separate"/>
        </w:r>
        <w:r w:rsidR="00427416">
          <w:rPr>
            <w:noProof/>
            <w:webHidden/>
          </w:rPr>
          <w:t>19</w:t>
        </w:r>
        <w:r w:rsidR="00435109">
          <w:rPr>
            <w:noProof/>
            <w:webHidden/>
          </w:rPr>
          <w:fldChar w:fldCharType="end"/>
        </w:r>
      </w:hyperlink>
    </w:p>
    <w:p w14:paraId="56F2FABD" w14:textId="77777777" w:rsidR="00435109" w:rsidRDefault="00FE15B8">
      <w:pPr>
        <w:pStyle w:val="TOC1"/>
        <w:rPr>
          <w:rFonts w:asciiTheme="minorHAnsi" w:eastAsiaTheme="minorEastAsia" w:hAnsiTheme="minorHAnsi" w:cstheme="minorBidi"/>
          <w:b w:val="0"/>
          <w:noProof/>
          <w:color w:val="auto"/>
          <w:szCs w:val="22"/>
          <w:lang w:bidi="ar-SA"/>
        </w:rPr>
      </w:pPr>
      <w:hyperlink w:anchor="_Toc456693402" w:history="1">
        <w:r w:rsidR="00435109" w:rsidRPr="000635E5">
          <w:rPr>
            <w:rStyle w:val="Hyperlink"/>
            <w:noProof/>
          </w:rPr>
          <w:t>Why Clover?</w:t>
        </w:r>
        <w:r w:rsidR="00435109">
          <w:rPr>
            <w:noProof/>
            <w:webHidden/>
          </w:rPr>
          <w:tab/>
        </w:r>
        <w:r w:rsidR="00435109">
          <w:rPr>
            <w:noProof/>
            <w:webHidden/>
          </w:rPr>
          <w:fldChar w:fldCharType="begin"/>
        </w:r>
        <w:r w:rsidR="00435109">
          <w:rPr>
            <w:noProof/>
            <w:webHidden/>
          </w:rPr>
          <w:instrText xml:space="preserve"> PAGEREF _Toc456693402 \h </w:instrText>
        </w:r>
        <w:r w:rsidR="00435109">
          <w:rPr>
            <w:noProof/>
            <w:webHidden/>
          </w:rPr>
        </w:r>
        <w:r w:rsidR="00435109">
          <w:rPr>
            <w:noProof/>
            <w:webHidden/>
          </w:rPr>
          <w:fldChar w:fldCharType="separate"/>
        </w:r>
        <w:r w:rsidR="00427416">
          <w:rPr>
            <w:noProof/>
            <w:webHidden/>
          </w:rPr>
          <w:t>22</w:t>
        </w:r>
        <w:r w:rsidR="00435109">
          <w:rPr>
            <w:noProof/>
            <w:webHidden/>
          </w:rPr>
          <w:fldChar w:fldCharType="end"/>
        </w:r>
      </w:hyperlink>
    </w:p>
    <w:p w14:paraId="428A0AA3" w14:textId="77777777" w:rsidR="00435109" w:rsidRDefault="00FE15B8">
      <w:pPr>
        <w:pStyle w:val="TOC1"/>
        <w:rPr>
          <w:rFonts w:asciiTheme="minorHAnsi" w:eastAsiaTheme="minorEastAsia" w:hAnsiTheme="minorHAnsi" w:cstheme="minorBidi"/>
          <w:b w:val="0"/>
          <w:noProof/>
          <w:color w:val="auto"/>
          <w:szCs w:val="22"/>
          <w:lang w:bidi="ar-SA"/>
        </w:rPr>
      </w:pPr>
      <w:hyperlink w:anchor="_Toc456693403" w:history="1">
        <w:r w:rsidR="00435109" w:rsidRPr="000635E5">
          <w:rPr>
            <w:rStyle w:val="Hyperlink"/>
            <w:noProof/>
          </w:rPr>
          <w:t>Reference Case Studies</w:t>
        </w:r>
        <w:r w:rsidR="00435109">
          <w:rPr>
            <w:noProof/>
            <w:webHidden/>
          </w:rPr>
          <w:tab/>
        </w:r>
        <w:r w:rsidR="00435109">
          <w:rPr>
            <w:noProof/>
            <w:webHidden/>
          </w:rPr>
          <w:fldChar w:fldCharType="begin"/>
        </w:r>
        <w:r w:rsidR="00435109">
          <w:rPr>
            <w:noProof/>
            <w:webHidden/>
          </w:rPr>
          <w:instrText xml:space="preserve"> PAGEREF _Toc456693403 \h </w:instrText>
        </w:r>
        <w:r w:rsidR="00435109">
          <w:rPr>
            <w:noProof/>
            <w:webHidden/>
          </w:rPr>
        </w:r>
        <w:r w:rsidR="00435109">
          <w:rPr>
            <w:noProof/>
            <w:webHidden/>
          </w:rPr>
          <w:fldChar w:fldCharType="separate"/>
        </w:r>
        <w:r w:rsidR="00427416">
          <w:rPr>
            <w:noProof/>
            <w:webHidden/>
          </w:rPr>
          <w:t>24</w:t>
        </w:r>
        <w:r w:rsidR="00435109">
          <w:rPr>
            <w:noProof/>
            <w:webHidden/>
          </w:rPr>
          <w:fldChar w:fldCharType="end"/>
        </w:r>
      </w:hyperlink>
    </w:p>
    <w:p w14:paraId="44C6F139" w14:textId="77777777" w:rsidR="003279FE" w:rsidRPr="00E203ED" w:rsidRDefault="009A1938" w:rsidP="003279FE">
      <w:pPr>
        <w:rPr>
          <w:rFonts w:cs="Calibri"/>
        </w:rPr>
      </w:pPr>
      <w:r w:rsidRPr="00E203ED">
        <w:rPr>
          <w:rFonts w:cs="Calibri"/>
        </w:rPr>
        <w:fldChar w:fldCharType="end"/>
      </w:r>
      <w:bookmarkStart w:id="2" w:name="_Toc377640213"/>
      <w:bookmarkStart w:id="3" w:name="_Toc257286103"/>
      <w:bookmarkStart w:id="4" w:name="_Toc257288077"/>
    </w:p>
    <w:p w14:paraId="1F20E1AA" w14:textId="77777777" w:rsidR="003279FE" w:rsidRPr="00E203ED" w:rsidRDefault="003279FE">
      <w:pPr>
        <w:spacing w:before="0" w:after="0" w:line="240" w:lineRule="auto"/>
        <w:jc w:val="left"/>
        <w:rPr>
          <w:rFonts w:cs="Calibri"/>
          <w:b/>
          <w:bCs/>
          <w:color w:val="244061" w:themeColor="accent1" w:themeShade="80"/>
          <w:spacing w:val="15"/>
          <w:sz w:val="20"/>
          <w:szCs w:val="28"/>
        </w:rPr>
      </w:pPr>
      <w:r w:rsidRPr="00E203ED">
        <w:rPr>
          <w:rFonts w:cs="Calibri"/>
          <w:color w:val="244061" w:themeColor="accent1" w:themeShade="80"/>
          <w:sz w:val="20"/>
        </w:rPr>
        <w:br w:type="page"/>
      </w:r>
    </w:p>
    <w:p w14:paraId="4B7DF4F3" w14:textId="77777777" w:rsidR="002B22B1" w:rsidRPr="00E203ED" w:rsidRDefault="002B22B1" w:rsidP="0095755B">
      <w:pPr>
        <w:pStyle w:val="Heading1"/>
      </w:pPr>
      <w:bookmarkStart w:id="5" w:name="_Toc456693388"/>
      <w:r w:rsidRPr="00E203ED">
        <w:lastRenderedPageBreak/>
        <w:t>Executive Summary</w:t>
      </w:r>
      <w:bookmarkEnd w:id="2"/>
      <w:bookmarkEnd w:id="5"/>
      <w:r w:rsidRPr="00E203ED">
        <w:t xml:space="preserve"> </w:t>
      </w:r>
      <w:bookmarkEnd w:id="3"/>
      <w:bookmarkEnd w:id="4"/>
    </w:p>
    <w:p w14:paraId="3A2ADEFA" w14:textId="0DEB5440" w:rsidR="007E4076" w:rsidRPr="00A571FE" w:rsidRDefault="00391DDF" w:rsidP="007E4076">
      <w:pPr>
        <w:spacing w:before="600"/>
      </w:pPr>
      <w:r>
        <w:rPr>
          <w:b/>
        </w:rPr>
        <w:t>XYZ</w:t>
      </w:r>
      <w:r w:rsidR="003A2CD8" w:rsidRPr="003A2CD8">
        <w:rPr>
          <w:b/>
        </w:rPr>
        <w:t xml:space="preserve"> Limited </w:t>
      </w:r>
      <w:r w:rsidR="007E4076" w:rsidRPr="00A571FE">
        <w:t xml:space="preserve">(hereinafter referred to as </w:t>
      </w:r>
      <w:r w:rsidR="007E4076" w:rsidRPr="00A571FE">
        <w:rPr>
          <w:b/>
        </w:rPr>
        <w:t>Client</w:t>
      </w:r>
      <w:r w:rsidR="007E4076" w:rsidRPr="00A571FE">
        <w:t>)</w:t>
      </w:r>
      <w:r w:rsidR="007E4076" w:rsidRPr="00A571FE">
        <w:rPr>
          <w:b/>
        </w:rPr>
        <w:t xml:space="preserve"> </w:t>
      </w:r>
      <w:r w:rsidR="007E4076" w:rsidRPr="00A571FE">
        <w:t>is keen on exploring the options of working with a service provider, who has an inclination</w:t>
      </w:r>
      <w:r w:rsidR="00C26FC5">
        <w:t xml:space="preserve">, </w:t>
      </w:r>
      <w:proofErr w:type="gramStart"/>
      <w:r w:rsidR="007E4076" w:rsidRPr="00A571FE">
        <w:t>drive</w:t>
      </w:r>
      <w:proofErr w:type="gramEnd"/>
      <w:r w:rsidR="007E4076" w:rsidRPr="00A571FE">
        <w:t xml:space="preserve"> </w:t>
      </w:r>
      <w:r w:rsidR="00C26FC5">
        <w:t xml:space="preserve">and </w:t>
      </w:r>
      <w:r w:rsidR="007E4076" w:rsidRPr="00A571FE">
        <w:t xml:space="preserve">service </w:t>
      </w:r>
      <w:r w:rsidR="00C26FC5">
        <w:t xml:space="preserve">its software development needs </w:t>
      </w:r>
      <w:r w:rsidR="00641B9D">
        <w:t xml:space="preserve">via an </w:t>
      </w:r>
      <w:r w:rsidR="009A35B3" w:rsidRPr="009A35B3">
        <w:rPr>
          <w:b/>
        </w:rPr>
        <w:t>Onsite /</w:t>
      </w:r>
      <w:r w:rsidR="009A35B3">
        <w:t xml:space="preserve"> </w:t>
      </w:r>
      <w:r w:rsidR="00641B9D" w:rsidRPr="00641B9D">
        <w:rPr>
          <w:b/>
        </w:rPr>
        <w:t>Offsite Development Center</w:t>
      </w:r>
      <w:r w:rsidR="007E4076">
        <w:rPr>
          <w:b/>
        </w:rPr>
        <w:t xml:space="preserve">. </w:t>
      </w:r>
      <w:r w:rsidR="00C26FC5">
        <w:t>C</w:t>
      </w:r>
      <w:r w:rsidR="007E4076" w:rsidRPr="00CA76FF">
        <w:t>lient has</w:t>
      </w:r>
      <w:r w:rsidR="007E4076">
        <w:rPr>
          <w:b/>
        </w:rPr>
        <w:t xml:space="preserve"> </w:t>
      </w:r>
      <w:r w:rsidR="007E4076" w:rsidRPr="00A571FE">
        <w:t xml:space="preserve">requested </w:t>
      </w:r>
      <w:r w:rsidR="007E4076" w:rsidRPr="00CA76FF">
        <w:rPr>
          <w:b/>
        </w:rPr>
        <w:t>Clover Infotech Pvt. Ltd.</w:t>
      </w:r>
      <w:r w:rsidR="007E4076" w:rsidRPr="00A571FE">
        <w:t xml:space="preserve"> (hereinafter referred to as </w:t>
      </w:r>
      <w:r w:rsidR="007E4076">
        <w:rPr>
          <w:b/>
        </w:rPr>
        <w:t>Service Provider</w:t>
      </w:r>
      <w:r w:rsidR="00A300C4">
        <w:rPr>
          <w:b/>
        </w:rPr>
        <w:t xml:space="preserve"> or </w:t>
      </w:r>
      <w:r w:rsidR="006C049D">
        <w:rPr>
          <w:b/>
        </w:rPr>
        <w:t>Clover Infotech</w:t>
      </w:r>
      <w:r w:rsidR="007E4076" w:rsidRPr="00A571FE">
        <w:t>) to propose its development services.</w:t>
      </w:r>
    </w:p>
    <w:p w14:paraId="19B8E85A" w14:textId="464D79D9" w:rsidR="00C26FC5" w:rsidRDefault="00391DDF" w:rsidP="002B22B1">
      <w:pPr>
        <w:rPr>
          <w:szCs w:val="22"/>
        </w:rPr>
      </w:pPr>
      <w:r>
        <w:rPr>
          <w:b/>
          <w:szCs w:val="22"/>
        </w:rPr>
        <w:t>XYZ</w:t>
      </w:r>
      <w:r w:rsidR="003A2CD8" w:rsidRPr="003A2CD8">
        <w:rPr>
          <w:b/>
          <w:szCs w:val="22"/>
        </w:rPr>
        <w:t xml:space="preserve"> Limited </w:t>
      </w:r>
      <w:r w:rsidR="00C26FC5" w:rsidRPr="00C26FC5">
        <w:rPr>
          <w:b/>
          <w:szCs w:val="22"/>
        </w:rPr>
        <w:t>(</w:t>
      </w:r>
      <w:r>
        <w:rPr>
          <w:b/>
          <w:szCs w:val="22"/>
        </w:rPr>
        <w:t>XYZ</w:t>
      </w:r>
      <w:r w:rsidR="00C26FC5" w:rsidRPr="00C26FC5">
        <w:rPr>
          <w:b/>
          <w:szCs w:val="22"/>
        </w:rPr>
        <w:t>)</w:t>
      </w:r>
      <w:r w:rsidR="00C26FC5">
        <w:rPr>
          <w:szCs w:val="22"/>
        </w:rPr>
        <w:t xml:space="preserve"> is calling out for partners who can provide a software development team and related services to develop and test software products as per specifications and details provided by </w:t>
      </w:r>
      <w:r>
        <w:rPr>
          <w:szCs w:val="22"/>
        </w:rPr>
        <w:t>XYZ</w:t>
      </w:r>
      <w:r w:rsidR="00C26FC5">
        <w:rPr>
          <w:szCs w:val="22"/>
        </w:rPr>
        <w:t xml:space="preserve">. </w:t>
      </w:r>
    </w:p>
    <w:p w14:paraId="65B67BC4" w14:textId="77777777" w:rsidR="00C9452B" w:rsidRDefault="005D73C7" w:rsidP="002B22B1">
      <w:pPr>
        <w:rPr>
          <w:rFonts w:cs="Calibri"/>
        </w:rPr>
      </w:pPr>
      <w:r w:rsidRPr="005D73C7">
        <w:rPr>
          <w:rFonts w:cs="Calibri"/>
        </w:rPr>
        <w:t xml:space="preserve">Client requires </w:t>
      </w:r>
      <w:r w:rsidR="00C9452B">
        <w:rPr>
          <w:rFonts w:cs="Calibri"/>
        </w:rPr>
        <w:t xml:space="preserve">a Service Provider to provide professional </w:t>
      </w:r>
      <w:r w:rsidR="00C26FC5">
        <w:rPr>
          <w:rFonts w:cs="Calibri"/>
        </w:rPr>
        <w:t xml:space="preserve">services </w:t>
      </w:r>
      <w:r w:rsidRPr="005D73C7">
        <w:rPr>
          <w:rFonts w:cs="Calibri"/>
        </w:rPr>
        <w:t>to consult, develop, enhance and support the</w:t>
      </w:r>
      <w:r w:rsidR="00C26FC5">
        <w:rPr>
          <w:rFonts w:cs="Calibri"/>
        </w:rPr>
        <w:t>ir</w:t>
      </w:r>
      <w:r w:rsidRPr="005D73C7">
        <w:rPr>
          <w:rFonts w:cs="Calibri"/>
        </w:rPr>
        <w:t xml:space="preserve"> product</w:t>
      </w:r>
      <w:r w:rsidR="00C26FC5">
        <w:rPr>
          <w:rFonts w:cs="Calibri"/>
        </w:rPr>
        <w:t xml:space="preserve"> line</w:t>
      </w:r>
      <w:r w:rsidRPr="005D73C7">
        <w:rPr>
          <w:rFonts w:cs="Calibri"/>
        </w:rPr>
        <w:t xml:space="preserve"> and other </w:t>
      </w:r>
      <w:proofErr w:type="gramStart"/>
      <w:r w:rsidRPr="005D73C7">
        <w:rPr>
          <w:rFonts w:cs="Calibri"/>
        </w:rPr>
        <w:t>technology based</w:t>
      </w:r>
      <w:proofErr w:type="gramEnd"/>
      <w:r w:rsidRPr="005D73C7">
        <w:rPr>
          <w:rFonts w:cs="Calibri"/>
        </w:rPr>
        <w:t xml:space="preserve"> products and services </w:t>
      </w:r>
      <w:r w:rsidR="00C26FC5">
        <w:rPr>
          <w:rFonts w:cs="Calibri"/>
        </w:rPr>
        <w:t xml:space="preserve">that </w:t>
      </w:r>
      <w:r w:rsidRPr="005D73C7">
        <w:rPr>
          <w:rFonts w:cs="Calibri"/>
        </w:rPr>
        <w:t xml:space="preserve">it provide its </w:t>
      </w:r>
      <w:r w:rsidR="002032FE">
        <w:rPr>
          <w:rFonts w:cs="Calibri"/>
        </w:rPr>
        <w:t xml:space="preserve">end </w:t>
      </w:r>
      <w:r w:rsidRPr="005D73C7">
        <w:rPr>
          <w:rFonts w:cs="Calibri"/>
        </w:rPr>
        <w:t xml:space="preserve">customers. </w:t>
      </w:r>
    </w:p>
    <w:p w14:paraId="24B6FB73" w14:textId="77777777" w:rsidR="00C9452B" w:rsidRDefault="002B22B1" w:rsidP="00A300C4">
      <w:pPr>
        <w:rPr>
          <w:rFonts w:cs="Calibri"/>
        </w:rPr>
      </w:pPr>
      <w:r w:rsidRPr="00E203ED">
        <w:rPr>
          <w:rFonts w:cs="Calibri"/>
        </w:rPr>
        <w:t>We</w:t>
      </w:r>
      <w:r w:rsidR="00D80261" w:rsidRPr="00E203ED">
        <w:rPr>
          <w:rFonts w:cs="Calibri"/>
        </w:rPr>
        <w:t>,</w:t>
      </w:r>
      <w:r w:rsidRPr="00E203ED">
        <w:rPr>
          <w:rFonts w:cs="Calibri"/>
        </w:rPr>
        <w:t xml:space="preserve"> at </w:t>
      </w:r>
      <w:r w:rsidR="006C049D">
        <w:rPr>
          <w:rFonts w:cs="Calibri"/>
        </w:rPr>
        <w:t>Clover Infotech</w:t>
      </w:r>
      <w:r w:rsidR="00D80261" w:rsidRPr="00E203ED">
        <w:rPr>
          <w:rFonts w:cs="Calibri"/>
        </w:rPr>
        <w:t>,</w:t>
      </w:r>
      <w:r w:rsidRPr="00E203ED">
        <w:rPr>
          <w:rFonts w:cs="Calibri"/>
        </w:rPr>
        <w:t xml:space="preserve"> are glad to have this opportunity to </w:t>
      </w:r>
      <w:r w:rsidR="00C26FC5">
        <w:rPr>
          <w:rFonts w:cs="Calibri"/>
        </w:rPr>
        <w:t>leverage our</w:t>
      </w:r>
      <w:r w:rsidRPr="00E203ED">
        <w:rPr>
          <w:rFonts w:cs="Calibri"/>
        </w:rPr>
        <w:t xml:space="preserve"> </w:t>
      </w:r>
      <w:r w:rsidR="005D73C7">
        <w:rPr>
          <w:rFonts w:cs="Calibri"/>
        </w:rPr>
        <w:t xml:space="preserve">technology capabilities </w:t>
      </w:r>
      <w:r w:rsidR="00C26FC5">
        <w:rPr>
          <w:rFonts w:cs="Calibri"/>
        </w:rPr>
        <w:t>to</w:t>
      </w:r>
      <w:r w:rsidR="005D73C7">
        <w:rPr>
          <w:rFonts w:cs="Calibri"/>
        </w:rPr>
        <w:t xml:space="preserve"> the client </w:t>
      </w:r>
      <w:r w:rsidRPr="00E203ED">
        <w:rPr>
          <w:rFonts w:cs="Calibri"/>
        </w:rPr>
        <w:t xml:space="preserve">and </w:t>
      </w:r>
      <w:r w:rsidR="00C26FC5">
        <w:rPr>
          <w:rFonts w:cs="Calibri"/>
        </w:rPr>
        <w:t xml:space="preserve">propose </w:t>
      </w:r>
      <w:r w:rsidRPr="00E203ED">
        <w:rPr>
          <w:rFonts w:cs="Calibri"/>
        </w:rPr>
        <w:t>our expertise in this vertical</w:t>
      </w:r>
      <w:r w:rsidR="00CA76FF" w:rsidRPr="00E203ED">
        <w:rPr>
          <w:rFonts w:cs="Calibri"/>
        </w:rPr>
        <w:t xml:space="preserve">. We would like to offer our services </w:t>
      </w:r>
      <w:r w:rsidRPr="00E203ED">
        <w:rPr>
          <w:rFonts w:cs="Calibri"/>
        </w:rPr>
        <w:t xml:space="preserve">through our </w:t>
      </w:r>
      <w:r w:rsidR="00CA76FF" w:rsidRPr="00E203ED">
        <w:rPr>
          <w:rFonts w:cs="Calibri"/>
        </w:rPr>
        <w:t>expertise</w:t>
      </w:r>
      <w:r w:rsidRPr="00E203ED">
        <w:rPr>
          <w:rFonts w:cs="Calibri"/>
        </w:rPr>
        <w:t xml:space="preserve"> </w:t>
      </w:r>
      <w:r w:rsidR="00CA76FF" w:rsidRPr="00E203ED">
        <w:rPr>
          <w:rFonts w:cs="Calibri"/>
        </w:rPr>
        <w:t xml:space="preserve">on </w:t>
      </w:r>
      <w:r w:rsidR="007E4076" w:rsidRPr="00CE5761">
        <w:rPr>
          <w:b/>
        </w:rPr>
        <w:t>Application</w:t>
      </w:r>
      <w:r w:rsidR="00641B9D">
        <w:rPr>
          <w:b/>
        </w:rPr>
        <w:t xml:space="preserve"> Development across platforms</w:t>
      </w:r>
      <w:r w:rsidR="007E4076">
        <w:rPr>
          <w:b/>
        </w:rPr>
        <w:t>.</w:t>
      </w:r>
      <w:r w:rsidR="004C5F6D">
        <w:rPr>
          <w:rFonts w:cs="Calibri"/>
        </w:rPr>
        <w:t xml:space="preserve"> </w:t>
      </w:r>
    </w:p>
    <w:p w14:paraId="1AD93E2D" w14:textId="77777777" w:rsidR="00C9452B" w:rsidRDefault="006C049D" w:rsidP="002D0E74">
      <w:pPr>
        <w:rPr>
          <w:rFonts w:cs="Calibri"/>
          <w:noProof/>
        </w:rPr>
      </w:pPr>
      <w:r>
        <w:rPr>
          <w:rFonts w:cs="Calibri"/>
          <w:noProof/>
        </w:rPr>
        <w:t>Clover Infotech</w:t>
      </w:r>
      <w:r w:rsidR="00A300C4" w:rsidRPr="00E203ED">
        <w:rPr>
          <w:rFonts w:cs="Calibri"/>
          <w:noProof/>
        </w:rPr>
        <w:t xml:space="preserve"> would be using </w:t>
      </w:r>
      <w:r w:rsidR="00C9452B">
        <w:rPr>
          <w:rFonts w:cs="Calibri"/>
          <w:noProof/>
        </w:rPr>
        <w:t xml:space="preserve">its </w:t>
      </w:r>
      <w:r w:rsidR="009A35B3" w:rsidRPr="009A35B3">
        <w:rPr>
          <w:rFonts w:cs="Calibri"/>
          <w:b/>
          <w:noProof/>
        </w:rPr>
        <w:t xml:space="preserve">Onsite / </w:t>
      </w:r>
      <w:r w:rsidR="00A300C4" w:rsidRPr="00A300C4">
        <w:rPr>
          <w:rFonts w:cs="Calibri"/>
          <w:b/>
          <w:noProof/>
        </w:rPr>
        <w:t>Offsite Delivery Center (ODC) model</w:t>
      </w:r>
      <w:r w:rsidR="00A300C4" w:rsidRPr="00E203ED">
        <w:rPr>
          <w:rFonts w:cs="Calibri"/>
          <w:noProof/>
        </w:rPr>
        <w:t xml:space="preserve"> </w:t>
      </w:r>
      <w:r w:rsidR="00A300C4">
        <w:rPr>
          <w:rFonts w:cs="Calibri"/>
          <w:noProof/>
        </w:rPr>
        <w:t xml:space="preserve">of </w:t>
      </w:r>
      <w:r w:rsidR="00C7400A">
        <w:rPr>
          <w:rFonts w:cs="Calibri"/>
          <w:noProof/>
        </w:rPr>
        <w:t>deliver</w:t>
      </w:r>
      <w:r w:rsidR="00C9452B">
        <w:rPr>
          <w:rFonts w:cs="Calibri"/>
          <w:noProof/>
        </w:rPr>
        <w:t xml:space="preserve">ing IT services namely product </w:t>
      </w:r>
      <w:r w:rsidR="00A300C4">
        <w:rPr>
          <w:rFonts w:cs="Calibri"/>
          <w:noProof/>
        </w:rPr>
        <w:t xml:space="preserve">development </w:t>
      </w:r>
      <w:r w:rsidR="00C9452B">
        <w:rPr>
          <w:rFonts w:cs="Calibri"/>
          <w:noProof/>
        </w:rPr>
        <w:t xml:space="preserve">and support services </w:t>
      </w:r>
      <w:r w:rsidR="00A300C4">
        <w:rPr>
          <w:rFonts w:cs="Calibri"/>
          <w:noProof/>
        </w:rPr>
        <w:t xml:space="preserve">to provide </w:t>
      </w:r>
      <w:r w:rsidR="00A300C4" w:rsidRPr="00E203ED">
        <w:rPr>
          <w:rFonts w:cs="Calibri"/>
          <w:noProof/>
        </w:rPr>
        <w:t xml:space="preserve">fully functional solution </w:t>
      </w:r>
      <w:r w:rsidR="00A300C4">
        <w:rPr>
          <w:rFonts w:cs="Calibri"/>
          <w:noProof/>
        </w:rPr>
        <w:t>d</w:t>
      </w:r>
      <w:r w:rsidR="00A300C4" w:rsidRPr="00E203ED">
        <w:rPr>
          <w:rFonts w:cs="Calibri"/>
          <w:noProof/>
        </w:rPr>
        <w:t xml:space="preserve">evelopment </w:t>
      </w:r>
      <w:r w:rsidR="00A300C4">
        <w:rPr>
          <w:rFonts w:cs="Calibri"/>
          <w:noProof/>
        </w:rPr>
        <w:t xml:space="preserve">services to </w:t>
      </w:r>
      <w:r w:rsidR="00C9452B">
        <w:rPr>
          <w:rFonts w:cs="Calibri"/>
          <w:noProof/>
        </w:rPr>
        <w:t xml:space="preserve">address </w:t>
      </w:r>
      <w:r w:rsidR="00A300C4">
        <w:rPr>
          <w:rFonts w:cs="Calibri"/>
          <w:noProof/>
        </w:rPr>
        <w:t xml:space="preserve">the </w:t>
      </w:r>
      <w:r w:rsidR="00C9452B">
        <w:rPr>
          <w:rFonts w:cs="Calibri"/>
          <w:noProof/>
        </w:rPr>
        <w:t xml:space="preserve">requirements of the </w:t>
      </w:r>
      <w:r w:rsidR="00A300C4">
        <w:rPr>
          <w:rFonts w:cs="Calibri"/>
          <w:noProof/>
        </w:rPr>
        <w:t>client</w:t>
      </w:r>
      <w:r w:rsidR="00C9452B">
        <w:rPr>
          <w:rFonts w:cs="Calibri"/>
          <w:noProof/>
        </w:rPr>
        <w:t xml:space="preserve"> as outlined in the RFP document</w:t>
      </w:r>
      <w:r w:rsidR="00A300C4" w:rsidRPr="00E203ED">
        <w:rPr>
          <w:rFonts w:cs="Calibri"/>
          <w:noProof/>
        </w:rPr>
        <w:t xml:space="preserve">. </w:t>
      </w:r>
    </w:p>
    <w:p w14:paraId="1B32FE32" w14:textId="77777777" w:rsidR="00A300C4" w:rsidRDefault="006C049D" w:rsidP="002D0E74">
      <w:pPr>
        <w:rPr>
          <w:rFonts w:cs="Calibri"/>
          <w:noProof/>
        </w:rPr>
      </w:pPr>
      <w:r>
        <w:rPr>
          <w:rFonts w:cs="Calibri"/>
          <w:b/>
        </w:rPr>
        <w:t>Clover Infotech</w:t>
      </w:r>
      <w:r w:rsidR="002B22B1" w:rsidRPr="00A300C4">
        <w:rPr>
          <w:rFonts w:cs="Calibri"/>
          <w:b/>
        </w:rPr>
        <w:t xml:space="preserve"> </w:t>
      </w:r>
      <w:r w:rsidR="002B22B1" w:rsidRPr="00E203ED">
        <w:rPr>
          <w:rFonts w:cs="Calibri"/>
        </w:rPr>
        <w:t xml:space="preserve">would </w:t>
      </w:r>
      <w:r w:rsidR="00A300C4">
        <w:rPr>
          <w:rFonts w:cs="Calibri"/>
        </w:rPr>
        <w:t xml:space="preserve">herewith </w:t>
      </w:r>
      <w:r w:rsidR="002B22B1" w:rsidRPr="00E203ED">
        <w:rPr>
          <w:rFonts w:cs="Calibri"/>
        </w:rPr>
        <w:t xml:space="preserve">like to exhibit its capabilities, </w:t>
      </w:r>
      <w:proofErr w:type="gramStart"/>
      <w:r w:rsidR="002B22B1" w:rsidRPr="00E203ED">
        <w:rPr>
          <w:rFonts w:cs="Calibri"/>
        </w:rPr>
        <w:t>plan</w:t>
      </w:r>
      <w:proofErr w:type="gramEnd"/>
      <w:r w:rsidR="002B22B1" w:rsidRPr="00E203ED">
        <w:rPr>
          <w:rFonts w:cs="Calibri"/>
        </w:rPr>
        <w:t xml:space="preserve"> and strategy to execute the </w:t>
      </w:r>
      <w:r w:rsidR="00A300C4">
        <w:rPr>
          <w:rFonts w:cs="Calibri"/>
        </w:rPr>
        <w:t xml:space="preserve">requested services </w:t>
      </w:r>
      <w:r w:rsidR="002B22B1" w:rsidRPr="00E203ED">
        <w:rPr>
          <w:rFonts w:cs="Calibri"/>
        </w:rPr>
        <w:t xml:space="preserve">for the client. This document details the </w:t>
      </w:r>
      <w:r w:rsidR="00312BD9" w:rsidRPr="00E203ED">
        <w:rPr>
          <w:rFonts w:cs="Calibri"/>
        </w:rPr>
        <w:t>c</w:t>
      </w:r>
      <w:r w:rsidR="002B22B1" w:rsidRPr="00E203ED">
        <w:rPr>
          <w:rFonts w:cs="Calibri"/>
        </w:rPr>
        <w:t xml:space="preserve">ompliance to </w:t>
      </w:r>
      <w:r w:rsidR="00312BD9" w:rsidRPr="00E203ED">
        <w:rPr>
          <w:rFonts w:cs="Calibri"/>
        </w:rPr>
        <w:t>r</w:t>
      </w:r>
      <w:r w:rsidR="002B22B1" w:rsidRPr="00E203ED">
        <w:rPr>
          <w:rFonts w:cs="Calibri"/>
        </w:rPr>
        <w:t xml:space="preserve">equirements, </w:t>
      </w:r>
      <w:r w:rsidR="00312BD9" w:rsidRPr="00E203ED">
        <w:rPr>
          <w:rFonts w:cs="Calibri"/>
        </w:rPr>
        <w:t>i</w:t>
      </w:r>
      <w:r w:rsidR="002B22B1" w:rsidRPr="00E203ED">
        <w:rPr>
          <w:rFonts w:cs="Calibri"/>
        </w:rPr>
        <w:t xml:space="preserve">mplementation </w:t>
      </w:r>
      <w:r w:rsidR="00312BD9" w:rsidRPr="00E203ED">
        <w:rPr>
          <w:rFonts w:cs="Calibri"/>
        </w:rPr>
        <w:t>s</w:t>
      </w:r>
      <w:r w:rsidR="002B22B1" w:rsidRPr="00E203ED">
        <w:rPr>
          <w:rFonts w:cs="Calibri"/>
        </w:rPr>
        <w:t xml:space="preserve">trategy, </w:t>
      </w:r>
      <w:r w:rsidR="00A300C4">
        <w:rPr>
          <w:rFonts w:cs="Calibri"/>
        </w:rPr>
        <w:t xml:space="preserve">delivery model, infrastructure setup, perceived </w:t>
      </w:r>
      <w:r w:rsidR="00312BD9" w:rsidRPr="00E203ED">
        <w:rPr>
          <w:rFonts w:cs="Calibri"/>
        </w:rPr>
        <w:t>r</w:t>
      </w:r>
      <w:r w:rsidR="002B22B1" w:rsidRPr="00E203ED">
        <w:rPr>
          <w:rFonts w:cs="Calibri"/>
        </w:rPr>
        <w:t>isk</w:t>
      </w:r>
      <w:r w:rsidR="00A300C4">
        <w:rPr>
          <w:rFonts w:cs="Calibri"/>
        </w:rPr>
        <w:t>s</w:t>
      </w:r>
      <w:r w:rsidR="002B22B1" w:rsidRPr="00E203ED">
        <w:rPr>
          <w:rFonts w:cs="Calibri"/>
        </w:rPr>
        <w:t xml:space="preserve"> with a </w:t>
      </w:r>
      <w:r w:rsidR="00312BD9" w:rsidRPr="00E203ED">
        <w:rPr>
          <w:rFonts w:cs="Calibri"/>
        </w:rPr>
        <w:t>m</w:t>
      </w:r>
      <w:r w:rsidR="002B22B1" w:rsidRPr="00E203ED">
        <w:rPr>
          <w:rFonts w:cs="Calibri"/>
        </w:rPr>
        <w:t xml:space="preserve">itigation </w:t>
      </w:r>
      <w:r w:rsidR="00312BD9" w:rsidRPr="00E203ED">
        <w:rPr>
          <w:rFonts w:cs="Calibri"/>
        </w:rPr>
        <w:t>p</w:t>
      </w:r>
      <w:r w:rsidR="002B22B1" w:rsidRPr="00E203ED">
        <w:rPr>
          <w:rFonts w:cs="Calibri"/>
        </w:rPr>
        <w:t>lan</w:t>
      </w:r>
      <w:r w:rsidR="00A300C4">
        <w:rPr>
          <w:rFonts w:cs="Calibri"/>
        </w:rPr>
        <w:t>,</w:t>
      </w:r>
      <w:r w:rsidR="002B22B1" w:rsidRPr="00E203ED">
        <w:rPr>
          <w:rFonts w:cs="Calibri"/>
        </w:rPr>
        <w:t xml:space="preserve"> </w:t>
      </w:r>
      <w:proofErr w:type="gramStart"/>
      <w:r w:rsidR="00312BD9" w:rsidRPr="00E203ED">
        <w:rPr>
          <w:rFonts w:cs="Calibri"/>
        </w:rPr>
        <w:t>d</w:t>
      </w:r>
      <w:r w:rsidR="002B22B1" w:rsidRPr="00E203ED">
        <w:rPr>
          <w:rFonts w:cs="Calibri"/>
        </w:rPr>
        <w:t>eliverables</w:t>
      </w:r>
      <w:proofErr w:type="gramEnd"/>
      <w:r w:rsidR="002B22B1" w:rsidRPr="00E203ED">
        <w:rPr>
          <w:rFonts w:cs="Calibri"/>
        </w:rPr>
        <w:t xml:space="preserve"> and </w:t>
      </w:r>
      <w:r w:rsidR="00312BD9" w:rsidRPr="00E203ED">
        <w:rPr>
          <w:rFonts w:cs="Calibri"/>
        </w:rPr>
        <w:t>c</w:t>
      </w:r>
      <w:r w:rsidR="002B22B1" w:rsidRPr="00E203ED">
        <w:rPr>
          <w:rFonts w:cs="Calibri"/>
        </w:rPr>
        <w:t xml:space="preserve">ommercials.  </w:t>
      </w:r>
      <w:r>
        <w:rPr>
          <w:rFonts w:cs="Calibri"/>
          <w:noProof/>
        </w:rPr>
        <w:t>Clover Infotech</w:t>
      </w:r>
      <w:r w:rsidR="00ED046F" w:rsidRPr="00E203ED">
        <w:rPr>
          <w:rFonts w:cs="Calibri"/>
          <w:noProof/>
        </w:rPr>
        <w:t xml:space="preserve"> will liase with the </w:t>
      </w:r>
      <w:r w:rsidR="00A300C4">
        <w:rPr>
          <w:rFonts w:cs="Calibri"/>
          <w:noProof/>
        </w:rPr>
        <w:t xml:space="preserve">client </w:t>
      </w:r>
      <w:r w:rsidR="00ED046F" w:rsidRPr="00E203ED">
        <w:rPr>
          <w:rFonts w:cs="Calibri"/>
          <w:noProof/>
        </w:rPr>
        <w:t xml:space="preserve">for determining the work scope, technical and professional competencies required </w:t>
      </w:r>
      <w:r w:rsidR="004C097F" w:rsidRPr="00E203ED">
        <w:rPr>
          <w:rFonts w:cs="Calibri"/>
          <w:noProof/>
        </w:rPr>
        <w:t>for the project</w:t>
      </w:r>
      <w:r w:rsidR="00A300C4">
        <w:rPr>
          <w:rFonts w:cs="Calibri"/>
          <w:noProof/>
        </w:rPr>
        <w:t xml:space="preserve"> execution</w:t>
      </w:r>
      <w:r w:rsidR="00ED046F" w:rsidRPr="00E203ED">
        <w:rPr>
          <w:rFonts w:cs="Calibri"/>
          <w:noProof/>
        </w:rPr>
        <w:t>, perform an assessment of e</w:t>
      </w:r>
      <w:r w:rsidR="004C097F" w:rsidRPr="00E203ED">
        <w:rPr>
          <w:rFonts w:cs="Calibri"/>
          <w:noProof/>
        </w:rPr>
        <w:t xml:space="preserve">xisting IT systems </w:t>
      </w:r>
      <w:r w:rsidR="00A300C4">
        <w:rPr>
          <w:rFonts w:cs="Calibri"/>
          <w:noProof/>
        </w:rPr>
        <w:t xml:space="preserve">and </w:t>
      </w:r>
      <w:r w:rsidR="004C097F" w:rsidRPr="00E203ED">
        <w:rPr>
          <w:rFonts w:cs="Calibri"/>
          <w:noProof/>
        </w:rPr>
        <w:t>environment</w:t>
      </w:r>
      <w:r w:rsidR="00A300C4">
        <w:rPr>
          <w:rFonts w:cs="Calibri"/>
          <w:noProof/>
        </w:rPr>
        <w:t>,</w:t>
      </w:r>
      <w:r w:rsidR="004C097F" w:rsidRPr="00E203ED">
        <w:rPr>
          <w:rFonts w:cs="Calibri"/>
          <w:noProof/>
        </w:rPr>
        <w:t xml:space="preserve"> chart out a solution to address the need</w:t>
      </w:r>
      <w:r w:rsidR="00A300C4">
        <w:rPr>
          <w:rFonts w:cs="Calibri"/>
          <w:noProof/>
        </w:rPr>
        <w:t xml:space="preserve"> and execute the software development</w:t>
      </w:r>
      <w:r w:rsidR="00ED046F" w:rsidRPr="00E203ED">
        <w:rPr>
          <w:rFonts w:cs="Calibri"/>
          <w:noProof/>
        </w:rPr>
        <w:t xml:space="preserve">. </w:t>
      </w:r>
    </w:p>
    <w:p w14:paraId="0E4E8056" w14:textId="77777777" w:rsidR="00EB2006" w:rsidRDefault="00EB2006" w:rsidP="00EB2006">
      <w:r w:rsidRPr="00862F0D">
        <w:rPr>
          <w:b/>
        </w:rPr>
        <w:t>To give a small brief of Clover Infotech,</w:t>
      </w:r>
      <w:r>
        <w:t xml:space="preserve"> we are </w:t>
      </w:r>
      <w:r w:rsidRPr="004449F2">
        <w:t xml:space="preserve">an ISO 27001 certified technology solutions provider based in India and Singapore, supporting businesses across the globe. We have over two decades of experience in providing professional services and solutions to global businesses of all sizes, ranging from Small and Medium Enterprises (SMEs) to the Fortune 500. We offer end to end solutions in the </w:t>
      </w:r>
      <w:r w:rsidRPr="004449F2">
        <w:lastRenderedPageBreak/>
        <w:t xml:space="preserve">space of Database, Applications, Middleware, IT </w:t>
      </w:r>
      <w:proofErr w:type="gramStart"/>
      <w:r w:rsidRPr="004449F2">
        <w:t>Infrastructure</w:t>
      </w:r>
      <w:proofErr w:type="gramEnd"/>
      <w:r w:rsidRPr="004449F2">
        <w:t xml:space="preserve"> and our expertise lies in provi</w:t>
      </w:r>
      <w:r>
        <w:t xml:space="preserve">ding professional services for </w:t>
      </w:r>
      <w:r w:rsidRPr="004449F2">
        <w:t>Oracle</w:t>
      </w:r>
      <w:r>
        <w:t xml:space="preserve">, </w:t>
      </w:r>
      <w:r w:rsidRPr="004449F2">
        <w:t xml:space="preserve">Microsoft </w:t>
      </w:r>
      <w:r>
        <w:t xml:space="preserve">and </w:t>
      </w:r>
      <w:r w:rsidRPr="004449F2">
        <w:t>Open Source Technologies</w:t>
      </w:r>
      <w:r>
        <w:t xml:space="preserve">. </w:t>
      </w:r>
    </w:p>
    <w:p w14:paraId="749E113F" w14:textId="77777777" w:rsidR="00EB2006" w:rsidRPr="00BB6D25" w:rsidRDefault="00EB2006" w:rsidP="00EB2006">
      <w:pPr>
        <w:spacing w:after="0"/>
        <w:rPr>
          <w:b/>
        </w:rPr>
      </w:pPr>
      <w:r w:rsidRPr="00BB6D25">
        <w:rPr>
          <w:b/>
        </w:rPr>
        <w:t>We are:</w:t>
      </w:r>
    </w:p>
    <w:p w14:paraId="6F088BF4" w14:textId="77777777" w:rsidR="00EB2006" w:rsidRPr="0039793B" w:rsidRDefault="00EB2006" w:rsidP="00EB2006">
      <w:pPr>
        <w:pStyle w:val="ListParagraph"/>
        <w:numPr>
          <w:ilvl w:val="0"/>
          <w:numId w:val="4"/>
        </w:numPr>
      </w:pPr>
      <w:r w:rsidRPr="0039793B">
        <w:t>Rich experience of close to 2 decades</w:t>
      </w:r>
    </w:p>
    <w:p w14:paraId="35EE0966" w14:textId="77777777" w:rsidR="00EB2006" w:rsidRPr="0039793B" w:rsidRDefault="00EB2006" w:rsidP="00EB2006">
      <w:pPr>
        <w:pStyle w:val="ListParagraph"/>
        <w:numPr>
          <w:ilvl w:val="0"/>
          <w:numId w:val="4"/>
        </w:numPr>
      </w:pPr>
      <w:r>
        <w:t>Adding value to over 18</w:t>
      </w:r>
      <w:r w:rsidRPr="0039793B">
        <w:t>0</w:t>
      </w:r>
      <w:r>
        <w:t>+</w:t>
      </w:r>
      <w:r w:rsidRPr="0039793B">
        <w:t xml:space="preserve"> clients </w:t>
      </w:r>
      <w:r>
        <w:t>across the globe</w:t>
      </w:r>
    </w:p>
    <w:p w14:paraId="07EB6E57" w14:textId="77777777" w:rsidR="00EB2006" w:rsidRDefault="00EB2006" w:rsidP="00EB2006">
      <w:pPr>
        <w:pStyle w:val="ListParagraph"/>
        <w:numPr>
          <w:ilvl w:val="0"/>
          <w:numId w:val="4"/>
        </w:numPr>
      </w:pPr>
      <w:r w:rsidRPr="004449F2">
        <w:t xml:space="preserve">ISO 27001 </w:t>
      </w:r>
      <w:r>
        <w:t xml:space="preserve">Certified and </w:t>
      </w:r>
      <w:r w:rsidRPr="00862F0D">
        <w:t>ITIL Standards Compliant</w:t>
      </w:r>
    </w:p>
    <w:p w14:paraId="6DF4C2BD" w14:textId="77777777" w:rsidR="00EB2006" w:rsidRPr="00862F0D" w:rsidRDefault="00EB2006" w:rsidP="00EB2006">
      <w:pPr>
        <w:pStyle w:val="ListParagraph"/>
        <w:numPr>
          <w:ilvl w:val="0"/>
          <w:numId w:val="4"/>
        </w:numPr>
      </w:pPr>
      <w:r>
        <w:t>CIO Choice 2015, 2014 and 2013 award</w:t>
      </w:r>
      <w:r w:rsidRPr="00862F0D">
        <w:t xml:space="preserve"> winner fo</w:t>
      </w:r>
      <w:r>
        <w:t>r</w:t>
      </w:r>
      <w:r w:rsidRPr="00862F0D">
        <w:t xml:space="preserve"> </w:t>
      </w:r>
      <w:r>
        <w:t>“Database Solution Support”</w:t>
      </w:r>
    </w:p>
    <w:p w14:paraId="61DFC345" w14:textId="77777777" w:rsidR="00EB2006" w:rsidRPr="004449F2" w:rsidRDefault="00EB2006" w:rsidP="00EB2006">
      <w:pPr>
        <w:pStyle w:val="ListParagraph"/>
        <w:numPr>
          <w:ilvl w:val="0"/>
          <w:numId w:val="4"/>
        </w:numPr>
      </w:pPr>
      <w:r>
        <w:t>CIO Choice 2014 award</w:t>
      </w:r>
      <w:r w:rsidRPr="00862F0D">
        <w:t xml:space="preserve"> winner fo</w:t>
      </w:r>
      <w:r>
        <w:t>r</w:t>
      </w:r>
      <w:r w:rsidRPr="00862F0D">
        <w:t xml:space="preserve"> “Application Delivery Platform” </w:t>
      </w:r>
    </w:p>
    <w:p w14:paraId="60531C96" w14:textId="77777777" w:rsidR="00EB2006" w:rsidRDefault="00EB2006" w:rsidP="00EB2006">
      <w:pPr>
        <w:pStyle w:val="ListParagraph"/>
        <w:numPr>
          <w:ilvl w:val="0"/>
          <w:numId w:val="4"/>
        </w:numPr>
      </w:pPr>
      <w:r>
        <w:t xml:space="preserve">Platinum Certified Partners with </w:t>
      </w:r>
      <w:r w:rsidRPr="0039793B">
        <w:t>Oracle</w:t>
      </w:r>
      <w:r>
        <w:t xml:space="preserve"> and</w:t>
      </w:r>
      <w:r w:rsidRPr="0039793B">
        <w:t xml:space="preserve"> Gold Certified Partners with Microsoft</w:t>
      </w:r>
      <w:r>
        <w:t xml:space="preserve"> </w:t>
      </w:r>
    </w:p>
    <w:p w14:paraId="6F7C7D42" w14:textId="77777777" w:rsidR="00EB2006" w:rsidRPr="0039793B" w:rsidRDefault="00EB2006" w:rsidP="00EB2006">
      <w:pPr>
        <w:pStyle w:val="ListParagraph"/>
        <w:numPr>
          <w:ilvl w:val="0"/>
          <w:numId w:val="4"/>
        </w:numPr>
      </w:pPr>
      <w:r>
        <w:t>Business Partners with SAP, SAS, Informatica and Thomson Reuters</w:t>
      </w:r>
    </w:p>
    <w:p w14:paraId="15DE33DB" w14:textId="77777777" w:rsidR="00EB2006" w:rsidRPr="0039793B" w:rsidRDefault="00EB2006" w:rsidP="00EB2006">
      <w:pPr>
        <w:pStyle w:val="ListParagraph"/>
        <w:numPr>
          <w:ilvl w:val="0"/>
          <w:numId w:val="4"/>
        </w:numPr>
      </w:pPr>
      <w:r w:rsidRPr="0039793B">
        <w:t xml:space="preserve">Offices in Mumbai, </w:t>
      </w:r>
      <w:r>
        <w:t xml:space="preserve">Pune, </w:t>
      </w:r>
      <w:r w:rsidRPr="0039793B">
        <w:t xml:space="preserve">Chennai, </w:t>
      </w:r>
      <w:proofErr w:type="gramStart"/>
      <w:r>
        <w:t>USA</w:t>
      </w:r>
      <w:proofErr w:type="gramEnd"/>
      <w:r>
        <w:t xml:space="preserve"> </w:t>
      </w:r>
      <w:r w:rsidRPr="0039793B">
        <w:t>and Singapore</w:t>
      </w:r>
    </w:p>
    <w:p w14:paraId="08781B2C" w14:textId="77777777" w:rsidR="00EB2006" w:rsidRPr="0039793B" w:rsidRDefault="00EB2006" w:rsidP="00EB2006">
      <w:pPr>
        <w:pStyle w:val="ListParagraph"/>
        <w:numPr>
          <w:ilvl w:val="0"/>
          <w:numId w:val="4"/>
        </w:numPr>
      </w:pPr>
      <w:r w:rsidRPr="0039793B">
        <w:t>De</w:t>
      </w:r>
      <w:r>
        <w:t>livery Centers in Mumbai and Pune</w:t>
      </w:r>
    </w:p>
    <w:p w14:paraId="02B72CD2" w14:textId="77777777" w:rsidR="00EB2006" w:rsidRPr="0039793B" w:rsidRDefault="00EB2006" w:rsidP="00EB2006">
      <w:pPr>
        <w:pStyle w:val="ListParagraph"/>
        <w:numPr>
          <w:ilvl w:val="0"/>
          <w:numId w:val="4"/>
        </w:numPr>
      </w:pPr>
      <w:r w:rsidRPr="0039793B">
        <w:t>ITIL Standards Compliant</w:t>
      </w:r>
    </w:p>
    <w:p w14:paraId="483F32DB" w14:textId="77777777" w:rsidR="00EB2006" w:rsidRPr="0039793B" w:rsidRDefault="00EB2006" w:rsidP="00EB2006">
      <w:pPr>
        <w:pStyle w:val="ListParagraph"/>
        <w:numPr>
          <w:ilvl w:val="0"/>
          <w:numId w:val="4"/>
        </w:numPr>
      </w:pPr>
      <w:r>
        <w:t>Robust</w:t>
      </w:r>
      <w:r w:rsidRPr="0039793B">
        <w:t xml:space="preserve"> Technology Solutions Group</w:t>
      </w:r>
    </w:p>
    <w:p w14:paraId="3B8EC8BD" w14:textId="77777777" w:rsidR="00EB2006" w:rsidRPr="0039793B" w:rsidRDefault="00EB2006" w:rsidP="00EB2006">
      <w:pPr>
        <w:pStyle w:val="ListParagraph"/>
        <w:numPr>
          <w:ilvl w:val="0"/>
          <w:numId w:val="4"/>
        </w:numPr>
      </w:pPr>
      <w:r>
        <w:t>Strict adherence to processes and deadlines</w:t>
      </w:r>
    </w:p>
    <w:p w14:paraId="6FB7C895" w14:textId="77777777" w:rsidR="00EB2006" w:rsidRPr="0039793B" w:rsidRDefault="00EB2006" w:rsidP="00EB2006">
      <w:pPr>
        <w:pStyle w:val="ListParagraph"/>
        <w:numPr>
          <w:ilvl w:val="0"/>
          <w:numId w:val="4"/>
        </w:numPr>
      </w:pPr>
      <w:r w:rsidRPr="0039793B">
        <w:t>Complete transparency in the development process</w:t>
      </w:r>
    </w:p>
    <w:p w14:paraId="7896F8BB" w14:textId="77777777" w:rsidR="00EB2006" w:rsidRPr="0039793B" w:rsidRDefault="00EB2006" w:rsidP="00EB2006">
      <w:pPr>
        <w:pStyle w:val="ListParagraph"/>
        <w:numPr>
          <w:ilvl w:val="0"/>
          <w:numId w:val="4"/>
        </w:numPr>
      </w:pPr>
      <w:r w:rsidRPr="0039793B">
        <w:t>Complete knowledge transfer to client’s team</w:t>
      </w:r>
    </w:p>
    <w:p w14:paraId="52D120D5" w14:textId="77777777" w:rsidR="00EB2006" w:rsidRPr="0039793B" w:rsidRDefault="00EB2006" w:rsidP="00EB2006">
      <w:pPr>
        <w:pStyle w:val="ListParagraph"/>
        <w:numPr>
          <w:ilvl w:val="0"/>
          <w:numId w:val="4"/>
        </w:numPr>
      </w:pPr>
      <w:r w:rsidRPr="0039793B">
        <w:t>Comprehensive documentation – Daily Report, Weekly Report, Monthly Service Report, System Study Report, Site Documents etc.</w:t>
      </w:r>
    </w:p>
    <w:p w14:paraId="3BE571CE" w14:textId="77777777" w:rsidR="00EB2006" w:rsidRPr="0039793B" w:rsidRDefault="00EB2006" w:rsidP="00EB2006">
      <w:pPr>
        <w:pStyle w:val="ListParagraph"/>
        <w:numPr>
          <w:ilvl w:val="0"/>
          <w:numId w:val="4"/>
        </w:numPr>
      </w:pPr>
      <w:r w:rsidRPr="0039793B">
        <w:t xml:space="preserve">Focused on </w:t>
      </w:r>
      <w:r>
        <w:t>providing cost-effective and efficient solutions to clients</w:t>
      </w:r>
    </w:p>
    <w:p w14:paraId="6C4BD149" w14:textId="77777777" w:rsidR="00EB2006" w:rsidRDefault="00EB2006" w:rsidP="00EB2006">
      <w:pPr>
        <w:pStyle w:val="ListParagraph"/>
        <w:numPr>
          <w:ilvl w:val="0"/>
          <w:numId w:val="4"/>
        </w:numPr>
      </w:pPr>
      <w:r w:rsidRPr="0039793B">
        <w:t xml:space="preserve">Delivery Models - Onsite, Onsite-Offshore, </w:t>
      </w:r>
      <w:r>
        <w:t xml:space="preserve">Offshore, </w:t>
      </w:r>
      <w:r w:rsidRPr="0039793B">
        <w:t>Remote</w:t>
      </w:r>
      <w:r>
        <w:t xml:space="preserve"> </w:t>
      </w:r>
    </w:p>
    <w:p w14:paraId="33A8DB7A" w14:textId="77777777" w:rsidR="002B548B" w:rsidRPr="00E203ED" w:rsidRDefault="00F97FF7" w:rsidP="009A1938">
      <w:pPr>
        <w:pStyle w:val="Heading1"/>
      </w:pPr>
      <w:bookmarkStart w:id="6" w:name="_Toc456693389"/>
      <w:r>
        <w:t>Brief Requirement</w:t>
      </w:r>
      <w:bookmarkEnd w:id="6"/>
    </w:p>
    <w:p w14:paraId="6FF897D5" w14:textId="77777777" w:rsidR="005D7F09" w:rsidRPr="00EB2006" w:rsidRDefault="00C9452B" w:rsidP="00C9452B">
      <w:r w:rsidRPr="005D73C7">
        <w:rPr>
          <w:rFonts w:cs="Calibri"/>
        </w:rPr>
        <w:t xml:space="preserve">Client requires </w:t>
      </w:r>
      <w:r>
        <w:rPr>
          <w:rFonts w:cs="Calibri"/>
        </w:rPr>
        <w:t xml:space="preserve">a Service Provider to provide professional services </w:t>
      </w:r>
      <w:r w:rsidRPr="005D73C7">
        <w:rPr>
          <w:rFonts w:cs="Calibri"/>
        </w:rPr>
        <w:t>to consult, develop, enhance and support the</w:t>
      </w:r>
      <w:r>
        <w:rPr>
          <w:rFonts w:cs="Calibri"/>
        </w:rPr>
        <w:t>ir</w:t>
      </w:r>
      <w:r w:rsidRPr="005D73C7">
        <w:rPr>
          <w:rFonts w:cs="Calibri"/>
        </w:rPr>
        <w:t xml:space="preserve"> product</w:t>
      </w:r>
      <w:r>
        <w:rPr>
          <w:rFonts w:cs="Calibri"/>
        </w:rPr>
        <w:t xml:space="preserve"> line</w:t>
      </w:r>
      <w:r w:rsidRPr="005D73C7">
        <w:rPr>
          <w:rFonts w:cs="Calibri"/>
        </w:rPr>
        <w:t xml:space="preserve"> and other </w:t>
      </w:r>
      <w:proofErr w:type="gramStart"/>
      <w:r w:rsidRPr="005D73C7">
        <w:rPr>
          <w:rFonts w:cs="Calibri"/>
        </w:rPr>
        <w:t>technology based</w:t>
      </w:r>
      <w:proofErr w:type="gramEnd"/>
      <w:r w:rsidRPr="005D73C7">
        <w:rPr>
          <w:rFonts w:cs="Calibri"/>
        </w:rPr>
        <w:t xml:space="preserve"> products and services </w:t>
      </w:r>
      <w:r>
        <w:rPr>
          <w:rFonts w:cs="Calibri"/>
        </w:rPr>
        <w:t xml:space="preserve">that </w:t>
      </w:r>
      <w:r w:rsidRPr="005D73C7">
        <w:rPr>
          <w:rFonts w:cs="Calibri"/>
        </w:rPr>
        <w:t xml:space="preserve">it provide its </w:t>
      </w:r>
      <w:r w:rsidR="002032FE">
        <w:rPr>
          <w:rFonts w:cs="Calibri"/>
        </w:rPr>
        <w:t xml:space="preserve">end </w:t>
      </w:r>
      <w:r w:rsidRPr="005D73C7">
        <w:rPr>
          <w:rFonts w:cs="Calibri"/>
        </w:rPr>
        <w:t xml:space="preserve">customers. </w:t>
      </w:r>
      <w:r w:rsidR="00EB2006" w:rsidRPr="005D73C7">
        <w:t>T</w:t>
      </w:r>
      <w:r w:rsidR="00F97FF7">
        <w:t>hese</w:t>
      </w:r>
      <w:r w:rsidR="00EB2006" w:rsidRPr="005D73C7">
        <w:t xml:space="preserve"> product</w:t>
      </w:r>
      <w:r w:rsidR="00F97FF7">
        <w:t>s</w:t>
      </w:r>
      <w:r w:rsidR="00EB2006" w:rsidRPr="005D73C7">
        <w:t xml:space="preserve"> </w:t>
      </w:r>
      <w:r w:rsidR="00F97FF7">
        <w:t xml:space="preserve">are </w:t>
      </w:r>
      <w:r w:rsidR="00EB2006" w:rsidRPr="00EB2006">
        <w:t xml:space="preserve">developed on </w:t>
      </w:r>
      <w:r w:rsidR="00F97FF7">
        <w:t>a mix of technology p</w:t>
      </w:r>
      <w:r w:rsidR="00EB2006" w:rsidRPr="00EB2006">
        <w:t>latform</w:t>
      </w:r>
      <w:r w:rsidR="00F97FF7">
        <w:t xml:space="preserve">s </w:t>
      </w:r>
      <w:r w:rsidR="009A35B3">
        <w:t xml:space="preserve">on </w:t>
      </w:r>
      <w:r w:rsidR="002C3947">
        <w:t>.NET</w:t>
      </w:r>
      <w:r w:rsidR="009A35B3">
        <w:t xml:space="preserve"> and JA</w:t>
      </w:r>
      <w:r w:rsidR="002C3947">
        <w:t>VA/</w:t>
      </w:r>
      <w:r w:rsidR="009A35B3">
        <w:t>J2EE</w:t>
      </w:r>
      <w:r w:rsidR="00EB2006" w:rsidRPr="00EB2006">
        <w:t xml:space="preserve">. </w:t>
      </w:r>
    </w:p>
    <w:p w14:paraId="2EE5AF48" w14:textId="77777777" w:rsidR="00F97FF7" w:rsidRPr="00EB2006" w:rsidRDefault="005D7F09" w:rsidP="00F97FF7">
      <w:r w:rsidRPr="00EB2006">
        <w:rPr>
          <w:noProof/>
        </w:rPr>
        <w:t xml:space="preserve">Client has requested </w:t>
      </w:r>
      <w:r w:rsidR="006C049D">
        <w:rPr>
          <w:noProof/>
        </w:rPr>
        <w:t>Clover Infotech</w:t>
      </w:r>
      <w:r w:rsidRPr="00EB2006">
        <w:rPr>
          <w:noProof/>
        </w:rPr>
        <w:t xml:space="preserve"> to build up a team of professionals with range of skills</w:t>
      </w:r>
      <w:r w:rsidR="00EB2006" w:rsidRPr="00EB2006">
        <w:rPr>
          <w:noProof/>
        </w:rPr>
        <w:t>et on Application Development Platform</w:t>
      </w:r>
      <w:r w:rsidRPr="00EB2006">
        <w:rPr>
          <w:noProof/>
        </w:rPr>
        <w:t xml:space="preserve">. </w:t>
      </w:r>
      <w:r w:rsidRPr="00EB2006">
        <w:rPr>
          <w:rFonts w:cs="Calibri"/>
        </w:rPr>
        <w:t>Client requires the</w:t>
      </w:r>
      <w:r w:rsidR="00134850" w:rsidRPr="00EB2006">
        <w:rPr>
          <w:rFonts w:cs="Calibri"/>
        </w:rPr>
        <w:t xml:space="preserve"> </w:t>
      </w:r>
      <w:r w:rsidR="009A35B3">
        <w:rPr>
          <w:rFonts w:cs="Calibri"/>
        </w:rPr>
        <w:t>team</w:t>
      </w:r>
      <w:r w:rsidR="00134850" w:rsidRPr="00EB2006">
        <w:rPr>
          <w:rFonts w:cs="Calibri"/>
        </w:rPr>
        <w:t xml:space="preserve"> to consult, enhance and support the company and act as its technology vendor. </w:t>
      </w:r>
      <w:r w:rsidR="00F97FF7" w:rsidRPr="00EB2006">
        <w:rPr>
          <w:rFonts w:cs="Calibri"/>
        </w:rPr>
        <w:t xml:space="preserve">The </w:t>
      </w:r>
      <w:r w:rsidR="009A35B3">
        <w:rPr>
          <w:rFonts w:cs="Calibri"/>
        </w:rPr>
        <w:t>team</w:t>
      </w:r>
      <w:r w:rsidR="00F97FF7">
        <w:rPr>
          <w:rFonts w:cs="Calibri"/>
        </w:rPr>
        <w:t xml:space="preserve"> is expected to manage the development and support of its products and technology services </w:t>
      </w:r>
      <w:proofErr w:type="gramStart"/>
      <w:r w:rsidR="00F97FF7">
        <w:rPr>
          <w:rFonts w:cs="Calibri"/>
        </w:rPr>
        <w:t>and also</w:t>
      </w:r>
      <w:proofErr w:type="gramEnd"/>
      <w:r w:rsidR="00F97FF7">
        <w:rPr>
          <w:rFonts w:cs="Calibri"/>
        </w:rPr>
        <w:t xml:space="preserve"> manage the deployments and support system for its end customers. </w:t>
      </w:r>
    </w:p>
    <w:p w14:paraId="3C821C06" w14:textId="77777777" w:rsidR="005D7F09" w:rsidRDefault="00822B72" w:rsidP="005D7F09">
      <w:r>
        <w:rPr>
          <w:noProof/>
        </w:rPr>
        <w:lastRenderedPageBreak/>
        <w:t xml:space="preserve">Client would like the proposed </w:t>
      </w:r>
      <w:r w:rsidR="009A35B3">
        <w:rPr>
          <w:noProof/>
        </w:rPr>
        <w:t>team</w:t>
      </w:r>
      <w:r>
        <w:rPr>
          <w:noProof/>
        </w:rPr>
        <w:t xml:space="preserve"> to provide technology competencies with a quick ramp-up/ramp-down model. The resources should be able to start within 3-4</w:t>
      </w:r>
      <w:r w:rsidR="008961DC">
        <w:rPr>
          <w:noProof/>
        </w:rPr>
        <w:t xml:space="preserve"> weeks of a requirement on hand. Client will be </w:t>
      </w:r>
      <w:r>
        <w:rPr>
          <w:noProof/>
        </w:rPr>
        <w:t xml:space="preserve">sharing a detailled “Work Order” that would define the exact requirements and specifications for developing the product. This allows the client to </w:t>
      </w:r>
      <w:r w:rsidRPr="006B5F18">
        <w:rPr>
          <w:noProof/>
        </w:rPr>
        <w:t xml:space="preserve">get the benefits of </w:t>
      </w:r>
      <w:r>
        <w:rPr>
          <w:noProof/>
        </w:rPr>
        <w:t>effective turn around to business requirements, faster go-to market capabilities, q</w:t>
      </w:r>
      <w:r w:rsidRPr="006B5F18">
        <w:rPr>
          <w:noProof/>
        </w:rPr>
        <w:t xml:space="preserve">uick </w:t>
      </w:r>
      <w:r>
        <w:rPr>
          <w:noProof/>
        </w:rPr>
        <w:t>deployments, project f</w:t>
      </w:r>
      <w:r w:rsidRPr="006B5F18">
        <w:rPr>
          <w:noProof/>
        </w:rPr>
        <w:t>lexibilit</w:t>
      </w:r>
      <w:r>
        <w:rPr>
          <w:noProof/>
        </w:rPr>
        <w:t>y, h</w:t>
      </w:r>
      <w:r w:rsidRPr="006B5F18">
        <w:rPr>
          <w:noProof/>
        </w:rPr>
        <w:t xml:space="preserve">igher </w:t>
      </w:r>
      <w:r>
        <w:rPr>
          <w:noProof/>
        </w:rPr>
        <w:t>l</w:t>
      </w:r>
      <w:r w:rsidRPr="006B5F18">
        <w:rPr>
          <w:noProof/>
        </w:rPr>
        <w:t xml:space="preserve">evel of </w:t>
      </w:r>
      <w:r>
        <w:rPr>
          <w:noProof/>
        </w:rPr>
        <w:t>services, knowledge management, l</w:t>
      </w:r>
      <w:r w:rsidRPr="006B5F18">
        <w:rPr>
          <w:noProof/>
        </w:rPr>
        <w:t xml:space="preserve">ower </w:t>
      </w:r>
      <w:r>
        <w:rPr>
          <w:noProof/>
        </w:rPr>
        <w:t>TCO, o</w:t>
      </w:r>
      <w:r w:rsidRPr="006B5F18">
        <w:rPr>
          <w:noProof/>
        </w:rPr>
        <w:t xml:space="preserve">ut-sourcing of the </w:t>
      </w:r>
      <w:r>
        <w:rPr>
          <w:noProof/>
        </w:rPr>
        <w:t>n</w:t>
      </w:r>
      <w:r w:rsidRPr="006B5F18">
        <w:rPr>
          <w:noProof/>
        </w:rPr>
        <w:t>on</w:t>
      </w:r>
      <w:r>
        <w:rPr>
          <w:noProof/>
        </w:rPr>
        <w:t>-c</w:t>
      </w:r>
      <w:r w:rsidRPr="006B5F18">
        <w:rPr>
          <w:noProof/>
        </w:rPr>
        <w:t xml:space="preserve">ore </w:t>
      </w:r>
      <w:r>
        <w:rPr>
          <w:noProof/>
        </w:rPr>
        <w:t>p</w:t>
      </w:r>
      <w:r w:rsidRPr="006B5F18">
        <w:rPr>
          <w:noProof/>
        </w:rPr>
        <w:t>rocesses</w:t>
      </w:r>
      <w:r>
        <w:rPr>
          <w:noProof/>
        </w:rPr>
        <w:t>, n</w:t>
      </w:r>
      <w:r w:rsidRPr="00ED046F">
        <w:rPr>
          <w:noProof/>
        </w:rPr>
        <w:t>o employee ownership</w:t>
      </w:r>
      <w:r>
        <w:rPr>
          <w:noProof/>
        </w:rPr>
        <w:t>s/p</w:t>
      </w:r>
      <w:r w:rsidRPr="00ED046F">
        <w:rPr>
          <w:noProof/>
        </w:rPr>
        <w:t>ay-</w:t>
      </w:r>
      <w:r w:rsidRPr="00EB2006">
        <w:rPr>
          <w:noProof/>
        </w:rPr>
        <w:t xml:space="preserve">roll issues, attrition management and end-to-end delivery support but with management control. The </w:t>
      </w:r>
      <w:r>
        <w:rPr>
          <w:noProof/>
        </w:rPr>
        <w:t>offsite</w:t>
      </w:r>
      <w:r w:rsidRPr="00EB2006">
        <w:rPr>
          <w:noProof/>
        </w:rPr>
        <w:t xml:space="preserve"> development center should be able to provide product </w:t>
      </w:r>
      <w:r w:rsidRPr="00EB2006">
        <w:t xml:space="preserve">development, enhancements, maintenance and support and its related database in </w:t>
      </w:r>
      <w:r>
        <w:t>d</w:t>
      </w:r>
      <w:r w:rsidRPr="00EB2006">
        <w:t>evelopment, UAT and Production environments.</w:t>
      </w:r>
    </w:p>
    <w:p w14:paraId="6679D4DD" w14:textId="782C49EE" w:rsidR="009014AA" w:rsidRPr="009014AA" w:rsidRDefault="00391DDF" w:rsidP="008361A6">
      <w:pPr>
        <w:rPr>
          <w:szCs w:val="22"/>
        </w:rPr>
      </w:pPr>
      <w:r>
        <w:rPr>
          <w:szCs w:val="22"/>
        </w:rPr>
        <w:t>XYZ</w:t>
      </w:r>
      <w:r w:rsidR="009014AA" w:rsidRPr="009014AA">
        <w:rPr>
          <w:szCs w:val="22"/>
        </w:rPr>
        <w:t xml:space="preserve"> intends to outsource the application Support (L1) for the listed applications to enhance productivity and efficiency.  Application support would be SLA based </w:t>
      </w:r>
      <w:proofErr w:type="gramStart"/>
      <w:r w:rsidR="009014AA" w:rsidRPr="009014AA">
        <w:rPr>
          <w:szCs w:val="22"/>
        </w:rPr>
        <w:t>assignment</w:t>
      </w:r>
      <w:proofErr w:type="gramEnd"/>
      <w:r w:rsidR="009014AA" w:rsidRPr="009014AA">
        <w:rPr>
          <w:szCs w:val="22"/>
        </w:rPr>
        <w:t xml:space="preserve"> but it is mandatory to have minimum 30 resources.  SLA adherence is the key and the partner need to increase the number of resources if overall SLA target of 99% is not met. </w:t>
      </w:r>
    </w:p>
    <w:p w14:paraId="6AE81573" w14:textId="30C8CBBF" w:rsidR="009014AA" w:rsidRPr="009014AA" w:rsidRDefault="00391DDF" w:rsidP="008361A6">
      <w:pPr>
        <w:rPr>
          <w:szCs w:val="22"/>
        </w:rPr>
      </w:pPr>
      <w:r>
        <w:rPr>
          <w:szCs w:val="22"/>
        </w:rPr>
        <w:t>XYZ</w:t>
      </w:r>
      <w:r w:rsidR="009014AA" w:rsidRPr="009014AA">
        <w:rPr>
          <w:szCs w:val="22"/>
        </w:rPr>
        <w:t xml:space="preserve"> also requires 10 development resources for in-house development. These resources would work under </w:t>
      </w:r>
      <w:r>
        <w:rPr>
          <w:szCs w:val="22"/>
        </w:rPr>
        <w:t>XYZ</w:t>
      </w:r>
      <w:r w:rsidR="009014AA" w:rsidRPr="009014AA">
        <w:rPr>
          <w:szCs w:val="22"/>
        </w:rPr>
        <w:t xml:space="preserve"> Development Leads for in-house development.   </w:t>
      </w:r>
    </w:p>
    <w:p w14:paraId="648BBD95" w14:textId="2086478C" w:rsidR="009014AA" w:rsidRPr="009014AA" w:rsidRDefault="009014AA" w:rsidP="008361A6">
      <w:pPr>
        <w:rPr>
          <w:szCs w:val="22"/>
        </w:rPr>
      </w:pPr>
      <w:r w:rsidRPr="009014AA">
        <w:rPr>
          <w:szCs w:val="22"/>
        </w:rPr>
        <w:t xml:space="preserve">The tenure of the engagement would be 3 years. All the support and development resources would be based out of </w:t>
      </w:r>
      <w:r w:rsidR="00391DDF">
        <w:rPr>
          <w:szCs w:val="22"/>
        </w:rPr>
        <w:t>XYZ</w:t>
      </w:r>
      <w:r w:rsidRPr="009014AA">
        <w:rPr>
          <w:szCs w:val="22"/>
        </w:rPr>
        <w:t xml:space="preserve"> office at </w:t>
      </w:r>
      <w:proofErr w:type="spellStart"/>
      <w:r w:rsidRPr="009014AA">
        <w:rPr>
          <w:szCs w:val="22"/>
        </w:rPr>
        <w:t>Mahape</w:t>
      </w:r>
      <w:proofErr w:type="spellEnd"/>
      <w:r w:rsidRPr="009014AA">
        <w:rPr>
          <w:szCs w:val="22"/>
        </w:rPr>
        <w:t xml:space="preserve">.  Hybrid model with 10 off-site resources can be considered after 6 months of contract basis mutual agreement of both parties.   </w:t>
      </w:r>
    </w:p>
    <w:p w14:paraId="5FF4F10B" w14:textId="7733BAF6" w:rsidR="009014AA" w:rsidRPr="009014AA" w:rsidRDefault="009014AA" w:rsidP="008361A6">
      <w:pPr>
        <w:rPr>
          <w:szCs w:val="22"/>
        </w:rPr>
      </w:pPr>
      <w:r w:rsidRPr="009014AA">
        <w:rPr>
          <w:szCs w:val="22"/>
        </w:rPr>
        <w:t xml:space="preserve">This Document is the property </w:t>
      </w:r>
      <w:proofErr w:type="gramStart"/>
      <w:r w:rsidRPr="009014AA">
        <w:rPr>
          <w:szCs w:val="22"/>
        </w:rPr>
        <w:t>of, and</w:t>
      </w:r>
      <w:proofErr w:type="gramEnd"/>
      <w:r w:rsidRPr="009014AA">
        <w:rPr>
          <w:szCs w:val="22"/>
        </w:rPr>
        <w:t xml:space="preserve"> is proprietary to </w:t>
      </w:r>
      <w:r w:rsidR="00391DDF">
        <w:rPr>
          <w:szCs w:val="22"/>
        </w:rPr>
        <w:t>XYZ</w:t>
      </w:r>
      <w:r w:rsidRPr="009014AA">
        <w:rPr>
          <w:szCs w:val="22"/>
        </w:rPr>
        <w:t xml:space="preserve"> Ltd (India). It is not to be disclosed in whole or in part without the express written authorization of </w:t>
      </w:r>
      <w:r w:rsidR="00391DDF">
        <w:rPr>
          <w:szCs w:val="22"/>
        </w:rPr>
        <w:t>XYZ</w:t>
      </w:r>
      <w:r w:rsidRPr="009014AA">
        <w:rPr>
          <w:szCs w:val="22"/>
        </w:rPr>
        <w:t xml:space="preserve"> Ltd.</w:t>
      </w:r>
    </w:p>
    <w:p w14:paraId="52D00CC2" w14:textId="77777777" w:rsidR="009014AA" w:rsidRPr="008361A6" w:rsidRDefault="009014AA" w:rsidP="009014AA">
      <w:pPr>
        <w:rPr>
          <w:szCs w:val="22"/>
        </w:rPr>
      </w:pPr>
    </w:p>
    <w:p w14:paraId="12865F8C" w14:textId="77777777" w:rsidR="009014AA" w:rsidRPr="00EB2006" w:rsidRDefault="009014AA" w:rsidP="005D7F09"/>
    <w:p w14:paraId="480C3502" w14:textId="77777777" w:rsidR="00F97FF7" w:rsidRPr="00E203ED" w:rsidRDefault="00F97FF7" w:rsidP="00822B72">
      <w:pPr>
        <w:pStyle w:val="Heading1"/>
      </w:pPr>
      <w:r>
        <w:br w:type="page"/>
      </w:r>
      <w:bookmarkStart w:id="7" w:name="_Toc456693390"/>
      <w:r w:rsidRPr="00E203ED">
        <w:lastRenderedPageBreak/>
        <w:t>Scope of Work</w:t>
      </w:r>
      <w:bookmarkEnd w:id="7"/>
    </w:p>
    <w:p w14:paraId="175A5B94" w14:textId="77777777" w:rsidR="00C9452B" w:rsidRDefault="00D641A6" w:rsidP="00822B72">
      <w:pPr>
        <w:spacing w:before="480"/>
        <w:rPr>
          <w:rFonts w:cs="Calibri"/>
        </w:rPr>
      </w:pPr>
      <w:bookmarkStart w:id="8" w:name="_Toc169426125"/>
      <w:r>
        <w:rPr>
          <w:rFonts w:cs="Calibri"/>
        </w:rPr>
        <w:t>T</w:t>
      </w:r>
      <w:r w:rsidR="00C9452B">
        <w:rPr>
          <w:rFonts w:cs="Calibri"/>
        </w:rPr>
        <w:t xml:space="preserve">he brief scope of work can be summarized in </w:t>
      </w:r>
      <w:r>
        <w:rPr>
          <w:rFonts w:cs="Calibri"/>
        </w:rPr>
        <w:t>the</w:t>
      </w:r>
      <w:r w:rsidR="00C9452B">
        <w:rPr>
          <w:rFonts w:cs="Calibri"/>
        </w:rPr>
        <w:t xml:space="preserve"> sections below:</w:t>
      </w:r>
    </w:p>
    <w:p w14:paraId="00780C0B" w14:textId="6D3FD0ED" w:rsidR="00C80485" w:rsidRPr="00C80485" w:rsidRDefault="00DA0D35" w:rsidP="00C4010F">
      <w:pPr>
        <w:pStyle w:val="ListParagraph"/>
        <w:spacing w:before="480"/>
        <w:rPr>
          <w:rFonts w:cs="Calibri"/>
        </w:rPr>
      </w:pPr>
      <w:r>
        <w:rPr>
          <w:rFonts w:cs="Calibri"/>
          <w:b/>
        </w:rPr>
        <w:t>Application</w:t>
      </w:r>
      <w:r w:rsidR="00822B72" w:rsidRPr="00C9452B">
        <w:rPr>
          <w:rFonts w:cs="Calibri"/>
          <w:b/>
        </w:rPr>
        <w:t xml:space="preserve"> </w:t>
      </w:r>
      <w:r w:rsidR="00F97FF7" w:rsidRPr="00C9452B">
        <w:rPr>
          <w:rFonts w:cs="Calibri"/>
          <w:b/>
        </w:rPr>
        <w:t>Development, Enhancements and Bug-</w:t>
      </w:r>
      <w:proofErr w:type="gramStart"/>
      <w:r w:rsidR="00F97FF7" w:rsidRPr="00C9452B">
        <w:rPr>
          <w:rFonts w:cs="Calibri"/>
          <w:b/>
        </w:rPr>
        <w:t xml:space="preserve">Fixing </w:t>
      </w:r>
      <w:r w:rsidR="00C4010F">
        <w:rPr>
          <w:rFonts w:cs="Calibri"/>
          <w:b/>
        </w:rPr>
        <w:t xml:space="preserve"> -</w:t>
      </w:r>
      <w:proofErr w:type="gramEnd"/>
      <w:r w:rsidR="00C4010F">
        <w:rPr>
          <w:rFonts w:cs="Calibri"/>
          <w:b/>
        </w:rPr>
        <w:t xml:space="preserve"> </w:t>
      </w:r>
      <w:r w:rsidR="00391DDF">
        <w:rPr>
          <w:rFonts w:cs="Calibri"/>
          <w:b/>
        </w:rPr>
        <w:t>XYZ</w:t>
      </w:r>
      <w:r w:rsidR="00C4010F">
        <w:rPr>
          <w:rFonts w:cs="Calibri"/>
          <w:b/>
        </w:rPr>
        <w:t xml:space="preserve"> Premises</w:t>
      </w:r>
    </w:p>
    <w:p w14:paraId="1872BC38" w14:textId="77777777" w:rsidR="00C80485" w:rsidRDefault="00C80485" w:rsidP="00C80485">
      <w:pPr>
        <w:pStyle w:val="ListParagraph"/>
        <w:spacing w:before="480"/>
        <w:rPr>
          <w:szCs w:val="22"/>
        </w:rPr>
      </w:pPr>
    </w:p>
    <w:p w14:paraId="04AB68FF" w14:textId="77777777" w:rsidR="00C80485" w:rsidRDefault="00C80485" w:rsidP="00C80485">
      <w:pPr>
        <w:pStyle w:val="ListParagraph"/>
        <w:spacing w:before="480"/>
      </w:pPr>
      <w:r>
        <w:rPr>
          <w:szCs w:val="22"/>
        </w:rPr>
        <w:t xml:space="preserve">Client has </w:t>
      </w:r>
      <w:r w:rsidR="00DA0D35">
        <w:rPr>
          <w:szCs w:val="22"/>
        </w:rPr>
        <w:t xml:space="preserve">OEM and other turnkey implementations </w:t>
      </w:r>
      <w:r>
        <w:rPr>
          <w:szCs w:val="22"/>
        </w:rPr>
        <w:t xml:space="preserve">in the space of loan origination systems, </w:t>
      </w:r>
      <w:r w:rsidR="00DA0D35">
        <w:rPr>
          <w:szCs w:val="22"/>
        </w:rPr>
        <w:t>Customer Acquisit</w:t>
      </w:r>
      <w:r w:rsidR="002C3947">
        <w:rPr>
          <w:szCs w:val="22"/>
        </w:rPr>
        <w:t>ion, Document Management System</w:t>
      </w:r>
      <w:r w:rsidR="00DA0D35">
        <w:rPr>
          <w:szCs w:val="22"/>
        </w:rPr>
        <w:t xml:space="preserve"> </w:t>
      </w:r>
      <w:r>
        <w:rPr>
          <w:szCs w:val="22"/>
        </w:rPr>
        <w:t xml:space="preserve">etc. </w:t>
      </w:r>
      <w:r>
        <w:t>These</w:t>
      </w:r>
      <w:r w:rsidRPr="005D73C7">
        <w:t xml:space="preserve"> product</w:t>
      </w:r>
      <w:r>
        <w:t>s</w:t>
      </w:r>
      <w:r w:rsidRPr="005D73C7">
        <w:t xml:space="preserve"> </w:t>
      </w:r>
      <w:r>
        <w:t xml:space="preserve">are built on </w:t>
      </w:r>
      <w:r w:rsidR="002C3947">
        <w:t>.NET</w:t>
      </w:r>
      <w:r w:rsidR="00DA0D35">
        <w:t xml:space="preserve"> &amp; </w:t>
      </w:r>
      <w:r>
        <w:t xml:space="preserve">J2EE </w:t>
      </w:r>
      <w:r w:rsidRPr="005D73C7">
        <w:t xml:space="preserve">Platform. </w:t>
      </w:r>
      <w:proofErr w:type="gramStart"/>
      <w:r>
        <w:t>Likewise</w:t>
      </w:r>
      <w:proofErr w:type="gramEnd"/>
      <w:r>
        <w:t xml:space="preserve"> client </w:t>
      </w:r>
      <w:r w:rsidR="00DA0D35">
        <w:t>may</w:t>
      </w:r>
      <w:r>
        <w:t xml:space="preserve"> in future </w:t>
      </w:r>
      <w:r w:rsidR="00DA0D35">
        <w:t>develop</w:t>
      </w:r>
      <w:r>
        <w:t xml:space="preserve"> multiple other business products and applications. The scope of work shall include development, </w:t>
      </w:r>
      <w:proofErr w:type="gramStart"/>
      <w:r>
        <w:t>enhancement</w:t>
      </w:r>
      <w:proofErr w:type="gramEnd"/>
      <w:r>
        <w:t xml:space="preserve"> and bug-fixing for these products as per the Work Order shared by the client</w:t>
      </w:r>
    </w:p>
    <w:p w14:paraId="3EE7A38A" w14:textId="77777777" w:rsidR="00AA1429" w:rsidRPr="005D73C7" w:rsidRDefault="00AA1429" w:rsidP="00C80485">
      <w:pPr>
        <w:pStyle w:val="ListParagraph"/>
        <w:spacing w:before="480"/>
      </w:pPr>
    </w:p>
    <w:p w14:paraId="5779BD5C" w14:textId="77777777" w:rsidR="00F97FF7" w:rsidRPr="00C80485" w:rsidRDefault="00C80485" w:rsidP="00C80485">
      <w:pPr>
        <w:pStyle w:val="ListParagraph"/>
        <w:spacing w:before="480"/>
        <w:rPr>
          <w:rFonts w:cs="Calibri"/>
          <w:b/>
        </w:rPr>
      </w:pPr>
      <w:r w:rsidRPr="00C80485">
        <w:rPr>
          <w:rFonts w:cs="Calibri"/>
          <w:b/>
        </w:rPr>
        <w:t xml:space="preserve">The activities </w:t>
      </w:r>
      <w:r w:rsidR="00F97FF7" w:rsidRPr="00C80485">
        <w:rPr>
          <w:rFonts w:cs="Calibri"/>
          <w:b/>
        </w:rPr>
        <w:t xml:space="preserve">shall include: </w:t>
      </w:r>
    </w:p>
    <w:p w14:paraId="74625ADE" w14:textId="77777777" w:rsidR="00F97FF7" w:rsidRPr="00E203ED" w:rsidRDefault="00F97FF7" w:rsidP="00F97FF7">
      <w:pPr>
        <w:pStyle w:val="ListParagraph"/>
        <w:numPr>
          <w:ilvl w:val="0"/>
          <w:numId w:val="8"/>
        </w:numPr>
        <w:spacing w:before="0"/>
        <w:rPr>
          <w:rFonts w:cs="Calibri"/>
        </w:rPr>
      </w:pPr>
      <w:r w:rsidRPr="00E203ED">
        <w:rPr>
          <w:rFonts w:cs="Calibri"/>
        </w:rPr>
        <w:t xml:space="preserve">Understanding of </w:t>
      </w:r>
      <w:proofErr w:type="gramStart"/>
      <w:r w:rsidR="00822B72">
        <w:rPr>
          <w:rFonts w:cs="Calibri"/>
        </w:rPr>
        <w:t>clients</w:t>
      </w:r>
      <w:proofErr w:type="gramEnd"/>
      <w:r w:rsidR="00822B72">
        <w:rPr>
          <w:rFonts w:cs="Calibri"/>
        </w:rPr>
        <w:t xml:space="preserve"> </w:t>
      </w:r>
      <w:r w:rsidRPr="00E203ED">
        <w:rPr>
          <w:rFonts w:cs="Calibri"/>
        </w:rPr>
        <w:t>business</w:t>
      </w:r>
      <w:r>
        <w:rPr>
          <w:rFonts w:cs="Calibri"/>
        </w:rPr>
        <w:t>, functional requirements</w:t>
      </w:r>
      <w:r w:rsidRPr="00E203ED">
        <w:rPr>
          <w:rFonts w:cs="Calibri"/>
        </w:rPr>
        <w:t xml:space="preserve"> and technical environment</w:t>
      </w:r>
    </w:p>
    <w:p w14:paraId="7C44FECA" w14:textId="77777777" w:rsidR="00F97FF7" w:rsidRPr="00E203ED" w:rsidRDefault="00F97FF7" w:rsidP="00F97FF7">
      <w:pPr>
        <w:pStyle w:val="ListParagraph"/>
        <w:numPr>
          <w:ilvl w:val="0"/>
          <w:numId w:val="8"/>
        </w:numPr>
        <w:rPr>
          <w:rFonts w:cs="Calibri"/>
        </w:rPr>
      </w:pPr>
      <w:r w:rsidRPr="00E203ED">
        <w:rPr>
          <w:rFonts w:cs="Calibri"/>
        </w:rPr>
        <w:t>Determine client specific priorities</w:t>
      </w:r>
      <w:r>
        <w:rPr>
          <w:rFonts w:cs="Calibri"/>
        </w:rPr>
        <w:t xml:space="preserve">, </w:t>
      </w:r>
      <w:proofErr w:type="gramStart"/>
      <w:r>
        <w:rPr>
          <w:rFonts w:cs="Calibri"/>
        </w:rPr>
        <w:t>expectations</w:t>
      </w:r>
      <w:proofErr w:type="gramEnd"/>
      <w:r>
        <w:rPr>
          <w:rFonts w:cs="Calibri"/>
        </w:rPr>
        <w:t xml:space="preserve"> and concerns</w:t>
      </w:r>
    </w:p>
    <w:p w14:paraId="7DEF8D3B" w14:textId="77777777" w:rsidR="00F97FF7" w:rsidRDefault="00F97FF7" w:rsidP="00F97FF7">
      <w:pPr>
        <w:pStyle w:val="ListParagraph"/>
        <w:numPr>
          <w:ilvl w:val="0"/>
          <w:numId w:val="8"/>
        </w:numPr>
        <w:rPr>
          <w:rFonts w:cs="Calibri"/>
        </w:rPr>
      </w:pPr>
      <w:r>
        <w:rPr>
          <w:rFonts w:cs="Calibri"/>
        </w:rPr>
        <w:t xml:space="preserve">Development and Enhancements to the </w:t>
      </w:r>
      <w:r w:rsidR="00822B72">
        <w:rPr>
          <w:rFonts w:cs="Calibri"/>
        </w:rPr>
        <w:t xml:space="preserve">client products </w:t>
      </w:r>
      <w:r>
        <w:rPr>
          <w:rFonts w:cs="Calibri"/>
        </w:rPr>
        <w:t>as per the client priorities</w:t>
      </w:r>
      <w:r w:rsidR="00822B72">
        <w:rPr>
          <w:rFonts w:cs="Calibri"/>
        </w:rPr>
        <w:t xml:space="preserve"> and Work Order shared by the client</w:t>
      </w:r>
    </w:p>
    <w:p w14:paraId="6A0A0864" w14:textId="77777777" w:rsidR="00822B72" w:rsidRPr="00E203ED" w:rsidRDefault="00822B72" w:rsidP="00822B72">
      <w:pPr>
        <w:pStyle w:val="ListParagraph"/>
        <w:numPr>
          <w:ilvl w:val="0"/>
          <w:numId w:val="8"/>
        </w:numPr>
        <w:rPr>
          <w:rFonts w:cs="Calibri"/>
        </w:rPr>
      </w:pPr>
      <w:r w:rsidRPr="00E203ED">
        <w:rPr>
          <w:rFonts w:cs="Calibri"/>
        </w:rPr>
        <w:t>Perform internal units testing, system testing and internal quality assurance</w:t>
      </w:r>
    </w:p>
    <w:p w14:paraId="1DF0DD31" w14:textId="77777777" w:rsidR="00822B72" w:rsidRDefault="00822B72" w:rsidP="00822B72">
      <w:pPr>
        <w:pStyle w:val="ListParagraph"/>
        <w:numPr>
          <w:ilvl w:val="0"/>
          <w:numId w:val="8"/>
        </w:numPr>
        <w:rPr>
          <w:rFonts w:cs="Calibri"/>
        </w:rPr>
      </w:pPr>
      <w:r w:rsidRPr="00E203ED">
        <w:rPr>
          <w:rFonts w:cs="Calibri"/>
        </w:rPr>
        <w:t xml:space="preserve">Deployment and testing of the fix on </w:t>
      </w:r>
      <w:r>
        <w:rPr>
          <w:rFonts w:cs="Calibri"/>
        </w:rPr>
        <w:t xml:space="preserve">test, UAT and live environment </w:t>
      </w:r>
    </w:p>
    <w:p w14:paraId="3C6253C1" w14:textId="77777777" w:rsidR="00822B72" w:rsidRPr="00E203ED" w:rsidRDefault="00822B72" w:rsidP="00822B72">
      <w:pPr>
        <w:pStyle w:val="ListParagraph"/>
        <w:numPr>
          <w:ilvl w:val="0"/>
          <w:numId w:val="8"/>
        </w:numPr>
        <w:rPr>
          <w:rFonts w:cs="Calibri"/>
        </w:rPr>
      </w:pPr>
      <w:r>
        <w:rPr>
          <w:rFonts w:cs="Calibri"/>
        </w:rPr>
        <w:t>Co-ordinate and manage the deployments at end client premises</w:t>
      </w:r>
    </w:p>
    <w:p w14:paraId="2333DA5F" w14:textId="77777777" w:rsidR="00822B72" w:rsidRPr="00E203ED" w:rsidRDefault="00822B72" w:rsidP="00822B72">
      <w:pPr>
        <w:pStyle w:val="ListParagraph"/>
        <w:numPr>
          <w:ilvl w:val="0"/>
          <w:numId w:val="8"/>
        </w:numPr>
        <w:rPr>
          <w:rFonts w:cs="Calibri"/>
        </w:rPr>
      </w:pPr>
      <w:r w:rsidRPr="00E203ED">
        <w:rPr>
          <w:rFonts w:cs="Calibri"/>
        </w:rPr>
        <w:t xml:space="preserve">Maintain configurations, provide maintenance </w:t>
      </w:r>
      <w:proofErr w:type="gramStart"/>
      <w:r w:rsidRPr="00E203ED">
        <w:rPr>
          <w:rFonts w:cs="Calibri"/>
        </w:rPr>
        <w:t>releases</w:t>
      </w:r>
      <w:proofErr w:type="gramEnd"/>
      <w:r w:rsidRPr="00E203ED">
        <w:rPr>
          <w:rFonts w:cs="Calibri"/>
        </w:rPr>
        <w:t xml:space="preserve"> and develop required documentation</w:t>
      </w:r>
    </w:p>
    <w:p w14:paraId="174D3E63" w14:textId="77777777" w:rsidR="00F97FF7" w:rsidRPr="00E203ED" w:rsidRDefault="00F97FF7" w:rsidP="00F97FF7">
      <w:pPr>
        <w:pStyle w:val="ListParagraph"/>
        <w:numPr>
          <w:ilvl w:val="0"/>
          <w:numId w:val="8"/>
        </w:numPr>
        <w:rPr>
          <w:rFonts w:cs="Calibri"/>
        </w:rPr>
      </w:pPr>
      <w:r w:rsidRPr="00E203ED">
        <w:rPr>
          <w:rFonts w:cs="Calibri"/>
        </w:rPr>
        <w:t>Perform needed bug fixing in the software application</w:t>
      </w:r>
      <w:r>
        <w:rPr>
          <w:rFonts w:cs="Calibri"/>
        </w:rPr>
        <w:t>s</w:t>
      </w:r>
      <w:r w:rsidRPr="00E203ED">
        <w:rPr>
          <w:rFonts w:cs="Calibri"/>
        </w:rPr>
        <w:t xml:space="preserve"> </w:t>
      </w:r>
      <w:r w:rsidR="00822B72">
        <w:rPr>
          <w:rFonts w:cs="Calibri"/>
        </w:rPr>
        <w:t xml:space="preserve">and </w:t>
      </w:r>
      <w:r w:rsidRPr="00E203ED">
        <w:rPr>
          <w:rFonts w:cs="Calibri"/>
        </w:rPr>
        <w:t>fixing defects</w:t>
      </w:r>
    </w:p>
    <w:p w14:paraId="095F2792" w14:textId="77777777" w:rsidR="00F97FF7" w:rsidRPr="00E203ED" w:rsidRDefault="00F97FF7" w:rsidP="00F97FF7">
      <w:pPr>
        <w:pStyle w:val="ListParagraph"/>
        <w:numPr>
          <w:ilvl w:val="0"/>
          <w:numId w:val="8"/>
        </w:numPr>
        <w:rPr>
          <w:rFonts w:cs="Calibri"/>
        </w:rPr>
      </w:pPr>
      <w:r w:rsidRPr="00E203ED">
        <w:rPr>
          <w:rFonts w:cs="Calibri"/>
        </w:rPr>
        <w:t>Respond rapidly to urgent issues that require immediate attention</w:t>
      </w:r>
    </w:p>
    <w:p w14:paraId="227DCA15" w14:textId="77777777" w:rsidR="00F97FF7" w:rsidRPr="00E203ED" w:rsidRDefault="00F97FF7" w:rsidP="00F97FF7">
      <w:pPr>
        <w:pStyle w:val="ListParagraph"/>
        <w:numPr>
          <w:ilvl w:val="0"/>
          <w:numId w:val="8"/>
        </w:numPr>
        <w:rPr>
          <w:rFonts w:cs="Calibri"/>
        </w:rPr>
      </w:pPr>
      <w:r w:rsidRPr="00E203ED">
        <w:rPr>
          <w:rFonts w:cs="Calibri"/>
        </w:rPr>
        <w:t>Perform system monitoring and control, whenever required</w:t>
      </w:r>
    </w:p>
    <w:p w14:paraId="4EBE4A64" w14:textId="77777777" w:rsidR="00F97FF7" w:rsidRPr="00E203ED" w:rsidRDefault="00F97FF7" w:rsidP="00F97FF7">
      <w:pPr>
        <w:pStyle w:val="ListParagraph"/>
        <w:numPr>
          <w:ilvl w:val="0"/>
          <w:numId w:val="8"/>
        </w:numPr>
        <w:rPr>
          <w:rFonts w:cs="Calibri"/>
        </w:rPr>
      </w:pPr>
      <w:r w:rsidRPr="00E203ED">
        <w:rPr>
          <w:rFonts w:cs="Calibri"/>
        </w:rPr>
        <w:t>Provide expert advice on technical issues related to application level tuning</w:t>
      </w:r>
    </w:p>
    <w:p w14:paraId="7538B218" w14:textId="77777777" w:rsidR="00F97FF7" w:rsidRPr="00E203ED" w:rsidRDefault="00F97FF7" w:rsidP="00F97FF7">
      <w:pPr>
        <w:pStyle w:val="ListParagraph"/>
        <w:numPr>
          <w:ilvl w:val="0"/>
          <w:numId w:val="8"/>
        </w:numPr>
        <w:rPr>
          <w:rFonts w:cs="Calibri"/>
        </w:rPr>
      </w:pPr>
      <w:r w:rsidRPr="00E203ED">
        <w:rPr>
          <w:rFonts w:cs="Calibri"/>
        </w:rPr>
        <w:t xml:space="preserve">Investigation and correction of defects in the software as reported by the client </w:t>
      </w:r>
    </w:p>
    <w:p w14:paraId="1B1545C5" w14:textId="77777777" w:rsidR="00F97FF7" w:rsidRPr="00E203ED" w:rsidRDefault="00F97FF7" w:rsidP="00F97FF7">
      <w:pPr>
        <w:pStyle w:val="ListParagraph"/>
        <w:numPr>
          <w:ilvl w:val="0"/>
          <w:numId w:val="8"/>
        </w:numPr>
        <w:rPr>
          <w:rFonts w:cs="Calibri"/>
        </w:rPr>
      </w:pPr>
      <w:r w:rsidRPr="00E203ED">
        <w:rPr>
          <w:rFonts w:cs="Calibri"/>
        </w:rPr>
        <w:t>Rendering advice on the performance tuning of all items of application</w:t>
      </w:r>
    </w:p>
    <w:p w14:paraId="1A226492" w14:textId="77777777" w:rsidR="00F97FF7" w:rsidRDefault="00F97FF7" w:rsidP="00F97FF7">
      <w:pPr>
        <w:pStyle w:val="ListParagraph"/>
        <w:numPr>
          <w:ilvl w:val="0"/>
          <w:numId w:val="8"/>
        </w:numPr>
        <w:rPr>
          <w:rFonts w:cs="Calibri"/>
        </w:rPr>
      </w:pPr>
      <w:r w:rsidRPr="00E7297D">
        <w:rPr>
          <w:rFonts w:cs="Calibri"/>
        </w:rPr>
        <w:t xml:space="preserve">Application installation, </w:t>
      </w:r>
      <w:proofErr w:type="gramStart"/>
      <w:r w:rsidRPr="00E7297D">
        <w:rPr>
          <w:rFonts w:cs="Calibri"/>
        </w:rPr>
        <w:t>audit</w:t>
      </w:r>
      <w:proofErr w:type="gramEnd"/>
      <w:r w:rsidRPr="00E7297D">
        <w:rPr>
          <w:rFonts w:cs="Calibri"/>
        </w:rPr>
        <w:t xml:space="preserve"> and compliance support</w:t>
      </w:r>
    </w:p>
    <w:p w14:paraId="3478EBE3" w14:textId="77777777" w:rsidR="00F97FF7" w:rsidRPr="00E203ED" w:rsidRDefault="00F97FF7" w:rsidP="00F97FF7">
      <w:pPr>
        <w:pStyle w:val="ListParagraph"/>
        <w:numPr>
          <w:ilvl w:val="0"/>
          <w:numId w:val="8"/>
        </w:numPr>
        <w:rPr>
          <w:rFonts w:cs="Calibri"/>
        </w:rPr>
      </w:pPr>
      <w:r w:rsidRPr="00E203ED">
        <w:rPr>
          <w:rFonts w:cs="Calibri"/>
        </w:rPr>
        <w:t xml:space="preserve">Restoring the system to an operable state where system downtime is attributable to software defect or error </w:t>
      </w:r>
    </w:p>
    <w:p w14:paraId="1DFE3BCF" w14:textId="77777777" w:rsidR="00F97FF7" w:rsidRPr="00E203ED" w:rsidRDefault="00F97FF7" w:rsidP="00F97FF7">
      <w:pPr>
        <w:pStyle w:val="ListParagraph"/>
        <w:numPr>
          <w:ilvl w:val="0"/>
          <w:numId w:val="8"/>
        </w:numPr>
        <w:rPr>
          <w:rFonts w:cs="Calibri"/>
        </w:rPr>
      </w:pPr>
      <w:r w:rsidRPr="00E203ED">
        <w:rPr>
          <w:rFonts w:cs="Calibri"/>
        </w:rPr>
        <w:t xml:space="preserve">Rendering training, </w:t>
      </w:r>
      <w:proofErr w:type="gramStart"/>
      <w:r w:rsidRPr="00E203ED">
        <w:rPr>
          <w:rFonts w:cs="Calibri"/>
        </w:rPr>
        <w:t>advice</w:t>
      </w:r>
      <w:proofErr w:type="gramEnd"/>
      <w:r w:rsidRPr="00E203ED">
        <w:rPr>
          <w:rFonts w:cs="Calibri"/>
        </w:rPr>
        <w:t xml:space="preserve"> and guidance to the client in the use of the system </w:t>
      </w:r>
    </w:p>
    <w:p w14:paraId="3D492D98" w14:textId="77777777" w:rsidR="00F97FF7" w:rsidRPr="00E203ED" w:rsidRDefault="00F97FF7" w:rsidP="00F97FF7">
      <w:pPr>
        <w:pStyle w:val="ListParagraph"/>
        <w:numPr>
          <w:ilvl w:val="0"/>
          <w:numId w:val="8"/>
        </w:numPr>
        <w:rPr>
          <w:rFonts w:cs="Calibri"/>
        </w:rPr>
      </w:pPr>
      <w:r w:rsidRPr="00E203ED">
        <w:rPr>
          <w:rFonts w:cs="Calibri"/>
        </w:rPr>
        <w:lastRenderedPageBreak/>
        <w:t>At the request of th</w:t>
      </w:r>
      <w:r>
        <w:rPr>
          <w:rFonts w:cs="Calibri"/>
        </w:rPr>
        <w:t>e client to provide training to</w:t>
      </w:r>
      <w:r w:rsidRPr="00E203ED">
        <w:rPr>
          <w:rFonts w:cs="Calibri"/>
        </w:rPr>
        <w:t xml:space="preserve"> the </w:t>
      </w:r>
      <w:r>
        <w:rPr>
          <w:rFonts w:cs="Calibri"/>
        </w:rPr>
        <w:t xml:space="preserve">client </w:t>
      </w:r>
      <w:r w:rsidRPr="00E203ED">
        <w:rPr>
          <w:rFonts w:cs="Calibri"/>
        </w:rPr>
        <w:t>personnel for the use of the system</w:t>
      </w:r>
    </w:p>
    <w:p w14:paraId="3B66FF4E" w14:textId="77777777" w:rsidR="00F97FF7" w:rsidRPr="00E203ED" w:rsidRDefault="00F97FF7" w:rsidP="00822B72">
      <w:pPr>
        <w:pStyle w:val="Heading2"/>
      </w:pPr>
      <w:bookmarkStart w:id="9" w:name="_Toc456693391"/>
      <w:bookmarkEnd w:id="8"/>
      <w:r w:rsidRPr="00E203ED">
        <w:t>In-Scope</w:t>
      </w:r>
      <w:bookmarkEnd w:id="9"/>
    </w:p>
    <w:p w14:paraId="795D1A11" w14:textId="77777777" w:rsidR="00F32D65" w:rsidRPr="00EB2006" w:rsidRDefault="00F32D65" w:rsidP="005D7F09">
      <w:pPr>
        <w:rPr>
          <w:noProof/>
        </w:rPr>
      </w:pPr>
      <w:r w:rsidRPr="00EB2006">
        <w:rPr>
          <w:noProof/>
        </w:rPr>
        <w:t xml:space="preserve">To begin with, the skill-sets required </w:t>
      </w:r>
      <w:r w:rsidR="00F97FF7">
        <w:rPr>
          <w:noProof/>
        </w:rPr>
        <w:t xml:space="preserve">out of the development center </w:t>
      </w:r>
      <w:r w:rsidRPr="00EB2006">
        <w:rPr>
          <w:noProof/>
        </w:rPr>
        <w:t xml:space="preserve">would be namely on </w:t>
      </w:r>
    </w:p>
    <w:tbl>
      <w:tblPr>
        <w:tblW w:w="84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430"/>
        <w:gridCol w:w="5400"/>
      </w:tblGrid>
      <w:tr w:rsidR="00F97FF7" w:rsidRPr="00F97FF7" w14:paraId="7AC32E3B" w14:textId="77777777" w:rsidTr="00F97FF7">
        <w:trPr>
          <w:trHeight w:val="110"/>
        </w:trPr>
        <w:tc>
          <w:tcPr>
            <w:tcW w:w="630" w:type="dxa"/>
          </w:tcPr>
          <w:p w14:paraId="03BDEA00" w14:textId="77777777" w:rsidR="00F97FF7" w:rsidRPr="00F97FF7" w:rsidRDefault="00F97FF7" w:rsidP="00F97FF7">
            <w:pPr>
              <w:autoSpaceDE w:val="0"/>
              <w:autoSpaceDN w:val="0"/>
              <w:adjustRightInd w:val="0"/>
              <w:spacing w:before="120" w:after="120" w:line="240" w:lineRule="auto"/>
              <w:jc w:val="center"/>
              <w:rPr>
                <w:rFonts w:cs="Calibri"/>
                <w:b/>
                <w:color w:val="000000"/>
                <w:szCs w:val="22"/>
                <w:lang w:bidi="ar-SA"/>
              </w:rPr>
            </w:pPr>
            <w:r>
              <w:rPr>
                <w:rFonts w:cs="Calibri"/>
                <w:b/>
                <w:color w:val="000000"/>
                <w:szCs w:val="22"/>
                <w:lang w:bidi="ar-SA"/>
              </w:rPr>
              <w:t>S.N.</w:t>
            </w:r>
          </w:p>
        </w:tc>
        <w:tc>
          <w:tcPr>
            <w:tcW w:w="2430" w:type="dxa"/>
          </w:tcPr>
          <w:p w14:paraId="27C6C42A" w14:textId="77777777" w:rsidR="00F97FF7" w:rsidRPr="00F97FF7" w:rsidRDefault="00F97FF7" w:rsidP="00F97FF7">
            <w:pPr>
              <w:autoSpaceDE w:val="0"/>
              <w:autoSpaceDN w:val="0"/>
              <w:adjustRightInd w:val="0"/>
              <w:spacing w:before="120" w:after="120" w:line="240" w:lineRule="auto"/>
              <w:jc w:val="left"/>
              <w:rPr>
                <w:rFonts w:cs="Calibri"/>
                <w:b/>
                <w:color w:val="000000"/>
                <w:szCs w:val="22"/>
                <w:lang w:bidi="ar-SA"/>
              </w:rPr>
            </w:pPr>
            <w:r w:rsidRPr="00F97FF7">
              <w:rPr>
                <w:rFonts w:cs="Calibri"/>
                <w:b/>
                <w:color w:val="000000"/>
                <w:szCs w:val="22"/>
                <w:lang w:bidi="ar-SA"/>
              </w:rPr>
              <w:t xml:space="preserve">Skill Areas </w:t>
            </w:r>
          </w:p>
        </w:tc>
        <w:tc>
          <w:tcPr>
            <w:tcW w:w="5400" w:type="dxa"/>
          </w:tcPr>
          <w:p w14:paraId="0F6041A6" w14:textId="77777777" w:rsidR="00F97FF7" w:rsidRPr="00F97FF7" w:rsidRDefault="00F97FF7" w:rsidP="00F97FF7">
            <w:pPr>
              <w:autoSpaceDE w:val="0"/>
              <w:autoSpaceDN w:val="0"/>
              <w:adjustRightInd w:val="0"/>
              <w:spacing w:before="120" w:after="120" w:line="240" w:lineRule="auto"/>
              <w:jc w:val="left"/>
              <w:rPr>
                <w:rFonts w:cs="Calibri"/>
                <w:b/>
                <w:color w:val="000000"/>
                <w:szCs w:val="22"/>
                <w:lang w:bidi="ar-SA"/>
              </w:rPr>
            </w:pPr>
            <w:r w:rsidRPr="00F97FF7">
              <w:rPr>
                <w:rFonts w:cs="Calibri"/>
                <w:b/>
                <w:color w:val="000000"/>
                <w:szCs w:val="22"/>
                <w:lang w:bidi="ar-SA"/>
              </w:rPr>
              <w:t xml:space="preserve">Key Skills </w:t>
            </w:r>
          </w:p>
        </w:tc>
      </w:tr>
      <w:tr w:rsidR="006D443B" w:rsidRPr="00F97FF7" w14:paraId="3DF2FF95" w14:textId="77777777" w:rsidTr="00EB64A3">
        <w:trPr>
          <w:trHeight w:val="379"/>
        </w:trPr>
        <w:tc>
          <w:tcPr>
            <w:tcW w:w="630" w:type="dxa"/>
            <w:vAlign w:val="center"/>
          </w:tcPr>
          <w:p w14:paraId="2CD17EBA" w14:textId="77777777" w:rsidR="006D443B" w:rsidRPr="00F97FF7" w:rsidRDefault="006D443B" w:rsidP="00EB64A3">
            <w:pPr>
              <w:autoSpaceDE w:val="0"/>
              <w:autoSpaceDN w:val="0"/>
              <w:adjustRightInd w:val="0"/>
              <w:spacing w:before="120" w:after="120" w:line="240" w:lineRule="auto"/>
              <w:jc w:val="center"/>
              <w:rPr>
                <w:rFonts w:cs="Calibri"/>
                <w:color w:val="000000"/>
                <w:szCs w:val="22"/>
                <w:lang w:bidi="ar-SA"/>
              </w:rPr>
            </w:pPr>
            <w:r>
              <w:rPr>
                <w:rFonts w:cs="Calibri"/>
                <w:color w:val="000000"/>
                <w:szCs w:val="22"/>
                <w:lang w:bidi="ar-SA"/>
              </w:rPr>
              <w:t>1</w:t>
            </w:r>
          </w:p>
        </w:tc>
        <w:tc>
          <w:tcPr>
            <w:tcW w:w="2430" w:type="dxa"/>
            <w:vAlign w:val="center"/>
          </w:tcPr>
          <w:p w14:paraId="7BF7719F" w14:textId="77777777" w:rsidR="006D443B" w:rsidRPr="00F97FF7" w:rsidRDefault="006D443B" w:rsidP="00EB64A3">
            <w:pPr>
              <w:autoSpaceDE w:val="0"/>
              <w:autoSpaceDN w:val="0"/>
              <w:adjustRightInd w:val="0"/>
              <w:spacing w:before="120" w:after="120" w:line="240" w:lineRule="auto"/>
              <w:jc w:val="center"/>
              <w:rPr>
                <w:rFonts w:cs="Calibri"/>
                <w:color w:val="000000"/>
                <w:szCs w:val="22"/>
                <w:lang w:bidi="ar-SA"/>
              </w:rPr>
            </w:pPr>
            <w:r w:rsidRPr="00F97FF7">
              <w:rPr>
                <w:rFonts w:cs="Calibri"/>
                <w:color w:val="000000"/>
                <w:szCs w:val="22"/>
                <w:lang w:bidi="ar-SA"/>
              </w:rPr>
              <w:t>Java Programming</w:t>
            </w:r>
          </w:p>
        </w:tc>
        <w:tc>
          <w:tcPr>
            <w:tcW w:w="5400" w:type="dxa"/>
            <w:vAlign w:val="center"/>
          </w:tcPr>
          <w:p w14:paraId="5ECEC89C" w14:textId="77777777" w:rsidR="006D443B" w:rsidRPr="00590AF5" w:rsidRDefault="006D443B" w:rsidP="00EB64A3">
            <w:pPr>
              <w:jc w:val="center"/>
              <w:rPr>
                <w:rFonts w:cs="Calibri"/>
                <w:color w:val="000000"/>
              </w:rPr>
            </w:pPr>
            <w:r>
              <w:rPr>
                <w:rFonts w:cs="Calibri"/>
                <w:color w:val="000000"/>
              </w:rPr>
              <w:t xml:space="preserve">JAVA, IDEs like Eclipse/My Eclipse and web Services </w:t>
            </w:r>
            <w:proofErr w:type="gramStart"/>
            <w:r>
              <w:rPr>
                <w:rFonts w:cs="Calibri"/>
                <w:color w:val="000000"/>
              </w:rPr>
              <w:t>Java,Anglur</w:t>
            </w:r>
            <w:proofErr w:type="gramEnd"/>
            <w:r>
              <w:rPr>
                <w:rFonts w:cs="Calibri"/>
                <w:color w:val="000000"/>
              </w:rPr>
              <w:t>-js,Html5,Spring,MVC,MS-SQL,Hibernet,Webservice</w:t>
            </w:r>
          </w:p>
        </w:tc>
      </w:tr>
      <w:tr w:rsidR="006D443B" w:rsidRPr="00F97FF7" w14:paraId="52685BD1" w14:textId="77777777" w:rsidTr="00EB64A3">
        <w:trPr>
          <w:trHeight w:val="110"/>
        </w:trPr>
        <w:tc>
          <w:tcPr>
            <w:tcW w:w="630" w:type="dxa"/>
            <w:vAlign w:val="center"/>
          </w:tcPr>
          <w:p w14:paraId="2E43DB16" w14:textId="77777777" w:rsidR="006D443B" w:rsidRPr="00F97FF7" w:rsidRDefault="006D443B" w:rsidP="00EB64A3">
            <w:pPr>
              <w:autoSpaceDE w:val="0"/>
              <w:autoSpaceDN w:val="0"/>
              <w:adjustRightInd w:val="0"/>
              <w:spacing w:before="120" w:after="120" w:line="240" w:lineRule="auto"/>
              <w:jc w:val="center"/>
              <w:rPr>
                <w:rFonts w:cs="Calibri"/>
                <w:color w:val="000000"/>
                <w:szCs w:val="22"/>
                <w:lang w:bidi="ar-SA"/>
              </w:rPr>
            </w:pPr>
            <w:r>
              <w:rPr>
                <w:rFonts w:cs="Calibri"/>
                <w:color w:val="000000"/>
                <w:szCs w:val="22"/>
                <w:lang w:bidi="ar-SA"/>
              </w:rPr>
              <w:t>2</w:t>
            </w:r>
          </w:p>
        </w:tc>
        <w:tc>
          <w:tcPr>
            <w:tcW w:w="2430" w:type="dxa"/>
            <w:vAlign w:val="center"/>
          </w:tcPr>
          <w:p w14:paraId="7C389A4E" w14:textId="77777777" w:rsidR="006D443B" w:rsidRPr="00F97FF7" w:rsidRDefault="006D443B" w:rsidP="00EB64A3">
            <w:pPr>
              <w:autoSpaceDE w:val="0"/>
              <w:autoSpaceDN w:val="0"/>
              <w:adjustRightInd w:val="0"/>
              <w:spacing w:before="120" w:after="120" w:line="240" w:lineRule="auto"/>
              <w:jc w:val="center"/>
              <w:rPr>
                <w:rFonts w:cs="Calibri"/>
                <w:color w:val="000000"/>
                <w:szCs w:val="22"/>
                <w:lang w:bidi="ar-SA"/>
              </w:rPr>
            </w:pPr>
            <w:r w:rsidRPr="00F97FF7">
              <w:rPr>
                <w:rFonts w:cs="Calibri"/>
                <w:color w:val="000000"/>
                <w:szCs w:val="22"/>
                <w:lang w:bidi="ar-SA"/>
              </w:rPr>
              <w:t>Microsoft Programming</w:t>
            </w:r>
          </w:p>
        </w:tc>
        <w:tc>
          <w:tcPr>
            <w:tcW w:w="5400" w:type="dxa"/>
            <w:vAlign w:val="center"/>
          </w:tcPr>
          <w:p w14:paraId="22848ED6" w14:textId="77777777" w:rsidR="006D443B" w:rsidRDefault="006D443B" w:rsidP="00EB64A3">
            <w:pPr>
              <w:jc w:val="center"/>
              <w:rPr>
                <w:rFonts w:cs="Calibri"/>
                <w:color w:val="000000"/>
              </w:rPr>
            </w:pPr>
            <w:proofErr w:type="gramStart"/>
            <w:r w:rsidRPr="0069287A">
              <w:rPr>
                <w:rFonts w:cs="Calibri"/>
                <w:color w:val="000000"/>
              </w:rPr>
              <w:t>.NET,MVC</w:t>
            </w:r>
            <w:proofErr w:type="gramEnd"/>
            <w:r w:rsidRPr="0069287A">
              <w:rPr>
                <w:rFonts w:cs="Calibri"/>
                <w:color w:val="000000"/>
              </w:rPr>
              <w:t>,Bootstraps,HTML5 &amp; PL-SQL</w:t>
            </w:r>
          </w:p>
        </w:tc>
      </w:tr>
      <w:tr w:rsidR="006D443B" w:rsidRPr="00F97FF7" w14:paraId="46379F1A" w14:textId="77777777" w:rsidTr="00EB64A3">
        <w:trPr>
          <w:trHeight w:val="244"/>
        </w:trPr>
        <w:tc>
          <w:tcPr>
            <w:tcW w:w="630" w:type="dxa"/>
            <w:vAlign w:val="center"/>
          </w:tcPr>
          <w:p w14:paraId="089743FC" w14:textId="77777777" w:rsidR="006D443B" w:rsidRPr="00F97FF7" w:rsidRDefault="006D443B" w:rsidP="00EB64A3">
            <w:pPr>
              <w:autoSpaceDE w:val="0"/>
              <w:autoSpaceDN w:val="0"/>
              <w:adjustRightInd w:val="0"/>
              <w:spacing w:before="120" w:after="120" w:line="240" w:lineRule="auto"/>
              <w:jc w:val="center"/>
              <w:rPr>
                <w:rFonts w:cs="Calibri"/>
                <w:color w:val="000000"/>
                <w:szCs w:val="22"/>
                <w:lang w:bidi="ar-SA"/>
              </w:rPr>
            </w:pPr>
            <w:r>
              <w:rPr>
                <w:rFonts w:cs="Calibri"/>
                <w:color w:val="000000"/>
                <w:szCs w:val="22"/>
                <w:lang w:bidi="ar-SA"/>
              </w:rPr>
              <w:t>3</w:t>
            </w:r>
          </w:p>
        </w:tc>
        <w:tc>
          <w:tcPr>
            <w:tcW w:w="2430" w:type="dxa"/>
            <w:vAlign w:val="center"/>
          </w:tcPr>
          <w:p w14:paraId="2E17D2F8" w14:textId="77777777" w:rsidR="006D443B" w:rsidRPr="00F97FF7" w:rsidRDefault="006D443B" w:rsidP="00EB64A3">
            <w:pPr>
              <w:autoSpaceDE w:val="0"/>
              <w:autoSpaceDN w:val="0"/>
              <w:adjustRightInd w:val="0"/>
              <w:spacing w:before="120" w:after="120" w:line="240" w:lineRule="auto"/>
              <w:jc w:val="center"/>
              <w:rPr>
                <w:rFonts w:cs="Calibri"/>
                <w:color w:val="000000"/>
                <w:szCs w:val="22"/>
                <w:lang w:bidi="ar-SA"/>
              </w:rPr>
            </w:pPr>
            <w:r>
              <w:rPr>
                <w:rFonts w:cs="Calibri"/>
                <w:color w:val="000000"/>
                <w:szCs w:val="22"/>
                <w:lang w:bidi="ar-SA"/>
              </w:rPr>
              <w:t>Application DBA</w:t>
            </w:r>
          </w:p>
        </w:tc>
        <w:tc>
          <w:tcPr>
            <w:tcW w:w="5400" w:type="dxa"/>
            <w:vAlign w:val="center"/>
          </w:tcPr>
          <w:p w14:paraId="63054550" w14:textId="77777777" w:rsidR="006D443B" w:rsidRPr="00FF4B77" w:rsidRDefault="006D443B" w:rsidP="00EB64A3">
            <w:pPr>
              <w:jc w:val="center"/>
              <w:rPr>
                <w:rFonts w:cs="Calibri"/>
                <w:color w:val="000000"/>
              </w:rPr>
            </w:pPr>
            <w:r w:rsidRPr="00412172">
              <w:rPr>
                <w:rFonts w:cs="Calibri"/>
                <w:color w:val="000000"/>
              </w:rPr>
              <w:t>Query optimization,</w:t>
            </w:r>
            <w:r>
              <w:rPr>
                <w:rFonts w:cs="Calibri"/>
                <w:color w:val="000000"/>
              </w:rPr>
              <w:t xml:space="preserve"> </w:t>
            </w:r>
            <w:r w:rsidRPr="00412172">
              <w:rPr>
                <w:rFonts w:cs="Calibri"/>
                <w:color w:val="000000"/>
              </w:rPr>
              <w:t>performance tuning,</w:t>
            </w:r>
            <w:r>
              <w:rPr>
                <w:rFonts w:cs="Calibri"/>
                <w:color w:val="000000"/>
              </w:rPr>
              <w:t xml:space="preserve"> </w:t>
            </w:r>
            <w:r w:rsidR="00AA1429">
              <w:rPr>
                <w:rFonts w:cs="Calibri"/>
                <w:color w:val="000000"/>
              </w:rPr>
              <w:t>health check, DB</w:t>
            </w:r>
            <w:r w:rsidRPr="00412172">
              <w:rPr>
                <w:rFonts w:cs="Calibri"/>
                <w:color w:val="000000"/>
              </w:rPr>
              <w:t xml:space="preserve"> monitoring,</w:t>
            </w:r>
            <w:r>
              <w:rPr>
                <w:rFonts w:cs="Calibri"/>
                <w:color w:val="000000"/>
              </w:rPr>
              <w:t xml:space="preserve"> </w:t>
            </w:r>
            <w:r w:rsidR="00AA1429">
              <w:rPr>
                <w:rFonts w:cs="Calibri"/>
                <w:color w:val="000000"/>
              </w:rPr>
              <w:t>J</w:t>
            </w:r>
            <w:r w:rsidRPr="00412172">
              <w:rPr>
                <w:rFonts w:cs="Calibri"/>
                <w:color w:val="000000"/>
              </w:rPr>
              <w:t>ob configuration</w:t>
            </w:r>
            <w:r>
              <w:rPr>
                <w:rFonts w:cs="Calibri"/>
                <w:color w:val="000000"/>
              </w:rPr>
              <w:t>.</w:t>
            </w:r>
          </w:p>
          <w:p w14:paraId="5C410A5E" w14:textId="77777777" w:rsidR="006D443B" w:rsidRPr="00B77122" w:rsidRDefault="006D443B" w:rsidP="00EB64A3">
            <w:pPr>
              <w:jc w:val="center"/>
              <w:rPr>
                <w:rFonts w:cs="Calibri"/>
                <w:color w:val="000000"/>
              </w:rPr>
            </w:pPr>
          </w:p>
        </w:tc>
      </w:tr>
      <w:tr w:rsidR="006D443B" w:rsidRPr="00F97FF7" w14:paraId="4D8282D3" w14:textId="77777777" w:rsidTr="00EB64A3">
        <w:trPr>
          <w:trHeight w:val="244"/>
        </w:trPr>
        <w:tc>
          <w:tcPr>
            <w:tcW w:w="630" w:type="dxa"/>
            <w:vAlign w:val="center"/>
          </w:tcPr>
          <w:p w14:paraId="5EDF71F3" w14:textId="77777777" w:rsidR="006D443B" w:rsidRDefault="006D443B" w:rsidP="00EB64A3">
            <w:pPr>
              <w:autoSpaceDE w:val="0"/>
              <w:autoSpaceDN w:val="0"/>
              <w:adjustRightInd w:val="0"/>
              <w:spacing w:before="120" w:after="120" w:line="240" w:lineRule="auto"/>
              <w:jc w:val="center"/>
              <w:rPr>
                <w:rFonts w:cs="Calibri"/>
                <w:color w:val="000000"/>
                <w:szCs w:val="22"/>
                <w:lang w:bidi="ar-SA"/>
              </w:rPr>
            </w:pPr>
            <w:r>
              <w:rPr>
                <w:rFonts w:cs="Calibri"/>
                <w:color w:val="000000"/>
                <w:szCs w:val="22"/>
                <w:lang w:bidi="ar-SA"/>
              </w:rPr>
              <w:t>4</w:t>
            </w:r>
          </w:p>
        </w:tc>
        <w:tc>
          <w:tcPr>
            <w:tcW w:w="2430" w:type="dxa"/>
            <w:vAlign w:val="center"/>
          </w:tcPr>
          <w:p w14:paraId="3D235863" w14:textId="77777777" w:rsidR="006D443B" w:rsidRPr="00F97FF7" w:rsidRDefault="006D443B" w:rsidP="00EB64A3">
            <w:pPr>
              <w:autoSpaceDE w:val="0"/>
              <w:autoSpaceDN w:val="0"/>
              <w:adjustRightInd w:val="0"/>
              <w:spacing w:before="120" w:after="120" w:line="240" w:lineRule="auto"/>
              <w:jc w:val="center"/>
              <w:rPr>
                <w:rFonts w:cs="Calibri"/>
                <w:color w:val="000000"/>
                <w:szCs w:val="22"/>
                <w:lang w:bidi="ar-SA"/>
              </w:rPr>
            </w:pPr>
            <w:r>
              <w:rPr>
                <w:rFonts w:cs="Calibri"/>
                <w:color w:val="000000"/>
                <w:szCs w:val="22"/>
                <w:lang w:bidi="ar-SA"/>
              </w:rPr>
              <w:t>Application Architect</w:t>
            </w:r>
          </w:p>
        </w:tc>
        <w:tc>
          <w:tcPr>
            <w:tcW w:w="5400" w:type="dxa"/>
            <w:vAlign w:val="center"/>
          </w:tcPr>
          <w:p w14:paraId="10029107" w14:textId="77777777" w:rsidR="006D443B" w:rsidRDefault="006D443B" w:rsidP="00EB64A3">
            <w:pPr>
              <w:jc w:val="center"/>
              <w:rPr>
                <w:rFonts w:cs="Calibri"/>
                <w:color w:val="000000"/>
              </w:rPr>
            </w:pPr>
            <w:r w:rsidRPr="00DB34E5">
              <w:rPr>
                <w:rFonts w:cs="Calibri"/>
                <w:color w:val="000000"/>
              </w:rPr>
              <w:t>Analyze and review applications design architecture,</w:t>
            </w:r>
            <w:r>
              <w:rPr>
                <w:rFonts w:cs="Calibri"/>
                <w:color w:val="000000"/>
              </w:rPr>
              <w:t xml:space="preserve"> </w:t>
            </w:r>
            <w:proofErr w:type="gramStart"/>
            <w:r w:rsidRPr="00DB34E5">
              <w:rPr>
                <w:rFonts w:cs="Calibri"/>
                <w:color w:val="000000"/>
              </w:rPr>
              <w:t>performance ,health</w:t>
            </w:r>
            <w:proofErr w:type="gramEnd"/>
            <w:r w:rsidRPr="00DB34E5">
              <w:rPr>
                <w:rFonts w:cs="Calibri"/>
                <w:color w:val="000000"/>
              </w:rPr>
              <w:t>,</w:t>
            </w:r>
            <w:r>
              <w:rPr>
                <w:rFonts w:cs="Calibri"/>
                <w:color w:val="000000"/>
              </w:rPr>
              <w:t xml:space="preserve"> </w:t>
            </w:r>
            <w:r w:rsidRPr="00DB34E5">
              <w:rPr>
                <w:rFonts w:cs="Calibri"/>
                <w:color w:val="000000"/>
              </w:rPr>
              <w:t>behavior and plan for optimization and performance</w:t>
            </w:r>
          </w:p>
        </w:tc>
      </w:tr>
    </w:tbl>
    <w:p w14:paraId="22E1A4DB" w14:textId="77777777" w:rsidR="0075001A" w:rsidRDefault="0075001A">
      <w:pPr>
        <w:spacing w:before="0" w:after="0" w:line="240" w:lineRule="auto"/>
        <w:jc w:val="left"/>
        <w:rPr>
          <w:rFonts w:eastAsiaTheme="majorEastAsia" w:cs="Calibri"/>
          <w:b/>
          <w:color w:val="0F243E" w:themeColor="text2" w:themeShade="80"/>
          <w:spacing w:val="15"/>
          <w:sz w:val="24"/>
          <w:szCs w:val="22"/>
        </w:rPr>
      </w:pPr>
      <w:r>
        <w:br w:type="page"/>
      </w:r>
    </w:p>
    <w:p w14:paraId="457E34FC" w14:textId="77777777" w:rsidR="00AA1429" w:rsidRDefault="00AA1429" w:rsidP="00AA1429">
      <w:pPr>
        <w:pStyle w:val="Heading1"/>
      </w:pPr>
      <w:bookmarkStart w:id="10" w:name="_Toc456693392"/>
      <w:bookmarkStart w:id="11" w:name="_Toc440295988"/>
      <w:bookmarkStart w:id="12" w:name="_Toc377640235"/>
      <w:r>
        <w:lastRenderedPageBreak/>
        <w:t>Proposed Delivery Model</w:t>
      </w:r>
      <w:bookmarkEnd w:id="10"/>
    </w:p>
    <w:p w14:paraId="15C36FB5" w14:textId="77777777" w:rsidR="00A943F1" w:rsidRPr="00E02BCA" w:rsidRDefault="006C049D" w:rsidP="00E02BCA">
      <w:pPr>
        <w:spacing w:before="600"/>
      </w:pPr>
      <w:r w:rsidRPr="00E02BCA">
        <w:t>Clover Infotech</w:t>
      </w:r>
      <w:r w:rsidR="00AC1857" w:rsidRPr="00E02BCA">
        <w:t xml:space="preserve"> will leverage its </w:t>
      </w:r>
      <w:r w:rsidR="00E02BCA" w:rsidRPr="00E02BCA">
        <w:t>p</w:t>
      </w:r>
      <w:r w:rsidR="00A943F1" w:rsidRPr="00E02BCA">
        <w:t>roven capabilities in the follo</w:t>
      </w:r>
      <w:r w:rsidR="00FE4612" w:rsidRPr="00E02BCA">
        <w:t>wing -</w:t>
      </w:r>
    </w:p>
    <w:p w14:paraId="05A12329" w14:textId="77777777" w:rsidR="006B647E" w:rsidRDefault="006B647E" w:rsidP="00063A89">
      <w:pPr>
        <w:pStyle w:val="ListParagraph"/>
        <w:numPr>
          <w:ilvl w:val="0"/>
          <w:numId w:val="16"/>
        </w:numPr>
      </w:pPr>
      <w:r>
        <w:t>A</w:t>
      </w:r>
      <w:r w:rsidR="00AC1857">
        <w:t>cting as a</w:t>
      </w:r>
      <w:r>
        <w:t xml:space="preserve"> proficient </w:t>
      </w:r>
      <w:r w:rsidR="00AC1857">
        <w:t xml:space="preserve">IT </w:t>
      </w:r>
      <w:r>
        <w:t xml:space="preserve">partner with proven capabilities, technology </w:t>
      </w:r>
      <w:r w:rsidR="00AC1857">
        <w:t xml:space="preserve">centric </w:t>
      </w:r>
      <w:proofErr w:type="spellStart"/>
      <w:r>
        <w:t>CoE</w:t>
      </w:r>
      <w:proofErr w:type="spellEnd"/>
      <w:r w:rsidR="00AC1857">
        <w:t>,</w:t>
      </w:r>
      <w:r>
        <w:t xml:space="preserve"> delivery processes to build and manage business centric solutions</w:t>
      </w:r>
    </w:p>
    <w:p w14:paraId="11CE9C69" w14:textId="77777777" w:rsidR="00FE4612" w:rsidRPr="0091512B" w:rsidRDefault="006B647E" w:rsidP="00063A89">
      <w:pPr>
        <w:pStyle w:val="ListParagraph"/>
        <w:numPr>
          <w:ilvl w:val="0"/>
          <w:numId w:val="16"/>
        </w:numPr>
      </w:pPr>
      <w:r>
        <w:t xml:space="preserve">A </w:t>
      </w:r>
      <w:r w:rsidR="00FE4612">
        <w:t xml:space="preserve">skilled, </w:t>
      </w:r>
      <w:proofErr w:type="gramStart"/>
      <w:r w:rsidR="00FE4612" w:rsidRPr="0091512B">
        <w:t>focused</w:t>
      </w:r>
      <w:proofErr w:type="gramEnd"/>
      <w:r w:rsidR="00FE4612" w:rsidRPr="0091512B">
        <w:t xml:space="preserve"> </w:t>
      </w:r>
      <w:r w:rsidR="00FE4612">
        <w:t xml:space="preserve">and </w:t>
      </w:r>
      <w:r w:rsidR="00FE4612" w:rsidRPr="0091512B">
        <w:t xml:space="preserve">dedicated </w:t>
      </w:r>
      <w:r w:rsidR="00FE4612">
        <w:t>technology centric team</w:t>
      </w:r>
    </w:p>
    <w:p w14:paraId="3E532AAE" w14:textId="77777777" w:rsidR="00AC1857" w:rsidRPr="00AC1857" w:rsidRDefault="006C2123" w:rsidP="00063A89">
      <w:pPr>
        <w:pStyle w:val="ListParagraph"/>
        <w:numPr>
          <w:ilvl w:val="0"/>
          <w:numId w:val="16"/>
        </w:numPr>
      </w:pPr>
      <w:r>
        <w:t>Dedicated &amp; s</w:t>
      </w:r>
      <w:r w:rsidR="00AA3D57" w:rsidRPr="00AC1857">
        <w:t>hared resource options</w:t>
      </w:r>
      <w:r w:rsidR="00AA3D57">
        <w:t xml:space="preserve"> for highly experienced </w:t>
      </w:r>
      <w:r w:rsidR="00AC1857">
        <w:t xml:space="preserve">technical architects, domain experts, </w:t>
      </w:r>
      <w:r w:rsidR="00AC1857" w:rsidRPr="00AC1857">
        <w:t xml:space="preserve">functional and technical </w:t>
      </w:r>
      <w:r w:rsidR="00AA3D57">
        <w:t>leaders</w:t>
      </w:r>
    </w:p>
    <w:p w14:paraId="17993A71" w14:textId="77777777" w:rsidR="00AC1857" w:rsidRDefault="00AC1857" w:rsidP="00063A89">
      <w:pPr>
        <w:pStyle w:val="ListParagraph"/>
        <w:numPr>
          <w:ilvl w:val="0"/>
          <w:numId w:val="16"/>
        </w:numPr>
      </w:pPr>
      <w:r>
        <w:t>Financial d</w:t>
      </w:r>
      <w:r w:rsidRPr="006B647E">
        <w:t>omain expertise</w:t>
      </w:r>
    </w:p>
    <w:p w14:paraId="6C63C3BC" w14:textId="77777777" w:rsidR="006B647E" w:rsidRDefault="006B647E" w:rsidP="00063A89">
      <w:pPr>
        <w:pStyle w:val="ListParagraph"/>
        <w:numPr>
          <w:ilvl w:val="0"/>
          <w:numId w:val="16"/>
        </w:numPr>
      </w:pPr>
      <w:r>
        <w:t>E</w:t>
      </w:r>
      <w:r w:rsidR="00FE4612" w:rsidRPr="0091512B">
        <w:t xml:space="preserve">nd to end </w:t>
      </w:r>
      <w:r w:rsidR="00FE4612">
        <w:t xml:space="preserve">IT services of the Service Provider but </w:t>
      </w:r>
      <w:r>
        <w:t xml:space="preserve">retain the </w:t>
      </w:r>
      <w:r w:rsidR="00FE4612" w:rsidRPr="0091512B">
        <w:t>management control</w:t>
      </w:r>
    </w:p>
    <w:p w14:paraId="4A58F676" w14:textId="77777777" w:rsidR="00FE4612" w:rsidRPr="0091512B" w:rsidRDefault="006B647E" w:rsidP="00063A89">
      <w:pPr>
        <w:pStyle w:val="ListParagraph"/>
        <w:numPr>
          <w:ilvl w:val="0"/>
          <w:numId w:val="16"/>
        </w:numPr>
      </w:pPr>
      <w:r>
        <w:t>Retain the Intellectual Property of the solutions</w:t>
      </w:r>
      <w:r w:rsidR="00FE4612" w:rsidRPr="0091512B">
        <w:t xml:space="preserve"> </w:t>
      </w:r>
    </w:p>
    <w:p w14:paraId="51F3EDC0" w14:textId="77777777" w:rsidR="00FE4612" w:rsidRPr="0091512B" w:rsidRDefault="00FE4612" w:rsidP="00063A89">
      <w:pPr>
        <w:pStyle w:val="ListParagraph"/>
        <w:numPr>
          <w:ilvl w:val="0"/>
          <w:numId w:val="16"/>
        </w:numPr>
      </w:pPr>
      <w:r w:rsidRPr="0091512B">
        <w:t>Customized requirements (developme</w:t>
      </w:r>
      <w:r w:rsidR="001F5D4D">
        <w:t xml:space="preserve">nt plus support, short duration projects, specialized </w:t>
      </w:r>
      <w:proofErr w:type="gramStart"/>
      <w:r w:rsidR="001F5D4D">
        <w:t>skill-sets</w:t>
      </w:r>
      <w:proofErr w:type="gramEnd"/>
      <w:r w:rsidR="001F5D4D">
        <w:t>, POC’s</w:t>
      </w:r>
      <w:r w:rsidRPr="0091512B">
        <w:t xml:space="preserve"> etc.)</w:t>
      </w:r>
    </w:p>
    <w:p w14:paraId="15F4B346" w14:textId="77777777" w:rsidR="00FE4612" w:rsidRPr="0091512B" w:rsidRDefault="00FE4612" w:rsidP="00063A89">
      <w:pPr>
        <w:pStyle w:val="ListParagraph"/>
        <w:numPr>
          <w:ilvl w:val="0"/>
          <w:numId w:val="16"/>
        </w:numPr>
      </w:pPr>
      <w:r w:rsidRPr="0091512B">
        <w:t xml:space="preserve">Increased </w:t>
      </w:r>
      <w:r>
        <w:t>bandwidth for core and focused business</w:t>
      </w:r>
      <w:r w:rsidRPr="0091512B">
        <w:t xml:space="preserve"> activities</w:t>
      </w:r>
    </w:p>
    <w:p w14:paraId="678E33B5" w14:textId="77777777" w:rsidR="00FE4612" w:rsidRPr="0091512B" w:rsidRDefault="00FE4612" w:rsidP="00063A89">
      <w:pPr>
        <w:pStyle w:val="ListParagraph"/>
        <w:numPr>
          <w:ilvl w:val="0"/>
          <w:numId w:val="16"/>
        </w:numPr>
      </w:pPr>
      <w:r w:rsidRPr="0091512B">
        <w:t xml:space="preserve">Out-sourcing of the non-core </w:t>
      </w:r>
      <w:r>
        <w:t xml:space="preserve">business </w:t>
      </w:r>
      <w:r w:rsidRPr="0091512B">
        <w:t>processes</w:t>
      </w:r>
      <w:r>
        <w:t xml:space="preserve"> of the client </w:t>
      </w:r>
    </w:p>
    <w:p w14:paraId="55629832" w14:textId="77777777" w:rsidR="00FE4612" w:rsidRPr="0091512B" w:rsidRDefault="00AC1857" w:rsidP="00063A89">
      <w:pPr>
        <w:pStyle w:val="ListParagraph"/>
        <w:numPr>
          <w:ilvl w:val="0"/>
          <w:numId w:val="16"/>
        </w:numPr>
      </w:pPr>
      <w:r w:rsidRPr="00AC1857">
        <w:t xml:space="preserve">Flexibility in </w:t>
      </w:r>
      <w:r>
        <w:t>team s</w:t>
      </w:r>
      <w:r w:rsidRPr="00AC1857">
        <w:t>ize</w:t>
      </w:r>
      <w:r>
        <w:t>, s</w:t>
      </w:r>
      <w:r w:rsidRPr="00AC1857">
        <w:t>ki</w:t>
      </w:r>
      <w:r>
        <w:t xml:space="preserve">llset availability, scalability, </w:t>
      </w:r>
      <w:r w:rsidR="006B647E">
        <w:t xml:space="preserve">easy </w:t>
      </w:r>
      <w:r w:rsidR="00FE4612">
        <w:t xml:space="preserve">ramp-up/ramp-down, </w:t>
      </w:r>
      <w:r w:rsidR="006B647E">
        <w:t xml:space="preserve">execute </w:t>
      </w:r>
      <w:r w:rsidR="00FE4612" w:rsidRPr="0091512B">
        <w:t xml:space="preserve">short duration projects, </w:t>
      </w:r>
      <w:r w:rsidR="006B647E">
        <w:t xml:space="preserve">perform upgrades/ </w:t>
      </w:r>
      <w:proofErr w:type="gramStart"/>
      <w:r w:rsidR="006B647E">
        <w:t>migrations</w:t>
      </w:r>
      <w:proofErr w:type="gramEnd"/>
      <w:r w:rsidR="006B647E">
        <w:t xml:space="preserve"> and yet manage the </w:t>
      </w:r>
      <w:r w:rsidR="00FE4612" w:rsidRPr="0091512B">
        <w:t xml:space="preserve">knowledge transfer </w:t>
      </w:r>
    </w:p>
    <w:p w14:paraId="42759027" w14:textId="77777777" w:rsidR="00A943F1" w:rsidRPr="0091512B" w:rsidRDefault="00A943F1" w:rsidP="00063A89">
      <w:pPr>
        <w:pStyle w:val="ListParagraph"/>
        <w:numPr>
          <w:ilvl w:val="0"/>
          <w:numId w:val="16"/>
        </w:numPr>
      </w:pPr>
      <w:r w:rsidRPr="0091512B">
        <w:t>Quick deployment (From screening, interviews, background check to project deployment)</w:t>
      </w:r>
    </w:p>
    <w:p w14:paraId="332807C7" w14:textId="77777777" w:rsidR="00A943F1" w:rsidRPr="0091512B" w:rsidRDefault="00A943F1" w:rsidP="00063A89">
      <w:pPr>
        <w:pStyle w:val="ListParagraph"/>
        <w:numPr>
          <w:ilvl w:val="0"/>
          <w:numId w:val="16"/>
        </w:numPr>
      </w:pPr>
      <w:r w:rsidRPr="0091512B">
        <w:t>Lower Total Cost of Ownership</w:t>
      </w:r>
    </w:p>
    <w:p w14:paraId="21BF2E71" w14:textId="77777777" w:rsidR="00A943F1" w:rsidRPr="006B647E" w:rsidRDefault="00FE4612" w:rsidP="00063A89">
      <w:pPr>
        <w:pStyle w:val="ListParagraph"/>
        <w:numPr>
          <w:ilvl w:val="0"/>
          <w:numId w:val="16"/>
        </w:numPr>
      </w:pPr>
      <w:r>
        <w:t>No employee ownership and pay-r</w:t>
      </w:r>
      <w:r w:rsidR="00A943F1" w:rsidRPr="0091512B">
        <w:t>oll issues</w:t>
      </w:r>
      <w:r>
        <w:t>, r</w:t>
      </w:r>
      <w:r w:rsidR="00A943F1" w:rsidRPr="0091512B">
        <w:t xml:space="preserve">egulatory and manpower compliances </w:t>
      </w:r>
    </w:p>
    <w:p w14:paraId="3E657407" w14:textId="77777777" w:rsidR="00A943F1" w:rsidRPr="006B647E" w:rsidRDefault="00A943F1" w:rsidP="00063A89">
      <w:pPr>
        <w:pStyle w:val="ListParagraph"/>
        <w:numPr>
          <w:ilvl w:val="0"/>
          <w:numId w:val="16"/>
        </w:numPr>
      </w:pPr>
      <w:r w:rsidRPr="006B647E">
        <w:t xml:space="preserve">Team availability in </w:t>
      </w:r>
      <w:r w:rsidR="006B647E">
        <w:t xml:space="preserve">different </w:t>
      </w:r>
      <w:r w:rsidRPr="006B647E">
        <w:t>time-zones</w:t>
      </w:r>
    </w:p>
    <w:p w14:paraId="5520F540" w14:textId="77777777" w:rsidR="00A943F1" w:rsidRPr="006B647E" w:rsidRDefault="00A943F1" w:rsidP="00063A89">
      <w:pPr>
        <w:pStyle w:val="ListParagraph"/>
        <w:numPr>
          <w:ilvl w:val="0"/>
          <w:numId w:val="16"/>
        </w:numPr>
      </w:pPr>
      <w:r w:rsidRPr="006B647E">
        <w:t xml:space="preserve">Tailor the SDLC, </w:t>
      </w:r>
      <w:r w:rsidR="006B647E">
        <w:t>k</w:t>
      </w:r>
      <w:r w:rsidRPr="006B647E">
        <w:t xml:space="preserve">nowledge management and </w:t>
      </w:r>
      <w:r w:rsidR="006B647E">
        <w:t>s</w:t>
      </w:r>
      <w:r w:rsidRPr="006B647E">
        <w:t xml:space="preserve">oftware </w:t>
      </w:r>
      <w:r w:rsidR="006B647E">
        <w:t>q</w:t>
      </w:r>
      <w:r w:rsidRPr="006B647E">
        <w:t xml:space="preserve">uality </w:t>
      </w:r>
      <w:r w:rsidR="006B647E">
        <w:t>a</w:t>
      </w:r>
      <w:r w:rsidRPr="006B647E">
        <w:t xml:space="preserve">ssurance processes </w:t>
      </w:r>
      <w:r w:rsidR="006B647E">
        <w:t xml:space="preserve">best suited to the </w:t>
      </w:r>
      <w:r w:rsidRPr="006B647E">
        <w:t>requirement</w:t>
      </w:r>
    </w:p>
    <w:p w14:paraId="6C6D87BE" w14:textId="77777777" w:rsidR="00A943F1" w:rsidRDefault="006B647E" w:rsidP="00063A89">
      <w:pPr>
        <w:pStyle w:val="ListParagraph"/>
        <w:numPr>
          <w:ilvl w:val="0"/>
          <w:numId w:val="16"/>
        </w:numPr>
      </w:pPr>
      <w:r>
        <w:t>IT i</w:t>
      </w:r>
      <w:r w:rsidR="00A943F1" w:rsidRPr="006B647E">
        <w:t xml:space="preserve">nfrastructure for seamless </w:t>
      </w:r>
      <w:r>
        <w:t>delivery, development, security consideration and communication</w:t>
      </w:r>
    </w:p>
    <w:p w14:paraId="40FD68A7" w14:textId="77777777" w:rsidR="00AC1857" w:rsidRPr="00AC1857" w:rsidRDefault="00AC1857" w:rsidP="00063A89">
      <w:pPr>
        <w:pStyle w:val="ListParagraph"/>
        <w:numPr>
          <w:ilvl w:val="0"/>
          <w:numId w:val="16"/>
        </w:numPr>
      </w:pPr>
      <w:r w:rsidRPr="00AC1857">
        <w:t xml:space="preserve">Reduced capital and operational costs </w:t>
      </w:r>
    </w:p>
    <w:p w14:paraId="54A4A668" w14:textId="77777777" w:rsidR="00AC1857" w:rsidRDefault="00AC1857" w:rsidP="00063A89">
      <w:pPr>
        <w:pStyle w:val="ListParagraph"/>
        <w:numPr>
          <w:ilvl w:val="0"/>
          <w:numId w:val="16"/>
        </w:numPr>
      </w:pPr>
      <w:r w:rsidRPr="00AC1857">
        <w:t xml:space="preserve">Improved productivity and quality by leveraging various re-engineering assets from </w:t>
      </w:r>
      <w:r>
        <w:t xml:space="preserve">the </w:t>
      </w:r>
      <w:r w:rsidRPr="00AC1857">
        <w:t xml:space="preserve">knowledge </w:t>
      </w:r>
      <w:r>
        <w:t>repository</w:t>
      </w:r>
    </w:p>
    <w:p w14:paraId="4B90D885" w14:textId="77777777" w:rsidR="00B967C8" w:rsidRDefault="00B967C8" w:rsidP="00B967C8"/>
    <w:p w14:paraId="0ECF4002" w14:textId="77777777" w:rsidR="00B967C8" w:rsidRDefault="00B967C8" w:rsidP="00B967C8"/>
    <w:p w14:paraId="3FD75076" w14:textId="77777777" w:rsidR="00B967C8" w:rsidRPr="00E203ED" w:rsidRDefault="00B967C8" w:rsidP="00EB64A3">
      <w:pPr>
        <w:pStyle w:val="Heading3"/>
      </w:pPr>
      <w:r w:rsidRPr="00E203ED">
        <w:lastRenderedPageBreak/>
        <w:t xml:space="preserve">Responsibilities of Client  </w:t>
      </w:r>
    </w:p>
    <w:p w14:paraId="4236A080" w14:textId="77777777" w:rsidR="00B967C8" w:rsidRPr="00E203ED" w:rsidRDefault="00B967C8" w:rsidP="00B967C8">
      <w:pPr>
        <w:ind w:firstLine="360"/>
        <w:rPr>
          <w:rFonts w:cs="Calibri"/>
          <w:b/>
        </w:rPr>
      </w:pPr>
      <w:bookmarkStart w:id="13" w:name="_4.2__Activities"/>
      <w:bookmarkStart w:id="14" w:name="_4.4_Quality"/>
      <w:bookmarkStart w:id="15" w:name="_4.3.3_Infrastructure"/>
      <w:bookmarkEnd w:id="13"/>
      <w:bookmarkEnd w:id="14"/>
      <w:bookmarkEnd w:id="15"/>
      <w:r w:rsidRPr="00E203ED">
        <w:rPr>
          <w:rFonts w:cs="Calibri"/>
          <w:b/>
        </w:rPr>
        <w:t>Client will be responsible for providing:</w:t>
      </w:r>
    </w:p>
    <w:p w14:paraId="44B81BFA" w14:textId="77777777" w:rsidR="00B967C8" w:rsidRDefault="00B967C8" w:rsidP="00B967C8">
      <w:pPr>
        <w:pStyle w:val="ListParagraph"/>
        <w:numPr>
          <w:ilvl w:val="0"/>
          <w:numId w:val="14"/>
        </w:numPr>
        <w:contextualSpacing w:val="0"/>
      </w:pPr>
      <w:r>
        <w:rPr>
          <w:rFonts w:cs="Calibri"/>
        </w:rPr>
        <w:t>Engagement</w:t>
      </w:r>
      <w:r w:rsidRPr="00BE034A">
        <w:rPr>
          <w:rFonts w:cs="Calibri"/>
        </w:rPr>
        <w:t xml:space="preserve"> </w:t>
      </w:r>
      <w:r>
        <w:rPr>
          <w:rFonts w:cs="Calibri"/>
        </w:rPr>
        <w:t xml:space="preserve">drive </w:t>
      </w:r>
      <w:r w:rsidRPr="00BE034A">
        <w:rPr>
          <w:rFonts w:cs="Calibri"/>
        </w:rPr>
        <w:t xml:space="preserve">with identification of the business requirements, </w:t>
      </w:r>
      <w:r>
        <w:rPr>
          <w:rFonts w:cs="Calibri"/>
        </w:rPr>
        <w:t xml:space="preserve">detailed Work Order defining the exact requirements and specifications for developing the products, </w:t>
      </w:r>
      <w:r w:rsidRPr="00BE034A">
        <w:rPr>
          <w:rFonts w:cs="Calibri"/>
        </w:rPr>
        <w:t xml:space="preserve">priority matrix on deliverables, time-lines setup and review, </w:t>
      </w:r>
      <w:proofErr w:type="gramStart"/>
      <w:r>
        <w:t>validation</w:t>
      </w:r>
      <w:proofErr w:type="gramEnd"/>
      <w:r>
        <w:t xml:space="preserve"> and final testing of the deliverables </w:t>
      </w:r>
    </w:p>
    <w:p w14:paraId="6616189D" w14:textId="77777777" w:rsidR="00B967C8" w:rsidRPr="00E203ED" w:rsidRDefault="00B967C8" w:rsidP="00B967C8">
      <w:pPr>
        <w:pStyle w:val="ListParagraph"/>
        <w:numPr>
          <w:ilvl w:val="0"/>
          <w:numId w:val="14"/>
        </w:numPr>
        <w:contextualSpacing w:val="0"/>
        <w:rPr>
          <w:rFonts w:cs="Calibri"/>
        </w:rPr>
      </w:pPr>
      <w:r w:rsidRPr="00E203ED">
        <w:rPr>
          <w:rFonts w:cs="Calibri"/>
        </w:rPr>
        <w:t>All necessary resources in time to avoid any delay in development, testing, deployment. The resources may include time of Client’s team members, accurate knowledge of the system, any documentation, access to source code or any such knowledge that can help execution.</w:t>
      </w:r>
    </w:p>
    <w:p w14:paraId="78BB3438" w14:textId="77777777" w:rsidR="00B967C8" w:rsidRPr="00E203ED" w:rsidRDefault="00B967C8" w:rsidP="00B967C8">
      <w:pPr>
        <w:pStyle w:val="ListParagraph"/>
        <w:numPr>
          <w:ilvl w:val="0"/>
          <w:numId w:val="14"/>
        </w:numPr>
        <w:contextualSpacing w:val="0"/>
        <w:rPr>
          <w:rFonts w:cs="Calibri"/>
        </w:rPr>
      </w:pPr>
      <w:r w:rsidRPr="00E203ED">
        <w:rPr>
          <w:rFonts w:cs="Calibri"/>
        </w:rPr>
        <w:t xml:space="preserve">Sign offs on documents (Requirement Documents, Functional Documents, Test Cases, Test Plans </w:t>
      </w:r>
      <w:proofErr w:type="spellStart"/>
      <w:r w:rsidRPr="00E203ED">
        <w:rPr>
          <w:rFonts w:cs="Calibri"/>
        </w:rPr>
        <w:t>etc</w:t>
      </w:r>
      <w:proofErr w:type="spellEnd"/>
      <w:r w:rsidRPr="00E203ED">
        <w:rPr>
          <w:rFonts w:cs="Calibri"/>
        </w:rPr>
        <w:t xml:space="preserve">) submitted by </w:t>
      </w:r>
      <w:r>
        <w:rPr>
          <w:rFonts w:cs="Calibri"/>
        </w:rPr>
        <w:t>Clover Infotech</w:t>
      </w:r>
      <w:r w:rsidRPr="00E203ED">
        <w:rPr>
          <w:rFonts w:cs="Calibri"/>
        </w:rPr>
        <w:t xml:space="preserve"> must be within </w:t>
      </w:r>
      <w:r>
        <w:rPr>
          <w:rFonts w:cs="Calibri"/>
        </w:rPr>
        <w:t xml:space="preserve">3 </w:t>
      </w:r>
      <w:r w:rsidRPr="00E203ED">
        <w:rPr>
          <w:rFonts w:cs="Calibri"/>
        </w:rPr>
        <w:t xml:space="preserve">working days. Documents not signed off by Client within </w:t>
      </w:r>
      <w:r>
        <w:rPr>
          <w:rFonts w:cs="Calibri"/>
        </w:rPr>
        <w:t xml:space="preserve">3 </w:t>
      </w:r>
      <w:r w:rsidRPr="00E203ED">
        <w:rPr>
          <w:rFonts w:cs="Calibri"/>
        </w:rPr>
        <w:t xml:space="preserve">working days will be treated as deemed accepted and further work will continue based on this deemed acceptance. Any changes requested after the said </w:t>
      </w:r>
      <w:r>
        <w:rPr>
          <w:rFonts w:cs="Calibri"/>
        </w:rPr>
        <w:t>3</w:t>
      </w:r>
      <w:r w:rsidRPr="00E203ED">
        <w:rPr>
          <w:rFonts w:cs="Calibri"/>
        </w:rPr>
        <w:t xml:space="preserve"> days will be considered as a Change Request and will be estimated and the </w:t>
      </w:r>
      <w:r>
        <w:rPr>
          <w:rFonts w:cs="Calibri"/>
        </w:rPr>
        <w:t xml:space="preserve">revised </w:t>
      </w:r>
      <w:proofErr w:type="gramStart"/>
      <w:r>
        <w:rPr>
          <w:rFonts w:cs="Calibri"/>
        </w:rPr>
        <w:t>time-lines</w:t>
      </w:r>
      <w:proofErr w:type="gramEnd"/>
      <w:r>
        <w:rPr>
          <w:rFonts w:cs="Calibri"/>
        </w:rPr>
        <w:t xml:space="preserve"> </w:t>
      </w:r>
      <w:r w:rsidRPr="00E203ED">
        <w:rPr>
          <w:rFonts w:cs="Calibri"/>
        </w:rPr>
        <w:t>arrived will be an addition.</w:t>
      </w:r>
    </w:p>
    <w:p w14:paraId="40CF4BD8" w14:textId="77777777" w:rsidR="00B967C8" w:rsidRDefault="00B967C8" w:rsidP="00B967C8">
      <w:pPr>
        <w:spacing w:before="0" w:after="0" w:line="240" w:lineRule="auto"/>
        <w:jc w:val="left"/>
        <w:rPr>
          <w:b/>
        </w:rPr>
      </w:pPr>
      <w:r>
        <w:rPr>
          <w:b/>
        </w:rPr>
        <w:br w:type="page"/>
      </w:r>
    </w:p>
    <w:p w14:paraId="6B9D6EEA" w14:textId="77777777" w:rsidR="00A943F1" w:rsidRPr="0091512B" w:rsidRDefault="006B647E" w:rsidP="00822B72">
      <w:pPr>
        <w:pStyle w:val="Heading2"/>
      </w:pPr>
      <w:bookmarkStart w:id="16" w:name="_Toc456693393"/>
      <w:r>
        <w:lastRenderedPageBreak/>
        <w:t>Offsite Development Center</w:t>
      </w:r>
      <w:r w:rsidR="00410671">
        <w:t xml:space="preserve"> (ODC) Model</w:t>
      </w:r>
      <w:bookmarkEnd w:id="16"/>
    </w:p>
    <w:p w14:paraId="11B4F1DC" w14:textId="77777777" w:rsidR="00A943F1" w:rsidRPr="0091512B" w:rsidRDefault="006C049D" w:rsidP="006B647E">
      <w:r>
        <w:t>Clover Infotech</w:t>
      </w:r>
      <w:r w:rsidR="00A943F1" w:rsidRPr="0091512B">
        <w:t xml:space="preserve">’s state-of-the-art development centers in Mumbai and Pune are equipped with robust delivery infrastructure to manage high volumes of </w:t>
      </w:r>
      <w:r w:rsidR="006B647E">
        <w:t xml:space="preserve">software development </w:t>
      </w:r>
      <w:r w:rsidR="00A943F1" w:rsidRPr="0091512B">
        <w:t xml:space="preserve">work. </w:t>
      </w:r>
    </w:p>
    <w:p w14:paraId="65AF394B" w14:textId="77777777" w:rsidR="00A943F1" w:rsidRPr="00AC1857" w:rsidRDefault="00A943F1" w:rsidP="006B647E">
      <w:pPr>
        <w:rPr>
          <w:b/>
          <w:color w:val="000000"/>
        </w:rPr>
      </w:pPr>
      <w:r w:rsidRPr="00AC1857">
        <w:rPr>
          <w:b/>
          <w:color w:val="000000"/>
        </w:rPr>
        <w:t>End-to-end solutions provided by our dedicated development centers include:</w:t>
      </w:r>
    </w:p>
    <w:p w14:paraId="0E35F12E" w14:textId="77777777" w:rsidR="00A943F1" w:rsidRDefault="00A943F1" w:rsidP="00063A89">
      <w:pPr>
        <w:pStyle w:val="ListParagraph"/>
        <w:numPr>
          <w:ilvl w:val="0"/>
          <w:numId w:val="15"/>
        </w:numPr>
        <w:rPr>
          <w:color w:val="000000"/>
        </w:rPr>
      </w:pPr>
      <w:r w:rsidRPr="006B647E">
        <w:rPr>
          <w:color w:val="000000"/>
        </w:rPr>
        <w:t>State-Of-The-Art Infrastructure</w:t>
      </w:r>
    </w:p>
    <w:p w14:paraId="467219A6" w14:textId="77777777" w:rsidR="001F5D4D" w:rsidRPr="007B6813" w:rsidRDefault="001F5D4D" w:rsidP="001F5D4D">
      <w:pPr>
        <w:pStyle w:val="ListParagraph"/>
        <w:numPr>
          <w:ilvl w:val="1"/>
          <w:numId w:val="15"/>
        </w:numPr>
      </w:pPr>
      <w:r w:rsidRPr="007B6813">
        <w:t xml:space="preserve">High Bandwidth Internet Connectivity </w:t>
      </w:r>
    </w:p>
    <w:p w14:paraId="224EC807" w14:textId="77777777" w:rsidR="001F5D4D" w:rsidRPr="007B6813" w:rsidRDefault="001F5D4D" w:rsidP="001F5D4D">
      <w:pPr>
        <w:pStyle w:val="ListParagraph"/>
        <w:numPr>
          <w:ilvl w:val="1"/>
          <w:numId w:val="15"/>
        </w:numPr>
      </w:pPr>
      <w:r w:rsidRPr="007B6813">
        <w:t xml:space="preserve">Multiple </w:t>
      </w:r>
      <w:r>
        <w:t>f</w:t>
      </w:r>
      <w:r w:rsidRPr="007B6813">
        <w:t xml:space="preserve">allback </w:t>
      </w:r>
      <w:r>
        <w:t>l</w:t>
      </w:r>
      <w:r w:rsidRPr="007B6813">
        <w:t xml:space="preserve">inks </w:t>
      </w:r>
    </w:p>
    <w:p w14:paraId="435C7C66" w14:textId="77777777" w:rsidR="001F5D4D" w:rsidRPr="007B6813" w:rsidRDefault="001F5D4D" w:rsidP="001F5D4D">
      <w:pPr>
        <w:pStyle w:val="ListParagraph"/>
        <w:numPr>
          <w:ilvl w:val="1"/>
          <w:numId w:val="15"/>
        </w:numPr>
      </w:pPr>
      <w:r w:rsidRPr="007B6813">
        <w:t xml:space="preserve">Multiple Time Zone </w:t>
      </w:r>
      <w:r>
        <w:t>s</w:t>
      </w:r>
      <w:r w:rsidRPr="007B6813">
        <w:t xml:space="preserve">upport </w:t>
      </w:r>
    </w:p>
    <w:p w14:paraId="4E1D3650" w14:textId="77777777" w:rsidR="001F5D4D" w:rsidRPr="007B6813" w:rsidRDefault="001F5D4D" w:rsidP="001F5D4D">
      <w:pPr>
        <w:pStyle w:val="ListParagraph"/>
        <w:numPr>
          <w:ilvl w:val="1"/>
          <w:numId w:val="15"/>
        </w:numPr>
      </w:pPr>
      <w:r w:rsidRPr="007B6813">
        <w:t xml:space="preserve">Electronic </w:t>
      </w:r>
      <w:r>
        <w:t>p</w:t>
      </w:r>
      <w:r w:rsidRPr="007B6813">
        <w:t xml:space="preserve">roject </w:t>
      </w:r>
      <w:r>
        <w:t>u</w:t>
      </w:r>
      <w:r w:rsidRPr="007B6813">
        <w:t xml:space="preserve">pdates and </w:t>
      </w:r>
      <w:r>
        <w:t>s</w:t>
      </w:r>
      <w:r w:rsidRPr="007B6813">
        <w:t xml:space="preserve">tatus </w:t>
      </w:r>
      <w:r>
        <w:t>r</w:t>
      </w:r>
      <w:r w:rsidRPr="007B6813">
        <w:t xml:space="preserve">eports </w:t>
      </w:r>
    </w:p>
    <w:p w14:paraId="51B96C0F" w14:textId="77777777" w:rsidR="001F5D4D" w:rsidRPr="007B6813" w:rsidRDefault="001F5D4D" w:rsidP="001F5D4D">
      <w:pPr>
        <w:pStyle w:val="ListParagraph"/>
        <w:numPr>
          <w:ilvl w:val="1"/>
          <w:numId w:val="15"/>
        </w:numPr>
      </w:pPr>
      <w:r w:rsidRPr="007B6813">
        <w:t xml:space="preserve">Video </w:t>
      </w:r>
      <w:r>
        <w:t>c</w:t>
      </w:r>
      <w:r w:rsidRPr="007B6813">
        <w:t xml:space="preserve">onferencing </w:t>
      </w:r>
      <w:r>
        <w:t>and tele-conferencing e</w:t>
      </w:r>
      <w:r w:rsidRPr="007B6813">
        <w:t>quipment</w:t>
      </w:r>
      <w:r>
        <w:t>’s</w:t>
      </w:r>
      <w:r w:rsidRPr="007B6813">
        <w:t xml:space="preserve"> </w:t>
      </w:r>
    </w:p>
    <w:p w14:paraId="517362D9" w14:textId="77777777" w:rsidR="001F5D4D" w:rsidRPr="007B6813" w:rsidRDefault="001F5D4D" w:rsidP="001F5D4D">
      <w:pPr>
        <w:pStyle w:val="ListParagraph"/>
        <w:numPr>
          <w:ilvl w:val="1"/>
          <w:numId w:val="15"/>
        </w:numPr>
      </w:pPr>
      <w:r w:rsidRPr="007B6813">
        <w:t xml:space="preserve">Fire </w:t>
      </w:r>
      <w:r>
        <w:t>p</w:t>
      </w:r>
      <w:r w:rsidRPr="007B6813">
        <w:t xml:space="preserve">revention and </w:t>
      </w:r>
      <w:r>
        <w:t>p</w:t>
      </w:r>
      <w:r w:rsidRPr="007B6813">
        <w:t xml:space="preserve">rotection </w:t>
      </w:r>
      <w:r>
        <w:t>m</w:t>
      </w:r>
      <w:r w:rsidRPr="007B6813">
        <w:t xml:space="preserve">easures </w:t>
      </w:r>
    </w:p>
    <w:p w14:paraId="52A41225" w14:textId="77777777" w:rsidR="001F5D4D" w:rsidRPr="007B6813" w:rsidRDefault="001F5D4D" w:rsidP="001F5D4D">
      <w:pPr>
        <w:pStyle w:val="ListParagraph"/>
        <w:numPr>
          <w:ilvl w:val="1"/>
          <w:numId w:val="15"/>
        </w:numPr>
      </w:pPr>
      <w:r w:rsidRPr="007B6813">
        <w:t xml:space="preserve">Remote </w:t>
      </w:r>
      <w:r>
        <w:t>a</w:t>
      </w:r>
      <w:r w:rsidRPr="007B6813">
        <w:t>ccess</w:t>
      </w:r>
      <w:r>
        <w:t xml:space="preserve"> and connectivity </w:t>
      </w:r>
    </w:p>
    <w:p w14:paraId="7B59042F" w14:textId="77777777" w:rsidR="001F5D4D" w:rsidRDefault="001F5D4D" w:rsidP="00063A89">
      <w:pPr>
        <w:pStyle w:val="ListParagraph"/>
        <w:numPr>
          <w:ilvl w:val="0"/>
          <w:numId w:val="15"/>
        </w:numPr>
        <w:rPr>
          <w:color w:val="000000"/>
        </w:rPr>
      </w:pPr>
      <w:r>
        <w:rPr>
          <w:color w:val="000000"/>
        </w:rPr>
        <w:t>Center of Excellence (</w:t>
      </w:r>
      <w:proofErr w:type="spellStart"/>
      <w:r>
        <w:rPr>
          <w:color w:val="000000"/>
        </w:rPr>
        <w:t>CoE</w:t>
      </w:r>
      <w:proofErr w:type="spellEnd"/>
      <w:r>
        <w:rPr>
          <w:color w:val="000000"/>
        </w:rPr>
        <w:t xml:space="preserve">) across technologies with senior and experiences technology champions on J2EE, Microsoft, BI &amp; Analytics, Big Data, Database, Middleware, Operating </w:t>
      </w:r>
      <w:proofErr w:type="gramStart"/>
      <w:r>
        <w:rPr>
          <w:color w:val="000000"/>
        </w:rPr>
        <w:t>Systems</w:t>
      </w:r>
      <w:proofErr w:type="gramEnd"/>
      <w:r>
        <w:rPr>
          <w:color w:val="000000"/>
        </w:rPr>
        <w:t xml:space="preserve"> and selected OEM Products like WebCenter, TRIS, Golden Gate, ODI etc. </w:t>
      </w:r>
    </w:p>
    <w:p w14:paraId="21026AC0" w14:textId="77777777" w:rsidR="00A943F1" w:rsidRPr="006B647E" w:rsidRDefault="00A943F1" w:rsidP="00063A89">
      <w:pPr>
        <w:pStyle w:val="ListParagraph"/>
        <w:numPr>
          <w:ilvl w:val="0"/>
          <w:numId w:val="15"/>
        </w:numPr>
        <w:rPr>
          <w:color w:val="000000"/>
        </w:rPr>
      </w:pPr>
      <w:r w:rsidRPr="006B647E">
        <w:rPr>
          <w:color w:val="000000"/>
        </w:rPr>
        <w:t xml:space="preserve">In-depth experience of executing dedicated </w:t>
      </w:r>
      <w:r w:rsidR="0095727A">
        <w:rPr>
          <w:color w:val="000000"/>
        </w:rPr>
        <w:t xml:space="preserve">and remote managed development/ managed services </w:t>
      </w:r>
      <w:r w:rsidRPr="006B647E">
        <w:rPr>
          <w:color w:val="000000"/>
        </w:rPr>
        <w:t xml:space="preserve">centers </w:t>
      </w:r>
    </w:p>
    <w:p w14:paraId="74C5FBF9" w14:textId="77777777" w:rsidR="00A943F1" w:rsidRPr="006B647E" w:rsidRDefault="00A943F1" w:rsidP="00063A89">
      <w:pPr>
        <w:pStyle w:val="ListParagraph"/>
        <w:numPr>
          <w:ilvl w:val="0"/>
          <w:numId w:val="15"/>
        </w:numPr>
        <w:rPr>
          <w:color w:val="000000"/>
        </w:rPr>
      </w:pPr>
      <w:r w:rsidRPr="006B647E">
        <w:rPr>
          <w:color w:val="000000"/>
        </w:rPr>
        <w:t>Appropriate mix of functional and technical profiles to make a complete team set-up</w:t>
      </w:r>
    </w:p>
    <w:p w14:paraId="6A607072" w14:textId="77777777" w:rsidR="00A943F1" w:rsidRPr="006B647E" w:rsidRDefault="00A943F1" w:rsidP="00063A89">
      <w:pPr>
        <w:pStyle w:val="ListParagraph"/>
        <w:numPr>
          <w:ilvl w:val="0"/>
          <w:numId w:val="15"/>
        </w:numPr>
        <w:rPr>
          <w:color w:val="000000"/>
        </w:rPr>
      </w:pPr>
      <w:r w:rsidRPr="006B647E">
        <w:rPr>
          <w:color w:val="000000"/>
        </w:rPr>
        <w:t>Direct access to important team members for the project</w:t>
      </w:r>
    </w:p>
    <w:p w14:paraId="10C6C253" w14:textId="77777777" w:rsidR="00A943F1" w:rsidRPr="006B647E" w:rsidRDefault="00A943F1" w:rsidP="00063A89">
      <w:pPr>
        <w:pStyle w:val="ListParagraph"/>
        <w:numPr>
          <w:ilvl w:val="0"/>
          <w:numId w:val="15"/>
        </w:numPr>
        <w:rPr>
          <w:color w:val="000000"/>
        </w:rPr>
      </w:pPr>
      <w:r w:rsidRPr="006B647E">
        <w:rPr>
          <w:color w:val="000000"/>
        </w:rPr>
        <w:t xml:space="preserve">Systems consultancy to support the entire software lifecycle </w:t>
      </w:r>
    </w:p>
    <w:p w14:paraId="341995C3" w14:textId="77777777" w:rsidR="00A943F1" w:rsidRPr="006B647E" w:rsidRDefault="00A943F1" w:rsidP="00063A89">
      <w:pPr>
        <w:pStyle w:val="ListParagraph"/>
        <w:numPr>
          <w:ilvl w:val="0"/>
          <w:numId w:val="15"/>
        </w:numPr>
        <w:rPr>
          <w:color w:val="000000"/>
        </w:rPr>
      </w:pPr>
      <w:r w:rsidRPr="006B647E">
        <w:rPr>
          <w:color w:val="000000"/>
        </w:rPr>
        <w:t>Requirement studies, data analysis and modeling</w:t>
      </w:r>
    </w:p>
    <w:p w14:paraId="549328BD" w14:textId="77777777" w:rsidR="00A943F1" w:rsidRPr="006B647E" w:rsidRDefault="00A943F1" w:rsidP="00063A89">
      <w:pPr>
        <w:pStyle w:val="ListParagraph"/>
        <w:numPr>
          <w:ilvl w:val="0"/>
          <w:numId w:val="15"/>
        </w:numPr>
        <w:rPr>
          <w:color w:val="000000"/>
        </w:rPr>
      </w:pPr>
      <w:r w:rsidRPr="006B647E">
        <w:rPr>
          <w:color w:val="000000"/>
        </w:rPr>
        <w:t xml:space="preserve">Bespoke software development, </w:t>
      </w:r>
      <w:proofErr w:type="gramStart"/>
      <w:r w:rsidRPr="006B647E">
        <w:rPr>
          <w:color w:val="000000"/>
        </w:rPr>
        <w:t>maintenance</w:t>
      </w:r>
      <w:proofErr w:type="gramEnd"/>
      <w:r w:rsidRPr="006B647E">
        <w:rPr>
          <w:color w:val="000000"/>
        </w:rPr>
        <w:t xml:space="preserve"> and support </w:t>
      </w:r>
    </w:p>
    <w:p w14:paraId="2C8EBEC4" w14:textId="77777777" w:rsidR="00A943F1" w:rsidRPr="006B647E" w:rsidRDefault="00A943F1" w:rsidP="00063A89">
      <w:pPr>
        <w:pStyle w:val="ListParagraph"/>
        <w:numPr>
          <w:ilvl w:val="0"/>
          <w:numId w:val="15"/>
        </w:numPr>
        <w:rPr>
          <w:color w:val="000000"/>
        </w:rPr>
      </w:pPr>
      <w:r w:rsidRPr="006B647E">
        <w:rPr>
          <w:color w:val="000000"/>
        </w:rPr>
        <w:t xml:space="preserve">Migration and re-engineering </w:t>
      </w:r>
    </w:p>
    <w:p w14:paraId="7B393273" w14:textId="77777777" w:rsidR="00A943F1" w:rsidRPr="006B647E" w:rsidRDefault="00A943F1" w:rsidP="00063A89">
      <w:pPr>
        <w:pStyle w:val="ListParagraph"/>
        <w:numPr>
          <w:ilvl w:val="0"/>
          <w:numId w:val="15"/>
        </w:numPr>
        <w:rPr>
          <w:color w:val="000000"/>
        </w:rPr>
      </w:pPr>
      <w:r w:rsidRPr="006B647E">
        <w:rPr>
          <w:color w:val="000000"/>
        </w:rPr>
        <w:t xml:space="preserve">Testing and quality assurance </w:t>
      </w:r>
    </w:p>
    <w:p w14:paraId="5C517065" w14:textId="77777777" w:rsidR="00A943F1" w:rsidRPr="006B647E" w:rsidRDefault="00A943F1" w:rsidP="00063A89">
      <w:pPr>
        <w:pStyle w:val="ListParagraph"/>
        <w:numPr>
          <w:ilvl w:val="0"/>
          <w:numId w:val="15"/>
        </w:numPr>
        <w:rPr>
          <w:color w:val="000000"/>
        </w:rPr>
      </w:pPr>
      <w:r w:rsidRPr="006B647E">
        <w:rPr>
          <w:color w:val="000000"/>
        </w:rPr>
        <w:t>Migration to new technologies</w:t>
      </w:r>
    </w:p>
    <w:p w14:paraId="3B51AE08" w14:textId="77777777" w:rsidR="00A943F1" w:rsidRDefault="00A943F1" w:rsidP="00063A89">
      <w:pPr>
        <w:pStyle w:val="ListParagraph"/>
        <w:numPr>
          <w:ilvl w:val="0"/>
          <w:numId w:val="15"/>
        </w:numPr>
      </w:pPr>
      <w:r w:rsidRPr="006B647E">
        <w:rPr>
          <w:color w:val="000000"/>
        </w:rPr>
        <w:t xml:space="preserve">24 x 7 help desk </w:t>
      </w:r>
    </w:p>
    <w:p w14:paraId="478E2C7E" w14:textId="77777777" w:rsidR="00AC1857" w:rsidRPr="00BA4828" w:rsidRDefault="00AC1857" w:rsidP="00AC1857">
      <w:pPr>
        <w:rPr>
          <w:rFonts w:cs="Times-Roman"/>
        </w:rPr>
      </w:pPr>
      <w:r w:rsidRPr="001F5D4D">
        <w:rPr>
          <w:rFonts w:cs="Times-Roman"/>
        </w:rPr>
        <w:t xml:space="preserve">We have development centers in Mumbai and Pune. </w:t>
      </w:r>
    </w:p>
    <w:p w14:paraId="344DB178" w14:textId="77777777" w:rsidR="00AA3D57" w:rsidRDefault="00AA3D57">
      <w:pPr>
        <w:spacing w:before="0" w:after="0" w:line="240" w:lineRule="auto"/>
        <w:jc w:val="left"/>
        <w:rPr>
          <w:rFonts w:ascii="Bookman Old Style" w:hAnsi="Bookman Old Style" w:cs="Times-Roman"/>
          <w:b/>
          <w:color w:val="000000"/>
          <w:szCs w:val="22"/>
        </w:rPr>
      </w:pPr>
      <w:r>
        <w:rPr>
          <w:rFonts w:ascii="Bookman Old Style" w:hAnsi="Bookman Old Style" w:cs="Times-Roman"/>
          <w:b/>
          <w:szCs w:val="22"/>
        </w:rPr>
        <w:br w:type="page"/>
      </w:r>
    </w:p>
    <w:p w14:paraId="239E1E50" w14:textId="77777777" w:rsidR="00AA3D57" w:rsidRPr="0052239F" w:rsidRDefault="00AA3D57" w:rsidP="00AA3D57">
      <w:pPr>
        <w:rPr>
          <w:b/>
        </w:rPr>
      </w:pPr>
      <w:r w:rsidRPr="0052239F">
        <w:rPr>
          <w:b/>
        </w:rPr>
        <w:lastRenderedPageBreak/>
        <w:t xml:space="preserve">Network Description – Mumbai </w:t>
      </w:r>
    </w:p>
    <w:p w14:paraId="03FDB51D" w14:textId="77777777" w:rsidR="00AA3D57" w:rsidRPr="0052239F" w:rsidRDefault="0052239F" w:rsidP="00063A89">
      <w:pPr>
        <w:pStyle w:val="ListParagraph"/>
        <w:numPr>
          <w:ilvl w:val="0"/>
          <w:numId w:val="18"/>
        </w:numPr>
      </w:pPr>
      <w:r w:rsidRPr="0052239F">
        <w:t xml:space="preserve">We have 3 ISPs that </w:t>
      </w:r>
      <w:r w:rsidR="00AA3D57" w:rsidRPr="0052239F">
        <w:t xml:space="preserve">terminates internet connection in our </w:t>
      </w:r>
      <w:r w:rsidRPr="0052239F">
        <w:t>p</w:t>
      </w:r>
      <w:r w:rsidR="00AA3D57" w:rsidRPr="0052239F">
        <w:t>remises with Public IP</w:t>
      </w:r>
    </w:p>
    <w:p w14:paraId="3719C90A" w14:textId="77777777" w:rsidR="00AA3D57" w:rsidRPr="0052239F" w:rsidRDefault="00AA3D57" w:rsidP="00063A89">
      <w:pPr>
        <w:pStyle w:val="ListParagraph"/>
        <w:numPr>
          <w:ilvl w:val="0"/>
          <w:numId w:val="18"/>
        </w:numPr>
      </w:pPr>
      <w:r w:rsidRPr="0052239F">
        <w:t xml:space="preserve">We terminate the Internet connection in </w:t>
      </w:r>
      <w:proofErr w:type="spellStart"/>
      <w:r w:rsidRPr="0052239F">
        <w:t>Sonicwall</w:t>
      </w:r>
      <w:proofErr w:type="spellEnd"/>
      <w:r w:rsidRPr="0052239F">
        <w:t>. There are two N/W adapters</w:t>
      </w:r>
      <w:r w:rsidR="0052239F">
        <w:t>,</w:t>
      </w:r>
      <w:r w:rsidRPr="0052239F">
        <w:t xml:space="preserve"> one is configured with local network IP (i.e. </w:t>
      </w:r>
      <w:proofErr w:type="gramStart"/>
      <w:r w:rsidRPr="0052239F">
        <w:t>192.168.X</w:t>
      </w:r>
      <w:proofErr w:type="gramEnd"/>
      <w:r w:rsidRPr="0052239F">
        <w:t xml:space="preserve">.X) and another network adaptor configured with Public IP (XX.XX.XX.XX).  </w:t>
      </w:r>
    </w:p>
    <w:p w14:paraId="7342649D" w14:textId="77777777" w:rsidR="00AA3D57" w:rsidRDefault="00AA3D57" w:rsidP="00063A89">
      <w:pPr>
        <w:pStyle w:val="ListParagraph"/>
        <w:numPr>
          <w:ilvl w:val="0"/>
          <w:numId w:val="18"/>
        </w:numPr>
      </w:pPr>
      <w:r w:rsidRPr="0052239F">
        <w:t xml:space="preserve">Every </w:t>
      </w:r>
      <w:r w:rsidR="0052239F">
        <w:t>d</w:t>
      </w:r>
      <w:r w:rsidRPr="0052239F">
        <w:t>epartment has been designated unmanageable switch depending on the number of User in the Department which is</w:t>
      </w:r>
      <w:r w:rsidRPr="0091512B">
        <w:t xml:space="preserve"> connected to the Core Switch in the defined VLAN.  </w:t>
      </w:r>
    </w:p>
    <w:p w14:paraId="551ACF06" w14:textId="77777777" w:rsidR="00AA3D57" w:rsidRPr="00BE49BB" w:rsidRDefault="00AA3D57" w:rsidP="0089198C">
      <w:pPr>
        <w:pStyle w:val="NormalWeb"/>
        <w:tabs>
          <w:tab w:val="left" w:pos="360"/>
        </w:tabs>
        <w:spacing w:after="240" w:afterAutospacing="0"/>
        <w:rPr>
          <w:rFonts w:ascii="Bookman Old Style" w:hAnsi="Bookman Old Style" w:cs="Times-Roman"/>
          <w:sz w:val="8"/>
          <w:szCs w:val="22"/>
        </w:rPr>
      </w:pPr>
      <w:r w:rsidRPr="0091512B">
        <w:rPr>
          <w:rFonts w:ascii="Bookman Old Style" w:hAnsi="Bookman Old Style"/>
        </w:rPr>
        <w:object w:dxaOrig="9233" w:dyaOrig="7373" w14:anchorId="2B00A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36.75pt" o:ole="">
            <v:imagedata r:id="rId9" o:title=""/>
          </v:shape>
          <o:OLEObject Type="Embed" ProgID="Visio.Drawing.11" ShapeID="_x0000_i1025" DrawAspect="Content" ObjectID="_1666442646" r:id="rId10"/>
        </w:object>
      </w:r>
    </w:p>
    <w:p w14:paraId="0084F9EB" w14:textId="77777777" w:rsidR="00AC1857" w:rsidRPr="00AA3D57" w:rsidRDefault="00AC1857" w:rsidP="00AA3D57">
      <w:pPr>
        <w:rPr>
          <w:b/>
        </w:rPr>
      </w:pPr>
      <w:r w:rsidRPr="00AA3D57">
        <w:rPr>
          <w:b/>
        </w:rPr>
        <w:t>Network Description - Pune</w:t>
      </w:r>
    </w:p>
    <w:p w14:paraId="08744C98" w14:textId="77777777" w:rsidR="00AC1857" w:rsidRPr="00BE49BB" w:rsidRDefault="00AC1857" w:rsidP="00063A89">
      <w:pPr>
        <w:pStyle w:val="ListParagraph"/>
        <w:numPr>
          <w:ilvl w:val="0"/>
          <w:numId w:val="19"/>
        </w:numPr>
      </w:pPr>
      <w:r w:rsidRPr="0091512B">
        <w:t>TATA Communication (ISP) installed MUX with Public IP</w:t>
      </w:r>
    </w:p>
    <w:p w14:paraId="70AB1ABD" w14:textId="77777777" w:rsidR="00AC1857" w:rsidRDefault="00AC1857" w:rsidP="00063A89">
      <w:pPr>
        <w:pStyle w:val="ListParagraph"/>
        <w:numPr>
          <w:ilvl w:val="0"/>
          <w:numId w:val="19"/>
        </w:numPr>
      </w:pPr>
      <w:r>
        <w:t xml:space="preserve">Airtel </w:t>
      </w:r>
      <w:r w:rsidRPr="0091512B">
        <w:t xml:space="preserve">&amp; </w:t>
      </w:r>
      <w:r>
        <w:t xml:space="preserve">Aircel </w:t>
      </w:r>
      <w:r w:rsidRPr="0091512B">
        <w:t>ISP for</w:t>
      </w:r>
      <w:r>
        <w:t xml:space="preserve"> redundant internet connection</w:t>
      </w:r>
    </w:p>
    <w:p w14:paraId="6F2DC0DA" w14:textId="77777777" w:rsidR="00AC1857" w:rsidRPr="00BE49BB" w:rsidRDefault="00AC1857" w:rsidP="00063A89">
      <w:pPr>
        <w:pStyle w:val="ListParagraph"/>
        <w:numPr>
          <w:ilvl w:val="0"/>
          <w:numId w:val="19"/>
        </w:numPr>
      </w:pPr>
      <w:r>
        <w:t>Termination of</w:t>
      </w:r>
      <w:r w:rsidRPr="0091512B">
        <w:t xml:space="preserve"> all the ISP’s in Cyberoam firewall </w:t>
      </w:r>
    </w:p>
    <w:p w14:paraId="494C5AEA" w14:textId="77777777" w:rsidR="00AC1857" w:rsidRDefault="00AC1857" w:rsidP="00063A89">
      <w:pPr>
        <w:pStyle w:val="ListParagraph"/>
        <w:numPr>
          <w:ilvl w:val="0"/>
          <w:numId w:val="19"/>
        </w:numPr>
      </w:pPr>
      <w:r>
        <w:t>E</w:t>
      </w:r>
      <w:r w:rsidRPr="0091512B">
        <w:t xml:space="preserve">stablished load balancing </w:t>
      </w:r>
    </w:p>
    <w:p w14:paraId="11489642" w14:textId="77777777" w:rsidR="00AC1857" w:rsidRPr="00BE49BB" w:rsidRDefault="00AC1857" w:rsidP="00063A89">
      <w:pPr>
        <w:pStyle w:val="ListParagraph"/>
        <w:numPr>
          <w:ilvl w:val="0"/>
          <w:numId w:val="19"/>
        </w:numPr>
      </w:pPr>
      <w:r w:rsidRPr="0091512B">
        <w:t xml:space="preserve">Every Department has been designated unmanageable switch depending on the number of User in the Department which is connected to the Core Switch in the defined VLAN as shown in the Network Diagram above.  </w:t>
      </w:r>
    </w:p>
    <w:p w14:paraId="28B90DE3" w14:textId="77777777" w:rsidR="00AA3D57" w:rsidRPr="00AA3D57" w:rsidRDefault="00AA3D57" w:rsidP="00AA3D57">
      <w:pPr>
        <w:rPr>
          <w:b/>
        </w:rPr>
      </w:pPr>
      <w:r w:rsidRPr="00AA3D57">
        <w:rPr>
          <w:b/>
        </w:rPr>
        <w:lastRenderedPageBreak/>
        <w:t>Pune-Mumbai Connectivity</w:t>
      </w:r>
    </w:p>
    <w:p w14:paraId="5E5681DF" w14:textId="77777777" w:rsidR="00AA3D57" w:rsidRDefault="00AA3D57" w:rsidP="00063A89">
      <w:pPr>
        <w:pStyle w:val="ListParagraph"/>
        <w:numPr>
          <w:ilvl w:val="0"/>
          <w:numId w:val="20"/>
        </w:numPr>
      </w:pPr>
      <w:r w:rsidRPr="0091512B">
        <w:t xml:space="preserve">We are using IP-SEC for site to site VPN tunneling between Pune &amp; Mumbai office to access the resources across the network. </w:t>
      </w:r>
    </w:p>
    <w:p w14:paraId="37C141FF" w14:textId="77777777" w:rsidR="00AA3D57" w:rsidRDefault="00AA3D57" w:rsidP="00063A89">
      <w:pPr>
        <w:pStyle w:val="ListParagraph"/>
        <w:numPr>
          <w:ilvl w:val="0"/>
          <w:numId w:val="20"/>
        </w:numPr>
      </w:pPr>
      <w:r w:rsidRPr="0091512B">
        <w:t xml:space="preserve">This software is using IPSEC Pre Shared Key (PSK) for VPN authentication.  </w:t>
      </w:r>
    </w:p>
    <w:p w14:paraId="0C0DA264" w14:textId="77777777" w:rsidR="00A943F1" w:rsidRPr="0091512B" w:rsidRDefault="00A943F1" w:rsidP="00822B72">
      <w:pPr>
        <w:pStyle w:val="Heading2"/>
        <w:rPr>
          <w:lang w:val="en"/>
        </w:rPr>
      </w:pPr>
      <w:bookmarkStart w:id="17" w:name="_Toc361312988"/>
      <w:bookmarkStart w:id="18" w:name="_Toc456693394"/>
      <w:r w:rsidRPr="0091512B">
        <w:rPr>
          <w:lang w:val="en"/>
        </w:rPr>
        <w:t>Security Characteristics</w:t>
      </w:r>
      <w:bookmarkEnd w:id="17"/>
      <w:bookmarkEnd w:id="18"/>
    </w:p>
    <w:p w14:paraId="021B8623" w14:textId="77777777" w:rsidR="00A943F1" w:rsidRPr="0091512B" w:rsidRDefault="00A943F1" w:rsidP="00AA3D57">
      <w:r w:rsidRPr="0091512B">
        <w:t xml:space="preserve">At </w:t>
      </w:r>
      <w:r w:rsidR="006C049D">
        <w:t>Clover Infotech</w:t>
      </w:r>
      <w:r w:rsidRPr="0091512B">
        <w:t>, all of our applications, networks, and systems are stored within a secured network architecture that has several characteristics of interest:</w:t>
      </w:r>
    </w:p>
    <w:p w14:paraId="74F59BD8" w14:textId="77777777" w:rsidR="00A943F1" w:rsidRDefault="00A943F1" w:rsidP="00063A89">
      <w:pPr>
        <w:pStyle w:val="ListParagraph"/>
        <w:numPr>
          <w:ilvl w:val="0"/>
          <w:numId w:val="24"/>
        </w:numPr>
        <w:contextualSpacing w:val="0"/>
      </w:pPr>
      <w:r w:rsidRPr="005B214B">
        <w:rPr>
          <w:b/>
          <w:bCs/>
        </w:rPr>
        <w:t>Points of Connection</w:t>
      </w:r>
      <w:r w:rsidRPr="0091512B">
        <w:t xml:space="preserve"> – The internet and </w:t>
      </w:r>
      <w:r w:rsidR="006C049D">
        <w:t>Clover Infotech</w:t>
      </w:r>
      <w:r w:rsidRPr="0091512B">
        <w:t xml:space="preserve"> network are connected through external routers, which have packet filters for basic prote</w:t>
      </w:r>
      <w:r>
        <w:t>ction against traffic spoofing.</w:t>
      </w:r>
    </w:p>
    <w:p w14:paraId="0D6890FB" w14:textId="77777777" w:rsidR="00A943F1" w:rsidRDefault="00A943F1" w:rsidP="00063A89">
      <w:pPr>
        <w:pStyle w:val="ListParagraph"/>
        <w:numPr>
          <w:ilvl w:val="0"/>
          <w:numId w:val="24"/>
        </w:numPr>
        <w:contextualSpacing w:val="0"/>
      </w:pPr>
      <w:r w:rsidRPr="005B214B">
        <w:rPr>
          <w:b/>
          <w:bCs/>
        </w:rPr>
        <w:t xml:space="preserve">Firewall </w:t>
      </w:r>
      <w:r w:rsidRPr="0091512B">
        <w:t xml:space="preserve">– The </w:t>
      </w:r>
      <w:r w:rsidR="0082079C">
        <w:t xml:space="preserve">hardware </w:t>
      </w:r>
      <w:r w:rsidRPr="0091512B">
        <w:t>firewall prevents attacks (DDoS, DoS) and penetration (access without authorization) into our network, filtering out spyware, worms, viruses, and more. It also monitors</w:t>
      </w:r>
      <w:r>
        <w:t xml:space="preserve"> and controls internal traffic.</w:t>
      </w:r>
    </w:p>
    <w:p w14:paraId="7F8E99C3" w14:textId="77777777" w:rsidR="00A943F1" w:rsidRDefault="00A943F1" w:rsidP="00063A89">
      <w:pPr>
        <w:pStyle w:val="ListParagraph"/>
        <w:numPr>
          <w:ilvl w:val="0"/>
          <w:numId w:val="24"/>
        </w:numPr>
        <w:contextualSpacing w:val="0"/>
      </w:pPr>
      <w:r w:rsidRPr="005B214B">
        <w:rPr>
          <w:b/>
          <w:bCs/>
        </w:rPr>
        <w:t xml:space="preserve">Address Translation </w:t>
      </w:r>
      <w:r w:rsidRPr="0091512B">
        <w:t>– Combined with our proxy, our translation function for the network address heightens security on our network for interactions between external resources and our LAN while still permitting FTP, we</w:t>
      </w:r>
      <w:r>
        <w:t>b, mail, and related protocols.</w:t>
      </w:r>
    </w:p>
    <w:p w14:paraId="1CADD0F8" w14:textId="77777777" w:rsidR="00A943F1" w:rsidRDefault="00A943F1" w:rsidP="00063A89">
      <w:pPr>
        <w:pStyle w:val="ListParagraph"/>
        <w:numPr>
          <w:ilvl w:val="0"/>
          <w:numId w:val="24"/>
        </w:numPr>
        <w:contextualSpacing w:val="0"/>
      </w:pPr>
      <w:r w:rsidRPr="005B214B">
        <w:rPr>
          <w:b/>
        </w:rPr>
        <w:t>T</w:t>
      </w:r>
      <w:r w:rsidRPr="005B214B">
        <w:rPr>
          <w:b/>
          <w:bCs/>
        </w:rPr>
        <w:t xml:space="preserve">unnels </w:t>
      </w:r>
      <w:r w:rsidR="0082079C">
        <w:t xml:space="preserve">– These help Clover Infotech </w:t>
      </w:r>
      <w:r w:rsidRPr="0091512B">
        <w:t xml:space="preserve">connect with public computing networks. The </w:t>
      </w:r>
      <w:proofErr w:type="spellStart"/>
      <w:r w:rsidRPr="0091512B">
        <w:t>Ispec</w:t>
      </w:r>
      <w:proofErr w:type="spellEnd"/>
      <w:r w:rsidRPr="0091512B">
        <w:t>-based tunnels provide encryption for traffi</w:t>
      </w:r>
      <w:r w:rsidR="0082079C">
        <w:t xml:space="preserve">c with 64 or more bits. We </w:t>
      </w:r>
      <w:r w:rsidRPr="0091512B">
        <w:t>have a secure VPS between our office</w:t>
      </w:r>
      <w:r w:rsidR="0082079C">
        <w:t>s</w:t>
      </w:r>
      <w:r w:rsidRPr="0091512B">
        <w:t xml:space="preserve"> and those of our clients. By using more than one ISP and by balancing the load, we make sure that our network is always available. Furthermore, by separating the guest network from the one that our staff members use, the network remains confidential and secure. We run antivirus programs every day and update our hotfix package each week for maximum security.</w:t>
      </w:r>
    </w:p>
    <w:p w14:paraId="533668C6" w14:textId="77777777" w:rsidR="00A943F1" w:rsidRDefault="00A943F1" w:rsidP="00063A89">
      <w:pPr>
        <w:pStyle w:val="ListParagraph"/>
        <w:numPr>
          <w:ilvl w:val="0"/>
          <w:numId w:val="24"/>
        </w:numPr>
        <w:contextualSpacing w:val="0"/>
      </w:pPr>
      <w:proofErr w:type="spellStart"/>
      <w:r w:rsidRPr="005B214B">
        <w:rPr>
          <w:b/>
          <w:bCs/>
        </w:rPr>
        <w:t>PartSecure</w:t>
      </w:r>
      <w:proofErr w:type="spellEnd"/>
      <w:r w:rsidRPr="005B214B">
        <w:rPr>
          <w:b/>
          <w:bCs/>
        </w:rPr>
        <w:t xml:space="preserve"> </w:t>
      </w:r>
      <w:r w:rsidRPr="0091512B">
        <w:t xml:space="preserve">– Our network contains </w:t>
      </w:r>
      <w:proofErr w:type="spellStart"/>
      <w:r w:rsidRPr="0091512B">
        <w:t>PartSecure</w:t>
      </w:r>
      <w:proofErr w:type="spellEnd"/>
      <w:r w:rsidRPr="0091512B">
        <w:t xml:space="preserve"> segments that serve as a protected firewall. We use this primarily for showing projects/ solutions</w:t>
      </w:r>
      <w:r>
        <w:t xml:space="preserve"> to our clients.</w:t>
      </w:r>
    </w:p>
    <w:p w14:paraId="695E53FC" w14:textId="77777777" w:rsidR="00A943F1" w:rsidRPr="0091512B" w:rsidRDefault="00A943F1" w:rsidP="00063A89">
      <w:pPr>
        <w:pStyle w:val="ListParagraph"/>
        <w:numPr>
          <w:ilvl w:val="0"/>
          <w:numId w:val="24"/>
        </w:numPr>
        <w:contextualSpacing w:val="0"/>
      </w:pPr>
      <w:r w:rsidRPr="005B214B">
        <w:rPr>
          <w:b/>
          <w:bCs/>
        </w:rPr>
        <w:t xml:space="preserve">AAA Domain </w:t>
      </w:r>
      <w:r w:rsidRPr="0091512B">
        <w:t>– The AAA (authentication, authorization, accounting) domain is based on MS Active Directory for MS and non-MS platforms. It logs all significant user actions and authenticates all users who have access, including our employees, partners, and clients.</w:t>
      </w:r>
    </w:p>
    <w:p w14:paraId="62C8E581" w14:textId="77777777" w:rsidR="00A943F1" w:rsidRPr="0091512B" w:rsidRDefault="00A943F1" w:rsidP="00A943F1">
      <w:pPr>
        <w:spacing w:after="0"/>
        <w:rPr>
          <w:rFonts w:ascii="Bookman Old Style" w:hAnsi="Bookman Old Style"/>
          <w:noProof/>
          <w:sz w:val="24"/>
          <w:szCs w:val="24"/>
        </w:rPr>
      </w:pPr>
    </w:p>
    <w:p w14:paraId="50196279" w14:textId="77777777" w:rsidR="0070166A" w:rsidRDefault="003405A7" w:rsidP="0070166A">
      <w:pPr>
        <w:pStyle w:val="Heading1"/>
      </w:pPr>
      <w:bookmarkStart w:id="19" w:name="_Toc456693395"/>
      <w:bookmarkStart w:id="20" w:name="_Toc381614709"/>
      <w:bookmarkStart w:id="21" w:name="_Toc361312990"/>
      <w:r>
        <w:lastRenderedPageBreak/>
        <w:t xml:space="preserve">ODC </w:t>
      </w:r>
      <w:r w:rsidR="0082079C">
        <w:t>Execution</w:t>
      </w:r>
      <w:bookmarkEnd w:id="19"/>
      <w:r w:rsidR="0082079C">
        <w:t xml:space="preserve"> </w:t>
      </w:r>
    </w:p>
    <w:p w14:paraId="78E3A946" w14:textId="77777777" w:rsidR="00C4010F" w:rsidRPr="00C80485" w:rsidRDefault="00C4010F" w:rsidP="00C4010F">
      <w:pPr>
        <w:pStyle w:val="ListParagraph"/>
      </w:pPr>
      <w:r w:rsidRPr="00C80485">
        <w:rPr>
          <w:rFonts w:cs="Calibri"/>
          <w:b/>
        </w:rPr>
        <w:t xml:space="preserve">Provision of development center and associated infrastructure </w:t>
      </w:r>
    </w:p>
    <w:p w14:paraId="50E1E328" w14:textId="7F402068" w:rsidR="00C4010F" w:rsidRPr="00C80485" w:rsidRDefault="00C4010F" w:rsidP="00C4010F">
      <w:pPr>
        <w:pStyle w:val="ListParagraph"/>
      </w:pPr>
      <w:r>
        <w:rPr>
          <w:rFonts w:cs="Calibri"/>
        </w:rPr>
        <w:t>Clover Infotech can</w:t>
      </w:r>
      <w:r w:rsidRPr="00C80485">
        <w:rPr>
          <w:rFonts w:cs="Calibri"/>
        </w:rPr>
        <w:t xml:space="preserve"> setup </w:t>
      </w:r>
      <w:r>
        <w:rPr>
          <w:rFonts w:cs="Calibri"/>
        </w:rPr>
        <w:t xml:space="preserve">a </w:t>
      </w:r>
      <w:r w:rsidRPr="00C80485">
        <w:rPr>
          <w:rFonts w:cs="Calibri"/>
        </w:rPr>
        <w:t xml:space="preserve">development center </w:t>
      </w:r>
      <w:r>
        <w:rPr>
          <w:rFonts w:cs="Calibri"/>
        </w:rPr>
        <w:t xml:space="preserve">to house a dedicated team of 10 engineers working specifically on the Application development and support of applications for </w:t>
      </w:r>
      <w:r w:rsidR="00391DDF">
        <w:rPr>
          <w:rFonts w:cs="Calibri"/>
        </w:rPr>
        <w:t>XYZ</w:t>
      </w:r>
      <w:r>
        <w:rPr>
          <w:rFonts w:cs="Calibri"/>
        </w:rPr>
        <w:t xml:space="preserve">. The setup would </w:t>
      </w:r>
      <w:proofErr w:type="spellStart"/>
      <w:r>
        <w:rPr>
          <w:rFonts w:cs="Calibri"/>
        </w:rPr>
        <w:t>based</w:t>
      </w:r>
      <w:proofErr w:type="spellEnd"/>
      <w:r>
        <w:rPr>
          <w:rFonts w:cs="Calibri"/>
        </w:rPr>
        <w:t xml:space="preserve"> out of Clover Infotech managed premises with an infrastructure as outlined below:</w:t>
      </w:r>
    </w:p>
    <w:p w14:paraId="04D451C6" w14:textId="77777777" w:rsidR="00C4010F" w:rsidRDefault="00C4010F" w:rsidP="00C4010F">
      <w:pPr>
        <w:pStyle w:val="ListParagraph"/>
        <w:numPr>
          <w:ilvl w:val="0"/>
          <w:numId w:val="23"/>
        </w:numPr>
      </w:pPr>
      <w:r>
        <w:t>The offsite development center (ODC) with a 10 seat capacity.</w:t>
      </w:r>
    </w:p>
    <w:p w14:paraId="6051BD0B" w14:textId="77777777" w:rsidR="00C4010F" w:rsidRDefault="00C4010F" w:rsidP="00C4010F">
      <w:pPr>
        <w:pStyle w:val="ListParagraph"/>
        <w:numPr>
          <w:ilvl w:val="0"/>
          <w:numId w:val="23"/>
        </w:numPr>
      </w:pPr>
      <w:r>
        <w:t>Provide desktops and associated accessories for each Clover Infotech personnel deployed on the project.</w:t>
      </w:r>
    </w:p>
    <w:p w14:paraId="3ACE3DF7" w14:textId="49E6A209" w:rsidR="00C4010F" w:rsidRDefault="00C4010F" w:rsidP="00C4010F">
      <w:pPr>
        <w:pStyle w:val="ListParagraph"/>
        <w:numPr>
          <w:ilvl w:val="0"/>
          <w:numId w:val="23"/>
        </w:numPr>
      </w:pPr>
      <w:r>
        <w:t xml:space="preserve">VPN connectivity to </w:t>
      </w:r>
      <w:r w:rsidR="00391DDF">
        <w:t>XYZ</w:t>
      </w:r>
      <w:r>
        <w:t xml:space="preserve"> servers.</w:t>
      </w:r>
    </w:p>
    <w:p w14:paraId="152C06F2" w14:textId="77777777" w:rsidR="00C4010F" w:rsidRDefault="00C4010F" w:rsidP="00C4010F">
      <w:pPr>
        <w:pStyle w:val="ListParagraph"/>
        <w:numPr>
          <w:ilvl w:val="0"/>
          <w:numId w:val="23"/>
        </w:numPr>
      </w:pPr>
      <w:r>
        <w:t xml:space="preserve">Procure Standard Software License for all the desktop machine. </w:t>
      </w:r>
    </w:p>
    <w:p w14:paraId="55134010" w14:textId="77777777" w:rsidR="00C4010F" w:rsidRDefault="00C4010F" w:rsidP="00C4010F">
      <w:pPr>
        <w:pStyle w:val="ListParagraph"/>
        <w:numPr>
          <w:ilvl w:val="0"/>
          <w:numId w:val="23"/>
        </w:numPr>
      </w:pPr>
      <w:r>
        <w:t xml:space="preserve">Printer &amp; shredder, if required. </w:t>
      </w:r>
    </w:p>
    <w:p w14:paraId="5E8D90F5" w14:textId="77777777" w:rsidR="00C4010F" w:rsidRDefault="00C4010F" w:rsidP="00C4010F">
      <w:pPr>
        <w:pStyle w:val="ListParagraph"/>
        <w:numPr>
          <w:ilvl w:val="0"/>
          <w:numId w:val="23"/>
        </w:numPr>
      </w:pPr>
      <w:r>
        <w:t xml:space="preserve">Landline Phones at every desk with local outgoing calls facility. STD facility would be made available for around 30% of the phones. </w:t>
      </w:r>
    </w:p>
    <w:p w14:paraId="77FEFD76" w14:textId="77777777" w:rsidR="00C4010F" w:rsidRPr="00304B92" w:rsidRDefault="00C4010F" w:rsidP="00C4010F">
      <w:pPr>
        <w:pStyle w:val="ListParagraph"/>
        <w:numPr>
          <w:ilvl w:val="0"/>
          <w:numId w:val="23"/>
        </w:numPr>
        <w:rPr>
          <w:rFonts w:cs="Calibri"/>
          <w:color w:val="000000"/>
          <w:lang w:bidi="ar-SA"/>
        </w:rPr>
      </w:pPr>
      <w:r w:rsidRPr="00304B92">
        <w:rPr>
          <w:rFonts w:cs="Calibri"/>
          <w:color w:val="000000"/>
          <w:lang w:bidi="ar-SA"/>
        </w:rPr>
        <w:t xml:space="preserve">Access cards to all team members at ODC including </w:t>
      </w:r>
      <w:r>
        <w:rPr>
          <w:rFonts w:cs="Calibri"/>
          <w:color w:val="000000"/>
          <w:lang w:bidi="ar-SA"/>
        </w:rPr>
        <w:t xml:space="preserve">Clients </w:t>
      </w:r>
      <w:r w:rsidRPr="00304B92">
        <w:rPr>
          <w:rFonts w:cs="Calibri"/>
          <w:color w:val="000000"/>
          <w:lang w:bidi="ar-SA"/>
        </w:rPr>
        <w:t xml:space="preserve">senior team and other team members visiting the ODC location occasionally. </w:t>
      </w:r>
    </w:p>
    <w:p w14:paraId="0C4E9EBE" w14:textId="77777777" w:rsidR="00C4010F" w:rsidRPr="005B214B" w:rsidRDefault="00C4010F" w:rsidP="00C4010F">
      <w:pPr>
        <w:pStyle w:val="ListParagraph"/>
        <w:numPr>
          <w:ilvl w:val="0"/>
          <w:numId w:val="23"/>
        </w:numPr>
        <w:rPr>
          <w:rFonts w:eastAsiaTheme="majorEastAsia" w:cs="Calibri"/>
          <w:b/>
          <w:color w:val="0F243E" w:themeColor="text2" w:themeShade="80"/>
          <w:spacing w:val="15"/>
          <w:sz w:val="24"/>
        </w:rPr>
      </w:pPr>
      <w:r>
        <w:t>Additional LAN port to laptop users visiting occasionally at ODC.</w:t>
      </w:r>
    </w:p>
    <w:p w14:paraId="3F2C90B4" w14:textId="77777777" w:rsidR="00C4010F" w:rsidRPr="005B214B" w:rsidRDefault="00C4010F" w:rsidP="00C4010F">
      <w:pPr>
        <w:pStyle w:val="ListParagraph"/>
        <w:numPr>
          <w:ilvl w:val="0"/>
          <w:numId w:val="23"/>
        </w:numPr>
        <w:rPr>
          <w:rFonts w:eastAsiaTheme="majorEastAsia" w:cs="Calibri"/>
          <w:b/>
          <w:color w:val="0F243E" w:themeColor="text2" w:themeShade="80"/>
          <w:spacing w:val="15"/>
          <w:sz w:val="24"/>
        </w:rPr>
      </w:pPr>
      <w:r>
        <w:t>Security and compliance processes as outlined by Client from time to time including provision of UPS, Fire detection and prevention controls, 24 hours manned security, CCTV Camera etc.</w:t>
      </w:r>
    </w:p>
    <w:p w14:paraId="2BB80D47" w14:textId="77777777" w:rsidR="00C4010F" w:rsidRPr="00C4010F" w:rsidRDefault="00C4010F" w:rsidP="00C4010F"/>
    <w:p w14:paraId="4EE225FF" w14:textId="77777777" w:rsidR="00BA321B" w:rsidRDefault="00BA321B" w:rsidP="00BE1E21"/>
    <w:p w14:paraId="54D8933C" w14:textId="77777777" w:rsidR="00BA321B" w:rsidRDefault="00BA321B" w:rsidP="00BE1E21"/>
    <w:p w14:paraId="13953858" w14:textId="77777777" w:rsidR="00BA321B" w:rsidRDefault="00BA321B" w:rsidP="00BE1E21"/>
    <w:p w14:paraId="5E9F4FC0" w14:textId="77777777" w:rsidR="00BA321B" w:rsidRDefault="00BA321B" w:rsidP="00BE1E21"/>
    <w:p w14:paraId="20C3530A" w14:textId="77777777" w:rsidR="00BA321B" w:rsidRDefault="00BA321B" w:rsidP="00BE1E21"/>
    <w:p w14:paraId="00557BC1" w14:textId="77777777" w:rsidR="00A943F1" w:rsidRDefault="00A943F1" w:rsidP="00822B72">
      <w:pPr>
        <w:pStyle w:val="Heading2"/>
      </w:pPr>
      <w:bookmarkStart w:id="22" w:name="_Toc456693396"/>
      <w:r>
        <w:t>Offsite Development Cen</w:t>
      </w:r>
      <w:bookmarkEnd w:id="20"/>
      <w:r>
        <w:t>ter (ODC) Setup</w:t>
      </w:r>
      <w:bookmarkEnd w:id="22"/>
    </w:p>
    <w:p w14:paraId="6A795BC6" w14:textId="77777777" w:rsidR="00A943F1" w:rsidRDefault="006C049D" w:rsidP="00A943F1">
      <w:pPr>
        <w:rPr>
          <w:noProof/>
        </w:rPr>
      </w:pPr>
      <w:r>
        <w:rPr>
          <w:noProof/>
        </w:rPr>
        <w:lastRenderedPageBreak/>
        <w:t>Clover Infotech</w:t>
      </w:r>
      <w:r w:rsidR="00A943F1">
        <w:rPr>
          <w:noProof/>
        </w:rPr>
        <w:t xml:space="preserve"> would use its delivery center</w:t>
      </w:r>
      <w:r w:rsidR="002032FE">
        <w:rPr>
          <w:noProof/>
        </w:rPr>
        <w:t>s</w:t>
      </w:r>
      <w:r w:rsidR="00A943F1">
        <w:rPr>
          <w:noProof/>
        </w:rPr>
        <w:t xml:space="preserve"> and leverage its technical Center of Excellence (CoE) and development competencies to build up an offsite development center exclusively for the client. Based on the business requirement understanding, engagement scope, </w:t>
      </w:r>
      <w:r w:rsidR="002032FE">
        <w:rPr>
          <w:noProof/>
        </w:rPr>
        <w:t xml:space="preserve">expected </w:t>
      </w:r>
      <w:r w:rsidR="00A943F1">
        <w:rPr>
          <w:noProof/>
        </w:rPr>
        <w:t>deliverables, skill matrix</w:t>
      </w:r>
      <w:r w:rsidR="002032FE">
        <w:rPr>
          <w:noProof/>
        </w:rPr>
        <w:t xml:space="preserve"> requirements</w:t>
      </w:r>
      <w:r w:rsidR="00A943F1">
        <w:rPr>
          <w:noProof/>
        </w:rPr>
        <w:t>, infrastructure requirments</w:t>
      </w:r>
      <w:r w:rsidR="002032FE">
        <w:rPr>
          <w:noProof/>
        </w:rPr>
        <w:t xml:space="preserve"> across the </w:t>
      </w:r>
      <w:r w:rsidR="00A943F1">
        <w:rPr>
          <w:noProof/>
        </w:rPr>
        <w:t xml:space="preserve">engagement duration, </w:t>
      </w:r>
      <w:r>
        <w:rPr>
          <w:noProof/>
        </w:rPr>
        <w:t>Clover Infotech</w:t>
      </w:r>
      <w:r w:rsidR="00A943F1">
        <w:rPr>
          <w:noProof/>
        </w:rPr>
        <w:t xml:space="preserve"> will setup a software development center </w:t>
      </w:r>
      <w:r w:rsidR="002032FE">
        <w:rPr>
          <w:noProof/>
        </w:rPr>
        <w:t xml:space="preserve">namely ODC </w:t>
      </w:r>
      <w:r w:rsidR="00A943F1">
        <w:rPr>
          <w:noProof/>
        </w:rPr>
        <w:t xml:space="preserve">exclusively for the client. </w:t>
      </w:r>
    </w:p>
    <w:p w14:paraId="4CC2B1C4" w14:textId="77777777" w:rsidR="00AA3D57" w:rsidRPr="0091512B" w:rsidRDefault="00AA3D57" w:rsidP="0089198C">
      <w:pPr>
        <w:pStyle w:val="NormalWeb"/>
        <w:jc w:val="center"/>
        <w:rPr>
          <w:rFonts w:ascii="Bookman Old Style" w:hAnsi="Bookman Old Style" w:cs="Times-Roman"/>
          <w:sz w:val="22"/>
          <w:szCs w:val="22"/>
        </w:rPr>
      </w:pPr>
      <w:r w:rsidRPr="0091512B">
        <w:rPr>
          <w:rFonts w:ascii="Bookman Old Style" w:hAnsi="Bookman Old Style"/>
          <w:noProof/>
          <w:lang w:bidi="ar-SA"/>
        </w:rPr>
        <w:drawing>
          <wp:inline distT="0" distB="0" distL="0" distR="0" wp14:anchorId="54652862" wp14:editId="47CB1A6F">
            <wp:extent cx="5134926" cy="2147776"/>
            <wp:effectExtent l="0" t="0" r="8890" b="5080"/>
            <wp:docPr id="115817" name="Picture 115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7232" cy="2152923"/>
                    </a:xfrm>
                    <a:prstGeom prst="rect">
                      <a:avLst/>
                    </a:prstGeom>
                    <a:noFill/>
                  </pic:spPr>
                </pic:pic>
              </a:graphicData>
            </a:graphic>
          </wp:inline>
        </w:drawing>
      </w:r>
    </w:p>
    <w:p w14:paraId="642A9793" w14:textId="77777777" w:rsidR="00A943F1" w:rsidRPr="000B622B" w:rsidRDefault="00A943F1" w:rsidP="00A943F1">
      <w:pPr>
        <w:rPr>
          <w:rFonts w:cs="Calibri"/>
        </w:rPr>
      </w:pPr>
      <w:r w:rsidRPr="000B622B">
        <w:rPr>
          <w:rFonts w:cs="Calibri"/>
          <w:b/>
          <w:bCs/>
        </w:rPr>
        <w:t xml:space="preserve">The </w:t>
      </w:r>
      <w:r>
        <w:rPr>
          <w:rFonts w:cs="Calibri"/>
          <w:b/>
          <w:bCs/>
        </w:rPr>
        <w:t>brief activities that would be taken to setup the Offsite Development setup w</w:t>
      </w:r>
      <w:r w:rsidRPr="000B622B">
        <w:rPr>
          <w:rFonts w:cs="Calibri"/>
          <w:b/>
          <w:bCs/>
        </w:rPr>
        <w:t>ill include the following activities:</w:t>
      </w:r>
    </w:p>
    <w:p w14:paraId="5105C768" w14:textId="77777777" w:rsidR="00A943F1" w:rsidRPr="000B622B" w:rsidRDefault="00A943F1" w:rsidP="00063A89">
      <w:pPr>
        <w:numPr>
          <w:ilvl w:val="0"/>
          <w:numId w:val="10"/>
        </w:numPr>
        <w:rPr>
          <w:rFonts w:cs="Calibri"/>
        </w:rPr>
      </w:pPr>
      <w:r>
        <w:rPr>
          <w:rFonts w:cs="Calibri"/>
        </w:rPr>
        <w:t xml:space="preserve">A detail </w:t>
      </w:r>
      <w:r w:rsidRPr="000B622B">
        <w:rPr>
          <w:rFonts w:cs="Calibri"/>
        </w:rPr>
        <w:t xml:space="preserve">study </w:t>
      </w:r>
      <w:r>
        <w:rPr>
          <w:rFonts w:cs="Calibri"/>
        </w:rPr>
        <w:t>on</w:t>
      </w:r>
      <w:r w:rsidRPr="000B622B">
        <w:rPr>
          <w:rFonts w:cs="Calibri"/>
        </w:rPr>
        <w:t xml:space="preserve"> the client's existing IT </w:t>
      </w:r>
      <w:r>
        <w:rPr>
          <w:rFonts w:cs="Calibri"/>
        </w:rPr>
        <w:t>applications, business processes, IT plan for the year, base-line expectations and infrastructure</w:t>
      </w:r>
      <w:r w:rsidRPr="000B622B">
        <w:rPr>
          <w:rFonts w:cs="Calibri"/>
        </w:rPr>
        <w:t xml:space="preserve"> </w:t>
      </w:r>
      <w:r>
        <w:rPr>
          <w:rFonts w:cs="Calibri"/>
        </w:rPr>
        <w:t>requirements.</w:t>
      </w:r>
    </w:p>
    <w:p w14:paraId="65BFB4EC" w14:textId="77777777" w:rsidR="00A943F1" w:rsidRPr="000B622B" w:rsidRDefault="00A943F1" w:rsidP="00063A89">
      <w:pPr>
        <w:numPr>
          <w:ilvl w:val="0"/>
          <w:numId w:val="10"/>
        </w:numPr>
        <w:rPr>
          <w:rFonts w:cs="Calibri"/>
        </w:rPr>
      </w:pPr>
      <w:r>
        <w:rPr>
          <w:rFonts w:cs="Calibri"/>
        </w:rPr>
        <w:t>Likewise u</w:t>
      </w:r>
      <w:r w:rsidRPr="000B622B">
        <w:rPr>
          <w:rFonts w:cs="Calibri"/>
        </w:rPr>
        <w:t xml:space="preserve">nderstand </w:t>
      </w:r>
      <w:r>
        <w:rPr>
          <w:rFonts w:cs="Calibri"/>
        </w:rPr>
        <w:t xml:space="preserve">the </w:t>
      </w:r>
      <w:r w:rsidR="002032FE">
        <w:rPr>
          <w:rFonts w:cs="Calibri"/>
        </w:rPr>
        <w:t xml:space="preserve">project </w:t>
      </w:r>
      <w:r w:rsidRPr="000B622B">
        <w:rPr>
          <w:rFonts w:cs="Calibri"/>
        </w:rPr>
        <w:t>requirements, immediate and long term goals, technical skill-sets</w:t>
      </w:r>
      <w:r>
        <w:rPr>
          <w:rFonts w:cs="Calibri"/>
        </w:rPr>
        <w:t xml:space="preserve"> to be on-boarded</w:t>
      </w:r>
      <w:r w:rsidRPr="000B622B">
        <w:rPr>
          <w:rFonts w:cs="Calibri"/>
        </w:rPr>
        <w:t xml:space="preserve">, </w:t>
      </w:r>
      <w:r>
        <w:rPr>
          <w:rFonts w:cs="Calibri"/>
        </w:rPr>
        <w:t xml:space="preserve">expected </w:t>
      </w:r>
      <w:r w:rsidRPr="000B622B">
        <w:rPr>
          <w:rFonts w:cs="Calibri"/>
        </w:rPr>
        <w:t xml:space="preserve">deliverables, project management </w:t>
      </w:r>
      <w:r>
        <w:rPr>
          <w:rFonts w:cs="Calibri"/>
        </w:rPr>
        <w:t>responsibility</w:t>
      </w:r>
    </w:p>
    <w:p w14:paraId="068CC144" w14:textId="77777777" w:rsidR="00A943F1" w:rsidRPr="000B622B" w:rsidRDefault="00A943F1" w:rsidP="00063A89">
      <w:pPr>
        <w:numPr>
          <w:ilvl w:val="0"/>
          <w:numId w:val="10"/>
        </w:numPr>
        <w:rPr>
          <w:rFonts w:cs="Calibri"/>
        </w:rPr>
      </w:pPr>
      <w:r>
        <w:rPr>
          <w:rFonts w:cs="Calibri"/>
        </w:rPr>
        <w:t>A s</w:t>
      </w:r>
      <w:r w:rsidRPr="000B622B">
        <w:rPr>
          <w:rFonts w:cs="Calibri"/>
        </w:rPr>
        <w:t xml:space="preserve">tudy </w:t>
      </w:r>
      <w:r>
        <w:rPr>
          <w:rFonts w:cs="Calibri"/>
        </w:rPr>
        <w:t xml:space="preserve">on the </w:t>
      </w:r>
      <w:r w:rsidRPr="000B622B">
        <w:rPr>
          <w:rFonts w:cs="Calibri"/>
        </w:rPr>
        <w:t xml:space="preserve">client </w:t>
      </w:r>
      <w:r>
        <w:rPr>
          <w:rFonts w:cs="Calibri"/>
        </w:rPr>
        <w:t xml:space="preserve">development </w:t>
      </w:r>
      <w:r w:rsidRPr="000B622B">
        <w:rPr>
          <w:rFonts w:cs="Calibri"/>
        </w:rPr>
        <w:t xml:space="preserve">methodologies, processes &amp; tools and evolve a process to integrate </w:t>
      </w:r>
      <w:r>
        <w:rPr>
          <w:rFonts w:cs="Calibri"/>
        </w:rPr>
        <w:t xml:space="preserve">with the best practices and </w:t>
      </w:r>
      <w:r w:rsidR="006C049D">
        <w:rPr>
          <w:rFonts w:cs="Calibri"/>
        </w:rPr>
        <w:t>Clover Infotech</w:t>
      </w:r>
      <w:r w:rsidRPr="000B622B">
        <w:rPr>
          <w:rFonts w:cs="Calibri"/>
        </w:rPr>
        <w:t xml:space="preserve"> development processes</w:t>
      </w:r>
    </w:p>
    <w:p w14:paraId="60DF0706" w14:textId="77777777" w:rsidR="00A943F1" w:rsidRPr="000B622B" w:rsidRDefault="00A943F1" w:rsidP="00063A89">
      <w:pPr>
        <w:numPr>
          <w:ilvl w:val="0"/>
          <w:numId w:val="10"/>
        </w:numPr>
        <w:rPr>
          <w:rFonts w:cs="Calibri"/>
        </w:rPr>
      </w:pPr>
      <w:r w:rsidRPr="000B622B">
        <w:rPr>
          <w:rFonts w:cs="Calibri"/>
        </w:rPr>
        <w:t xml:space="preserve">Brief out the project scope and work items, deliverables, </w:t>
      </w:r>
      <w:r>
        <w:rPr>
          <w:rFonts w:cs="Calibri"/>
        </w:rPr>
        <w:t xml:space="preserve">team </w:t>
      </w:r>
      <w:r w:rsidRPr="000B622B">
        <w:rPr>
          <w:rFonts w:cs="Calibri"/>
        </w:rPr>
        <w:t>roles and responsibilities, quality processes, team size requirements and scaling goals</w:t>
      </w:r>
    </w:p>
    <w:p w14:paraId="671D494B" w14:textId="77777777" w:rsidR="00A943F1" w:rsidRDefault="00A943F1" w:rsidP="00063A89">
      <w:pPr>
        <w:numPr>
          <w:ilvl w:val="0"/>
          <w:numId w:val="10"/>
        </w:numPr>
        <w:rPr>
          <w:rFonts w:cs="Calibri"/>
        </w:rPr>
      </w:pPr>
      <w:r w:rsidRPr="000B622B">
        <w:rPr>
          <w:rFonts w:cs="Calibri"/>
        </w:rPr>
        <w:t xml:space="preserve">Selecting the core development team (in conjugation) with </w:t>
      </w:r>
      <w:r>
        <w:rPr>
          <w:rFonts w:cs="Calibri"/>
        </w:rPr>
        <w:t>the c</w:t>
      </w:r>
      <w:r w:rsidRPr="000B622B">
        <w:rPr>
          <w:rFonts w:cs="Calibri"/>
        </w:rPr>
        <w:t>lient</w:t>
      </w:r>
    </w:p>
    <w:p w14:paraId="6991B376" w14:textId="77777777" w:rsidR="00AE28A0" w:rsidRDefault="00AE28A0" w:rsidP="00063A89">
      <w:pPr>
        <w:pStyle w:val="ListParagraph"/>
        <w:numPr>
          <w:ilvl w:val="0"/>
          <w:numId w:val="10"/>
        </w:numPr>
        <w:rPr>
          <w:noProof/>
        </w:rPr>
      </w:pPr>
      <w:r>
        <w:rPr>
          <w:rFonts w:cs="Calibri"/>
        </w:rPr>
        <w:t xml:space="preserve">Identifying </w:t>
      </w:r>
      <w:r w:rsidRPr="000B622B">
        <w:rPr>
          <w:rFonts w:cs="Calibri"/>
        </w:rPr>
        <w:t>a</w:t>
      </w:r>
      <w:r w:rsidR="0089198C">
        <w:rPr>
          <w:rFonts w:cs="Calibri"/>
        </w:rPr>
        <w:t>n</w:t>
      </w:r>
      <w:r>
        <w:rPr>
          <w:rFonts w:cs="Calibri"/>
        </w:rPr>
        <w:t xml:space="preserve"> </w:t>
      </w:r>
      <w:r w:rsidR="0089198C">
        <w:rPr>
          <w:rFonts w:cs="Calibri"/>
        </w:rPr>
        <w:t xml:space="preserve">ODC Engagement </w:t>
      </w:r>
      <w:r>
        <w:rPr>
          <w:rFonts w:cs="Calibri"/>
        </w:rPr>
        <w:t xml:space="preserve">Manager </w:t>
      </w:r>
      <w:r w:rsidRPr="000B622B">
        <w:rPr>
          <w:rFonts w:cs="Calibri"/>
        </w:rPr>
        <w:t xml:space="preserve">who would be responsible for the success &amp; growth of the </w:t>
      </w:r>
      <w:r>
        <w:rPr>
          <w:rFonts w:cs="Calibri"/>
        </w:rPr>
        <w:t xml:space="preserve">engagement. He would be specifically responsible for </w:t>
      </w:r>
      <w:r w:rsidRPr="00296065">
        <w:rPr>
          <w:rFonts w:cs="Calibri"/>
          <w:bCs/>
        </w:rPr>
        <w:t xml:space="preserve">baseline expectation setup, infrastructure setup, team </w:t>
      </w:r>
      <w:r>
        <w:rPr>
          <w:rFonts w:cs="Calibri"/>
          <w:bCs/>
        </w:rPr>
        <w:t>identification</w:t>
      </w:r>
      <w:r w:rsidRPr="00296065">
        <w:rPr>
          <w:rFonts w:cs="Calibri"/>
          <w:bCs/>
        </w:rPr>
        <w:t xml:space="preserve">, </w:t>
      </w:r>
      <w:r>
        <w:rPr>
          <w:noProof/>
        </w:rPr>
        <w:t xml:space="preserve">effort estimation,  time-lines setup, </w:t>
      </w:r>
      <w:r w:rsidRPr="00AE28A0">
        <w:rPr>
          <w:rFonts w:cs="Calibri"/>
        </w:rPr>
        <w:t xml:space="preserve">workload definition, </w:t>
      </w:r>
      <w:r>
        <w:rPr>
          <w:noProof/>
        </w:rPr>
        <w:t>deliverables, project management, k</w:t>
      </w:r>
      <w:r w:rsidRPr="006B5F18">
        <w:rPr>
          <w:noProof/>
        </w:rPr>
        <w:t xml:space="preserve">nowledge </w:t>
      </w:r>
      <w:r>
        <w:rPr>
          <w:noProof/>
        </w:rPr>
        <w:t>t</w:t>
      </w:r>
      <w:r w:rsidRPr="006B5F18">
        <w:rPr>
          <w:noProof/>
        </w:rPr>
        <w:t xml:space="preserve">ransfer </w:t>
      </w:r>
      <w:r>
        <w:rPr>
          <w:noProof/>
        </w:rPr>
        <w:t>and d</w:t>
      </w:r>
      <w:r w:rsidRPr="006B5F18">
        <w:rPr>
          <w:noProof/>
        </w:rPr>
        <w:t>ocumentation</w:t>
      </w:r>
      <w:r>
        <w:rPr>
          <w:noProof/>
        </w:rPr>
        <w:t xml:space="preserve">, </w:t>
      </w:r>
      <w:r>
        <w:rPr>
          <w:noProof/>
        </w:rPr>
        <w:lastRenderedPageBreak/>
        <w:t>p</w:t>
      </w:r>
      <w:r w:rsidRPr="006B5F18">
        <w:rPr>
          <w:noProof/>
        </w:rPr>
        <w:t xml:space="preserve">eriodic review and </w:t>
      </w:r>
      <w:r>
        <w:rPr>
          <w:noProof/>
        </w:rPr>
        <w:t>a</w:t>
      </w:r>
      <w:r w:rsidRPr="006B5F18">
        <w:rPr>
          <w:noProof/>
        </w:rPr>
        <w:t>ssessment</w:t>
      </w:r>
      <w:r>
        <w:rPr>
          <w:noProof/>
        </w:rPr>
        <w:t xml:space="preserve"> </w:t>
      </w:r>
      <w:r w:rsidRPr="006B5F18">
        <w:rPr>
          <w:noProof/>
        </w:rPr>
        <w:t xml:space="preserve">(monthly/quarterly) </w:t>
      </w:r>
      <w:r>
        <w:rPr>
          <w:noProof/>
        </w:rPr>
        <w:t>jointly with c</w:t>
      </w:r>
      <w:r w:rsidRPr="006B5F18">
        <w:rPr>
          <w:noProof/>
        </w:rPr>
        <w:t>lient</w:t>
      </w:r>
      <w:r>
        <w:rPr>
          <w:noProof/>
        </w:rPr>
        <w:t xml:space="preserve">, </w:t>
      </w:r>
      <w:r w:rsidRPr="00AE28A0">
        <w:rPr>
          <w:rFonts w:cs="Calibri"/>
        </w:rPr>
        <w:t xml:space="preserve">team management, </w:t>
      </w:r>
      <w:r w:rsidRPr="00AE28A0">
        <w:rPr>
          <w:rFonts w:cs="Calibri"/>
          <w:bCs/>
        </w:rPr>
        <w:t>escalation management</w:t>
      </w:r>
      <w:r w:rsidRPr="00AE28A0">
        <w:rPr>
          <w:rFonts w:cs="Calibri"/>
        </w:rPr>
        <w:t xml:space="preserve"> </w:t>
      </w:r>
      <w:r w:rsidRPr="00AE28A0">
        <w:rPr>
          <w:rFonts w:cs="Calibri"/>
          <w:bCs/>
        </w:rPr>
        <w:t>and successful operation of the Offsite</w:t>
      </w:r>
      <w:r>
        <w:rPr>
          <w:rFonts w:cs="Calibri"/>
          <w:bCs/>
        </w:rPr>
        <w:t xml:space="preserve"> Development Center</w:t>
      </w:r>
      <w:r>
        <w:rPr>
          <w:noProof/>
        </w:rPr>
        <w:t xml:space="preserve"> </w:t>
      </w:r>
    </w:p>
    <w:p w14:paraId="159EA151" w14:textId="77777777" w:rsidR="00A943F1" w:rsidRDefault="00A943F1" w:rsidP="00063A89">
      <w:pPr>
        <w:numPr>
          <w:ilvl w:val="0"/>
          <w:numId w:val="10"/>
        </w:numPr>
        <w:rPr>
          <w:rFonts w:cs="Calibri"/>
        </w:rPr>
      </w:pPr>
      <w:r>
        <w:rPr>
          <w:rFonts w:cs="Calibri"/>
        </w:rPr>
        <w:t xml:space="preserve">Set-up of the infrastructure between </w:t>
      </w:r>
      <w:r w:rsidR="006C049D">
        <w:rPr>
          <w:rFonts w:cs="Calibri"/>
        </w:rPr>
        <w:t>Clover Infotech</w:t>
      </w:r>
      <w:r>
        <w:rPr>
          <w:rFonts w:cs="Calibri"/>
        </w:rPr>
        <w:t xml:space="preserve"> office and client premises, secured connectivity, roles and rights for the development environment and knowledge repository</w:t>
      </w:r>
    </w:p>
    <w:p w14:paraId="019F660A" w14:textId="77777777" w:rsidR="00854C7C" w:rsidRPr="006D443B" w:rsidRDefault="00A943F1" w:rsidP="006D443B">
      <w:pPr>
        <w:numPr>
          <w:ilvl w:val="0"/>
          <w:numId w:val="10"/>
        </w:numPr>
        <w:rPr>
          <w:rFonts w:cs="Calibri"/>
        </w:rPr>
      </w:pPr>
      <w:r>
        <w:rPr>
          <w:rFonts w:cs="Calibri"/>
        </w:rPr>
        <w:t>Establish the project governance framework – periodic reporting of individual member deliverables, coding standards, documentation and review, quality benchmarking</w:t>
      </w:r>
      <w:bookmarkStart w:id="23" w:name="_Toc361312993"/>
      <w:bookmarkStart w:id="24" w:name="_Toc257286117"/>
      <w:bookmarkStart w:id="25" w:name="_Toc257288094"/>
      <w:bookmarkStart w:id="26" w:name="_Toc257288119"/>
      <w:bookmarkStart w:id="27" w:name="_Toc257286118"/>
      <w:bookmarkStart w:id="28" w:name="_Toc257288098"/>
      <w:bookmarkEnd w:id="21"/>
      <w:r w:rsidR="006D443B">
        <w:rPr>
          <w:rFonts w:cs="Calibri"/>
        </w:rPr>
        <w:t>.</w:t>
      </w:r>
      <w:r w:rsidR="00854C7C">
        <w:br w:type="page"/>
      </w:r>
    </w:p>
    <w:p w14:paraId="5B1A374B" w14:textId="77777777" w:rsidR="00CA7578" w:rsidRPr="00BA321B" w:rsidRDefault="00B9495A" w:rsidP="00CA7578">
      <w:pPr>
        <w:pStyle w:val="Heading2"/>
      </w:pPr>
      <w:bookmarkStart w:id="29" w:name="_Toc456693397"/>
      <w:bookmarkStart w:id="30" w:name="_Toc385594003"/>
      <w:bookmarkEnd w:id="11"/>
      <w:bookmarkEnd w:id="12"/>
      <w:bookmarkEnd w:id="23"/>
      <w:bookmarkEnd w:id="24"/>
      <w:bookmarkEnd w:id="25"/>
      <w:bookmarkEnd w:id="26"/>
      <w:bookmarkEnd w:id="27"/>
      <w:bookmarkEnd w:id="28"/>
      <w:r>
        <w:lastRenderedPageBreak/>
        <w:t xml:space="preserve">Onsite </w:t>
      </w:r>
      <w:r w:rsidR="00CA7578" w:rsidRPr="00BA321B">
        <w:t>Cost Matrix</w:t>
      </w:r>
      <w:bookmarkEnd w:id="29"/>
    </w:p>
    <w:tbl>
      <w:tblPr>
        <w:tblW w:w="6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2146"/>
        <w:gridCol w:w="1459"/>
      </w:tblGrid>
      <w:tr w:rsidR="00EC2C73" w:rsidRPr="00EC2C73" w14:paraId="663CCEA3" w14:textId="77777777" w:rsidTr="00873E14">
        <w:trPr>
          <w:trHeight w:val="768"/>
        </w:trPr>
        <w:tc>
          <w:tcPr>
            <w:tcW w:w="2529" w:type="dxa"/>
            <w:shd w:val="clear" w:color="000000" w:fill="B4C6E7"/>
            <w:vAlign w:val="center"/>
            <w:hideMark/>
          </w:tcPr>
          <w:bookmarkEnd w:id="30"/>
          <w:p w14:paraId="17C811CA" w14:textId="77777777" w:rsidR="00EC2C73" w:rsidRPr="00EC2C73" w:rsidRDefault="00EC2C73" w:rsidP="00EC2C73">
            <w:pPr>
              <w:spacing w:before="0" w:after="0" w:line="240" w:lineRule="auto"/>
              <w:jc w:val="left"/>
              <w:rPr>
                <w:rFonts w:ascii="Calibri Light" w:hAnsi="Calibri Light"/>
                <w:b/>
                <w:bCs/>
                <w:color w:val="000000"/>
                <w:sz w:val="28"/>
                <w:szCs w:val="28"/>
                <w:lang w:bidi="ar-SA"/>
              </w:rPr>
            </w:pPr>
            <w:r w:rsidRPr="00EC2C73">
              <w:rPr>
                <w:rFonts w:ascii="Calibri Light" w:hAnsi="Calibri Light"/>
                <w:b/>
                <w:bCs/>
                <w:color w:val="000000"/>
                <w:sz w:val="28"/>
                <w:szCs w:val="28"/>
                <w:lang w:bidi="ar-SA"/>
              </w:rPr>
              <w:t>Parameters</w:t>
            </w:r>
          </w:p>
        </w:tc>
        <w:tc>
          <w:tcPr>
            <w:tcW w:w="2146" w:type="dxa"/>
            <w:shd w:val="clear" w:color="000000" w:fill="B4C6E7"/>
            <w:vAlign w:val="center"/>
            <w:hideMark/>
          </w:tcPr>
          <w:p w14:paraId="715F33A5" w14:textId="77777777" w:rsidR="00EC2C73" w:rsidRPr="00EC2C73" w:rsidRDefault="00EC2C73" w:rsidP="00EC2C73">
            <w:pPr>
              <w:spacing w:before="0" w:after="0" w:line="240" w:lineRule="auto"/>
              <w:jc w:val="left"/>
              <w:rPr>
                <w:rFonts w:ascii="Calibri Light" w:hAnsi="Calibri Light"/>
                <w:b/>
                <w:bCs/>
                <w:color w:val="000000"/>
                <w:sz w:val="28"/>
                <w:szCs w:val="28"/>
                <w:lang w:bidi="ar-SA"/>
              </w:rPr>
            </w:pPr>
            <w:r w:rsidRPr="00EC2C73">
              <w:rPr>
                <w:rFonts w:ascii="Calibri Light" w:hAnsi="Calibri Light"/>
                <w:b/>
                <w:bCs/>
                <w:color w:val="000000"/>
                <w:sz w:val="28"/>
                <w:szCs w:val="28"/>
                <w:lang w:bidi="ar-SA"/>
              </w:rPr>
              <w:t>Category</w:t>
            </w:r>
          </w:p>
        </w:tc>
        <w:tc>
          <w:tcPr>
            <w:tcW w:w="1459" w:type="dxa"/>
            <w:shd w:val="clear" w:color="000000" w:fill="B4C6E7"/>
            <w:vAlign w:val="center"/>
            <w:hideMark/>
          </w:tcPr>
          <w:p w14:paraId="6C4D22CC" w14:textId="77777777" w:rsidR="00EC2C73" w:rsidRPr="00EC2C73" w:rsidRDefault="00EC2C73" w:rsidP="00EC2C73">
            <w:pPr>
              <w:spacing w:before="0" w:after="0" w:line="240" w:lineRule="auto"/>
              <w:jc w:val="center"/>
              <w:rPr>
                <w:rFonts w:ascii="Calibri Light" w:hAnsi="Calibri Light"/>
                <w:b/>
                <w:bCs/>
                <w:color w:val="000000"/>
                <w:sz w:val="28"/>
                <w:szCs w:val="28"/>
                <w:lang w:bidi="ar-SA"/>
              </w:rPr>
            </w:pPr>
            <w:r w:rsidRPr="00EC2C73">
              <w:rPr>
                <w:rFonts w:ascii="Calibri Light" w:hAnsi="Calibri Light"/>
                <w:b/>
                <w:bCs/>
                <w:color w:val="000000"/>
                <w:sz w:val="28"/>
                <w:szCs w:val="28"/>
                <w:lang w:bidi="ar-SA"/>
              </w:rPr>
              <w:t>Cost</w:t>
            </w:r>
            <w:r w:rsidR="00370CC6">
              <w:rPr>
                <w:rFonts w:ascii="Calibri Light" w:hAnsi="Calibri Light"/>
                <w:b/>
                <w:bCs/>
                <w:color w:val="000000"/>
                <w:sz w:val="28"/>
                <w:szCs w:val="28"/>
                <w:lang w:bidi="ar-SA"/>
              </w:rPr>
              <w:t xml:space="preserve"> per month</w:t>
            </w:r>
            <w:r w:rsidRPr="00EC2C73">
              <w:rPr>
                <w:rFonts w:ascii="Calibri Light" w:hAnsi="Calibri Light"/>
                <w:b/>
                <w:bCs/>
                <w:color w:val="000000"/>
                <w:sz w:val="28"/>
                <w:szCs w:val="28"/>
                <w:lang w:bidi="ar-SA"/>
              </w:rPr>
              <w:t xml:space="preserve"> </w:t>
            </w:r>
          </w:p>
        </w:tc>
      </w:tr>
      <w:tr w:rsidR="00EC2C73" w:rsidRPr="00EC2C73" w14:paraId="0FA49618" w14:textId="77777777" w:rsidTr="00873E14">
        <w:trPr>
          <w:trHeight w:val="1281"/>
        </w:trPr>
        <w:tc>
          <w:tcPr>
            <w:tcW w:w="2529" w:type="dxa"/>
            <w:shd w:val="clear" w:color="auto" w:fill="auto"/>
            <w:vAlign w:val="center"/>
            <w:hideMark/>
          </w:tcPr>
          <w:p w14:paraId="45D03E06" w14:textId="77777777" w:rsidR="00EC2C73" w:rsidRPr="00EC2C73" w:rsidRDefault="00370CC6" w:rsidP="00EC2C73">
            <w:pPr>
              <w:spacing w:before="0" w:after="0" w:line="240" w:lineRule="auto"/>
              <w:jc w:val="left"/>
              <w:rPr>
                <w:rFonts w:ascii="Calibri Light" w:hAnsi="Calibri Light"/>
                <w:b/>
                <w:bCs/>
                <w:color w:val="000000"/>
                <w:sz w:val="24"/>
                <w:szCs w:val="24"/>
                <w:lang w:bidi="ar-SA"/>
              </w:rPr>
            </w:pPr>
            <w:r>
              <w:rPr>
                <w:rFonts w:ascii="Calibri Light" w:hAnsi="Calibri Light"/>
                <w:b/>
                <w:bCs/>
                <w:color w:val="000000"/>
                <w:sz w:val="24"/>
                <w:szCs w:val="24"/>
                <w:lang w:bidi="ar-SA"/>
              </w:rPr>
              <w:t xml:space="preserve">Commercials </w:t>
            </w:r>
          </w:p>
        </w:tc>
        <w:tc>
          <w:tcPr>
            <w:tcW w:w="2146" w:type="dxa"/>
            <w:shd w:val="clear" w:color="auto" w:fill="auto"/>
            <w:vAlign w:val="center"/>
            <w:hideMark/>
          </w:tcPr>
          <w:p w14:paraId="60E83ADA" w14:textId="77777777" w:rsidR="00EC2C73" w:rsidRPr="00EC2C73" w:rsidRDefault="00873E14" w:rsidP="00EC2C73">
            <w:pPr>
              <w:spacing w:before="0" w:after="0" w:line="240" w:lineRule="auto"/>
              <w:jc w:val="left"/>
              <w:rPr>
                <w:rFonts w:ascii="Calibri Light" w:hAnsi="Calibri Light"/>
                <w:b/>
                <w:bCs/>
                <w:color w:val="000000"/>
                <w:sz w:val="24"/>
                <w:szCs w:val="24"/>
                <w:lang w:bidi="ar-SA"/>
              </w:rPr>
            </w:pPr>
            <w:r>
              <w:rPr>
                <w:rFonts w:ascii="Calibri Light" w:hAnsi="Calibri Light"/>
                <w:b/>
                <w:bCs/>
                <w:color w:val="000000"/>
                <w:sz w:val="24"/>
                <w:szCs w:val="24"/>
                <w:lang w:bidi="ar-SA"/>
              </w:rPr>
              <w:t>Dot Net</w:t>
            </w:r>
            <w:r w:rsidR="00B23590">
              <w:rPr>
                <w:rFonts w:ascii="Calibri Light" w:hAnsi="Calibri Light"/>
                <w:b/>
                <w:bCs/>
                <w:color w:val="000000"/>
                <w:sz w:val="24"/>
                <w:szCs w:val="24"/>
                <w:lang w:bidi="ar-SA"/>
              </w:rPr>
              <w:t xml:space="preserve"> Developer</w:t>
            </w:r>
            <w:r>
              <w:rPr>
                <w:rFonts w:ascii="Calibri Light" w:hAnsi="Calibri Light"/>
                <w:b/>
                <w:bCs/>
                <w:color w:val="000000"/>
                <w:sz w:val="24"/>
                <w:szCs w:val="24"/>
                <w:lang w:bidi="ar-SA"/>
              </w:rPr>
              <w:t xml:space="preserve"> (</w:t>
            </w:r>
            <w:r w:rsidR="00C45A38">
              <w:rPr>
                <w:rFonts w:ascii="Calibri Light" w:hAnsi="Calibri Light"/>
                <w:b/>
                <w:bCs/>
                <w:color w:val="000000"/>
                <w:sz w:val="24"/>
                <w:szCs w:val="24"/>
                <w:lang w:bidi="ar-SA"/>
              </w:rPr>
              <w:t>Rahul Singh</w:t>
            </w:r>
            <w:r>
              <w:rPr>
                <w:rFonts w:ascii="Calibri Light" w:hAnsi="Calibri Light"/>
                <w:b/>
                <w:bCs/>
                <w:color w:val="000000"/>
                <w:sz w:val="24"/>
                <w:szCs w:val="24"/>
                <w:lang w:bidi="ar-SA"/>
              </w:rPr>
              <w:t>)</w:t>
            </w:r>
          </w:p>
        </w:tc>
        <w:tc>
          <w:tcPr>
            <w:tcW w:w="1459" w:type="dxa"/>
            <w:shd w:val="clear" w:color="000000" w:fill="FFFF00"/>
            <w:vAlign w:val="center"/>
            <w:hideMark/>
          </w:tcPr>
          <w:p w14:paraId="4826B2C2" w14:textId="77777777" w:rsidR="00EC2C73" w:rsidRPr="00EC2C73" w:rsidRDefault="00C45A38" w:rsidP="0098697F">
            <w:pPr>
              <w:spacing w:before="0" w:after="0" w:line="240" w:lineRule="auto"/>
              <w:jc w:val="center"/>
              <w:rPr>
                <w:rFonts w:ascii="Calibri Light" w:hAnsi="Calibri Light"/>
                <w:b/>
                <w:bCs/>
                <w:color w:val="000000"/>
                <w:sz w:val="24"/>
                <w:szCs w:val="24"/>
                <w:lang w:bidi="ar-SA"/>
              </w:rPr>
            </w:pPr>
            <w:r w:rsidRPr="00C45A38">
              <w:rPr>
                <w:rFonts w:ascii="Calibri Light" w:hAnsi="Calibri Light"/>
                <w:b/>
                <w:bCs/>
                <w:color w:val="000000"/>
                <w:sz w:val="24"/>
                <w:szCs w:val="24"/>
                <w:lang w:bidi="ar-SA"/>
              </w:rPr>
              <w:t>26</w:t>
            </w:r>
            <w:r>
              <w:rPr>
                <w:rFonts w:ascii="Calibri Light" w:hAnsi="Calibri Light"/>
                <w:b/>
                <w:bCs/>
                <w:color w:val="000000"/>
                <w:sz w:val="24"/>
                <w:szCs w:val="24"/>
                <w:lang w:bidi="ar-SA"/>
              </w:rPr>
              <w:t>,</w:t>
            </w:r>
            <w:r w:rsidRPr="00C45A38">
              <w:rPr>
                <w:rFonts w:ascii="Calibri Light" w:hAnsi="Calibri Light"/>
                <w:b/>
                <w:bCs/>
                <w:color w:val="000000"/>
                <w:sz w:val="24"/>
                <w:szCs w:val="24"/>
                <w:lang w:bidi="ar-SA"/>
              </w:rPr>
              <w:t>880</w:t>
            </w:r>
          </w:p>
        </w:tc>
      </w:tr>
    </w:tbl>
    <w:p w14:paraId="381ED37D" w14:textId="77777777" w:rsidR="002D0E74" w:rsidRPr="009D5852" w:rsidRDefault="002D0E74" w:rsidP="00492D92">
      <w:pPr>
        <w:spacing w:before="360" w:after="120"/>
        <w:rPr>
          <w:rFonts w:cs="Calibri"/>
          <w:b/>
          <w:u w:val="single"/>
        </w:rPr>
      </w:pPr>
      <w:r w:rsidRPr="009D5852">
        <w:rPr>
          <w:rFonts w:cs="Calibri"/>
          <w:b/>
          <w:u w:val="single"/>
        </w:rPr>
        <w:t xml:space="preserve">Notes: </w:t>
      </w:r>
    </w:p>
    <w:p w14:paraId="11A421CD" w14:textId="77777777" w:rsidR="002D0E74" w:rsidRPr="001C7C1D" w:rsidRDefault="002D0E74" w:rsidP="00A743C8">
      <w:pPr>
        <w:pStyle w:val="ListParagraph"/>
        <w:numPr>
          <w:ilvl w:val="0"/>
          <w:numId w:val="6"/>
        </w:numPr>
        <w:spacing w:before="120"/>
        <w:rPr>
          <w:rFonts w:cs="Calibri"/>
        </w:rPr>
      </w:pPr>
      <w:r w:rsidRPr="00E203ED">
        <w:rPr>
          <w:rFonts w:cs="Calibri"/>
        </w:rPr>
        <w:t>The above pricing is exclusive of tax</w:t>
      </w:r>
      <w:r w:rsidR="00370CC6">
        <w:rPr>
          <w:rFonts w:cs="Calibri"/>
        </w:rPr>
        <w:t>es</w:t>
      </w:r>
      <w:r w:rsidRPr="00E203ED">
        <w:rPr>
          <w:rFonts w:cs="Calibri"/>
        </w:rPr>
        <w:t xml:space="preserve">, </w:t>
      </w:r>
      <w:r w:rsidR="00CA7578">
        <w:rPr>
          <w:rFonts w:cs="Calibri"/>
        </w:rPr>
        <w:t xml:space="preserve">or other government tax </w:t>
      </w:r>
      <w:r w:rsidRPr="00E203ED">
        <w:rPr>
          <w:rFonts w:cs="Calibri"/>
        </w:rPr>
        <w:t>which w</w:t>
      </w:r>
      <w:r w:rsidR="001C7C1D">
        <w:rPr>
          <w:rFonts w:cs="Calibri"/>
        </w:rPr>
        <w:t>ill be charged extra on actuals. The t</w:t>
      </w:r>
      <w:r w:rsidRPr="001C7C1D">
        <w:rPr>
          <w:rFonts w:cs="Calibri"/>
        </w:rPr>
        <w:t>axes will be applicable as per the prevailing taxation laws in the country with changes therein from time</w:t>
      </w:r>
      <w:r w:rsidR="001C7C1D">
        <w:rPr>
          <w:rFonts w:cs="Calibri"/>
        </w:rPr>
        <w:t xml:space="preserve"> to time made by the Government.</w:t>
      </w:r>
    </w:p>
    <w:p w14:paraId="60B18292" w14:textId="77777777" w:rsidR="0046481D" w:rsidRDefault="0046481D" w:rsidP="00A743C8">
      <w:pPr>
        <w:pStyle w:val="ListParagraph"/>
        <w:numPr>
          <w:ilvl w:val="0"/>
          <w:numId w:val="6"/>
        </w:numPr>
        <w:rPr>
          <w:rFonts w:cs="Calibri"/>
        </w:rPr>
      </w:pPr>
      <w:r>
        <w:rPr>
          <w:rFonts w:cs="Calibri"/>
        </w:rPr>
        <w:t xml:space="preserve">The </w:t>
      </w:r>
      <w:r w:rsidRPr="0046481D">
        <w:rPr>
          <w:rFonts w:cs="Calibri"/>
          <w:b/>
        </w:rPr>
        <w:t>Ye</w:t>
      </w:r>
      <w:r w:rsidR="003C5523">
        <w:rPr>
          <w:rFonts w:cs="Calibri"/>
          <w:b/>
        </w:rPr>
        <w:t xml:space="preserve">ar on Year escalation will be 6% </w:t>
      </w:r>
      <w:r>
        <w:rPr>
          <w:rFonts w:cs="Calibri"/>
        </w:rPr>
        <w:t>of the above prices</w:t>
      </w:r>
      <w:r w:rsidR="003C5523">
        <w:rPr>
          <w:rFonts w:cs="Calibri"/>
        </w:rPr>
        <w:t>.</w:t>
      </w:r>
    </w:p>
    <w:p w14:paraId="14EB17B9" w14:textId="77777777" w:rsidR="002D0E74" w:rsidRPr="00E203ED" w:rsidRDefault="006C049D" w:rsidP="00A743C8">
      <w:pPr>
        <w:pStyle w:val="ListParagraph"/>
        <w:numPr>
          <w:ilvl w:val="0"/>
          <w:numId w:val="6"/>
        </w:numPr>
        <w:rPr>
          <w:rFonts w:cs="Calibri"/>
        </w:rPr>
      </w:pPr>
      <w:r>
        <w:rPr>
          <w:rFonts w:cs="Calibri"/>
        </w:rPr>
        <w:t>Clover Infotech</w:t>
      </w:r>
      <w:r w:rsidR="002D0E74" w:rsidRPr="00E203ED">
        <w:rPr>
          <w:rFonts w:cs="Calibri"/>
        </w:rPr>
        <w:t xml:space="preserve"> shall prepare invoices and send them to Client </w:t>
      </w:r>
      <w:r w:rsidR="001C7C1D">
        <w:rPr>
          <w:rFonts w:cs="Calibri"/>
        </w:rPr>
        <w:t>at the end of every month</w:t>
      </w:r>
      <w:r w:rsidR="00E9734F" w:rsidRPr="00E203ED">
        <w:rPr>
          <w:rFonts w:cs="Calibri"/>
        </w:rPr>
        <w:t>.</w:t>
      </w:r>
    </w:p>
    <w:p w14:paraId="19F9D147" w14:textId="77777777" w:rsidR="002D0E74" w:rsidRPr="00E7297D" w:rsidRDefault="002D0E74" w:rsidP="00A743C8">
      <w:pPr>
        <w:pStyle w:val="ListParagraph"/>
        <w:numPr>
          <w:ilvl w:val="0"/>
          <w:numId w:val="6"/>
        </w:numPr>
        <w:rPr>
          <w:rFonts w:cs="Calibri"/>
        </w:rPr>
      </w:pPr>
      <w:r w:rsidRPr="00E203ED">
        <w:rPr>
          <w:rFonts w:cs="Calibri"/>
        </w:rPr>
        <w:t xml:space="preserve">Payments of the invoice need to be made by the </w:t>
      </w:r>
      <w:r w:rsidRPr="00E7297D">
        <w:rPr>
          <w:rFonts w:cs="Calibri"/>
        </w:rPr>
        <w:t xml:space="preserve">Client within </w:t>
      </w:r>
      <w:r w:rsidRPr="00E7297D">
        <w:rPr>
          <w:rFonts w:cs="Calibri"/>
          <w:b/>
        </w:rPr>
        <w:t>ten (10) days</w:t>
      </w:r>
      <w:r w:rsidRPr="00E7297D">
        <w:rPr>
          <w:rFonts w:cs="Calibri"/>
        </w:rPr>
        <w:t xml:space="preserve"> from the date of invoice. Invoices unpaid by Client after the end of said ten days shall be subject to an interest charge at the rate of </w:t>
      </w:r>
      <w:r w:rsidRPr="00E7297D">
        <w:rPr>
          <w:rFonts w:cs="Calibri"/>
          <w:b/>
        </w:rPr>
        <w:t xml:space="preserve">1.5% per month </w:t>
      </w:r>
      <w:r w:rsidRPr="00E7297D">
        <w:rPr>
          <w:rFonts w:cs="Calibri"/>
        </w:rPr>
        <w:t>computed from the expiry date of invoice until the date payment is received.</w:t>
      </w:r>
    </w:p>
    <w:p w14:paraId="1FDE45B2" w14:textId="77777777" w:rsidR="00492D92" w:rsidRPr="00E203ED" w:rsidRDefault="00492D92" w:rsidP="00A743C8">
      <w:pPr>
        <w:pStyle w:val="ListParagraph"/>
        <w:numPr>
          <w:ilvl w:val="0"/>
          <w:numId w:val="6"/>
        </w:numPr>
        <w:rPr>
          <w:rFonts w:cs="Calibri"/>
        </w:rPr>
      </w:pPr>
      <w:r w:rsidRPr="00E203ED">
        <w:rPr>
          <w:rFonts w:cs="Calibri"/>
        </w:rPr>
        <w:t xml:space="preserve">Client will not withheld the release of payment to </w:t>
      </w:r>
      <w:r w:rsidR="006C049D">
        <w:rPr>
          <w:rFonts w:cs="Calibri"/>
        </w:rPr>
        <w:t>Clover Infotech</w:t>
      </w:r>
      <w:r w:rsidRPr="00E203ED">
        <w:rPr>
          <w:rFonts w:cs="Calibri"/>
        </w:rPr>
        <w:t xml:space="preserve"> for any client centric processes like pending internal approvals, agreement finalization, PO releases etc.</w:t>
      </w:r>
    </w:p>
    <w:p w14:paraId="2D247A48" w14:textId="77777777" w:rsidR="00792E14" w:rsidRPr="00E203ED" w:rsidRDefault="00792E14" w:rsidP="00A743C8">
      <w:pPr>
        <w:pStyle w:val="ListParagraph"/>
        <w:numPr>
          <w:ilvl w:val="0"/>
          <w:numId w:val="6"/>
        </w:numPr>
        <w:rPr>
          <w:rFonts w:cs="Calibri"/>
        </w:rPr>
      </w:pPr>
      <w:r w:rsidRPr="00E203ED">
        <w:rPr>
          <w:rFonts w:cs="Calibri"/>
        </w:rPr>
        <w:t xml:space="preserve">The charges mentioned above are for offshore project </w:t>
      </w:r>
      <w:r w:rsidRPr="00E7297D">
        <w:rPr>
          <w:rFonts w:cs="Calibri"/>
        </w:rPr>
        <w:t xml:space="preserve">delivery and </w:t>
      </w:r>
      <w:r w:rsidRPr="00E7297D">
        <w:rPr>
          <w:rFonts w:cs="Calibri"/>
          <w:b/>
        </w:rPr>
        <w:t>do not include any</w:t>
      </w:r>
      <w:r w:rsidRPr="00E7297D">
        <w:rPr>
          <w:rFonts w:cs="Calibri"/>
        </w:rPr>
        <w:t xml:space="preserve"> </w:t>
      </w:r>
      <w:r w:rsidRPr="00E7297D">
        <w:rPr>
          <w:rFonts w:cs="Calibri"/>
          <w:b/>
        </w:rPr>
        <w:t xml:space="preserve">costs towards travel, lodging &amp; boarding outside of </w:t>
      </w:r>
      <w:r w:rsidR="0070399E">
        <w:rPr>
          <w:rFonts w:cs="Calibri"/>
          <w:b/>
        </w:rPr>
        <w:t>the location of Delivery Center (Mumbai or Pune)</w:t>
      </w:r>
      <w:r w:rsidRPr="00E7297D">
        <w:rPr>
          <w:rFonts w:cs="Calibri"/>
        </w:rPr>
        <w:t xml:space="preserve"> that may be required</w:t>
      </w:r>
      <w:r w:rsidRPr="00E203ED">
        <w:rPr>
          <w:rFonts w:cs="Calibri"/>
        </w:rPr>
        <w:t xml:space="preserve"> during the project. In case, the client requests for onsite presence (outside Mumbai) of the </w:t>
      </w:r>
      <w:r w:rsidR="006C049D">
        <w:rPr>
          <w:rFonts w:cs="Calibri"/>
        </w:rPr>
        <w:t>Clover Infotech</w:t>
      </w:r>
      <w:r w:rsidRPr="00E203ED">
        <w:rPr>
          <w:rFonts w:cs="Calibri"/>
        </w:rPr>
        <w:t xml:space="preserve"> personnel at any stage during the project, the same would be chargeable to client at actuals.</w:t>
      </w:r>
    </w:p>
    <w:p w14:paraId="6B73F3F8" w14:textId="77777777" w:rsidR="007304EF" w:rsidRPr="007304EF" w:rsidRDefault="00680626" w:rsidP="00822B72">
      <w:pPr>
        <w:pStyle w:val="ListParagraph"/>
        <w:numPr>
          <w:ilvl w:val="0"/>
          <w:numId w:val="6"/>
        </w:numPr>
        <w:spacing w:before="0" w:after="0" w:line="240" w:lineRule="auto"/>
        <w:jc w:val="left"/>
        <w:rPr>
          <w:rFonts w:eastAsiaTheme="majorEastAsia" w:cs="Calibri"/>
          <w:b/>
          <w:color w:val="0F243E" w:themeColor="text2" w:themeShade="80"/>
          <w:spacing w:val="15"/>
          <w:sz w:val="24"/>
          <w:szCs w:val="22"/>
        </w:rPr>
      </w:pPr>
      <w:r w:rsidRPr="004D696A">
        <w:rPr>
          <w:rFonts w:cs="Calibri"/>
        </w:rPr>
        <w:t xml:space="preserve">Payment shall be made to </w:t>
      </w:r>
      <w:r w:rsidR="006C049D" w:rsidRPr="004D696A">
        <w:rPr>
          <w:rFonts w:cs="Calibri"/>
        </w:rPr>
        <w:t>Clover Infotech</w:t>
      </w:r>
      <w:r w:rsidRPr="004D696A">
        <w:rPr>
          <w:rFonts w:cs="Calibri"/>
        </w:rPr>
        <w:t xml:space="preserve"> in INR.</w:t>
      </w:r>
      <w:bookmarkStart w:id="31" w:name="_Toc254618699"/>
      <w:bookmarkStart w:id="32" w:name="_Toc257286138"/>
      <w:bookmarkStart w:id="33" w:name="_Toc257288137"/>
      <w:bookmarkStart w:id="34" w:name="_Toc456693400"/>
    </w:p>
    <w:p w14:paraId="5A636CCD" w14:textId="77777777" w:rsidR="007304EF" w:rsidRDefault="007304EF" w:rsidP="007304EF">
      <w:pPr>
        <w:pStyle w:val="ListParagraph"/>
        <w:spacing w:before="0" w:after="0" w:line="240" w:lineRule="auto"/>
        <w:jc w:val="left"/>
      </w:pPr>
    </w:p>
    <w:p w14:paraId="3351CA1E" w14:textId="77777777" w:rsidR="007304EF" w:rsidRPr="007304EF" w:rsidRDefault="007304EF" w:rsidP="007304EF">
      <w:pPr>
        <w:pStyle w:val="ListParagraph"/>
        <w:spacing w:before="0" w:after="0" w:line="240" w:lineRule="auto"/>
        <w:jc w:val="left"/>
        <w:rPr>
          <w:u w:val="single"/>
        </w:rPr>
      </w:pPr>
    </w:p>
    <w:p w14:paraId="63C3ABFA" w14:textId="77777777" w:rsidR="00554664" w:rsidRDefault="00554664" w:rsidP="007304EF">
      <w:pPr>
        <w:pStyle w:val="ListParagraph"/>
        <w:spacing w:before="0" w:after="0" w:line="240" w:lineRule="auto"/>
        <w:jc w:val="left"/>
        <w:rPr>
          <w:b/>
          <w:u w:val="single"/>
        </w:rPr>
      </w:pPr>
    </w:p>
    <w:p w14:paraId="64A96FCF" w14:textId="77777777" w:rsidR="00554664" w:rsidRDefault="00554664" w:rsidP="007304EF">
      <w:pPr>
        <w:pStyle w:val="ListParagraph"/>
        <w:spacing w:before="0" w:after="0" w:line="240" w:lineRule="auto"/>
        <w:jc w:val="left"/>
        <w:rPr>
          <w:b/>
          <w:u w:val="single"/>
        </w:rPr>
      </w:pPr>
    </w:p>
    <w:p w14:paraId="533337CF" w14:textId="77777777" w:rsidR="00554664" w:rsidRDefault="00554664" w:rsidP="007304EF">
      <w:pPr>
        <w:pStyle w:val="ListParagraph"/>
        <w:spacing w:before="0" w:after="0" w:line="240" w:lineRule="auto"/>
        <w:jc w:val="left"/>
        <w:rPr>
          <w:b/>
          <w:u w:val="single"/>
        </w:rPr>
      </w:pPr>
    </w:p>
    <w:p w14:paraId="6EF0D158" w14:textId="77777777" w:rsidR="00554664" w:rsidRDefault="00554664" w:rsidP="007304EF">
      <w:pPr>
        <w:pStyle w:val="ListParagraph"/>
        <w:spacing w:before="0" w:after="0" w:line="240" w:lineRule="auto"/>
        <w:jc w:val="left"/>
        <w:rPr>
          <w:b/>
          <w:u w:val="single"/>
        </w:rPr>
      </w:pPr>
    </w:p>
    <w:p w14:paraId="279C124F" w14:textId="77777777" w:rsidR="00554664" w:rsidRDefault="00554664" w:rsidP="007304EF">
      <w:pPr>
        <w:pStyle w:val="ListParagraph"/>
        <w:spacing w:before="0" w:after="0" w:line="240" w:lineRule="auto"/>
        <w:jc w:val="left"/>
        <w:rPr>
          <w:b/>
          <w:u w:val="single"/>
        </w:rPr>
      </w:pPr>
    </w:p>
    <w:p w14:paraId="2977258F" w14:textId="77777777" w:rsidR="00B23590" w:rsidRDefault="00B23590" w:rsidP="007304EF">
      <w:pPr>
        <w:pStyle w:val="ListParagraph"/>
        <w:spacing w:before="0" w:after="0" w:line="240" w:lineRule="auto"/>
        <w:jc w:val="left"/>
        <w:rPr>
          <w:b/>
          <w:u w:val="single"/>
        </w:rPr>
      </w:pPr>
    </w:p>
    <w:p w14:paraId="5AE8B604" w14:textId="77777777" w:rsidR="00B23590" w:rsidRDefault="00B23590" w:rsidP="007304EF">
      <w:pPr>
        <w:pStyle w:val="ListParagraph"/>
        <w:spacing w:before="0" w:after="0" w:line="240" w:lineRule="auto"/>
        <w:jc w:val="left"/>
        <w:rPr>
          <w:b/>
          <w:u w:val="single"/>
        </w:rPr>
      </w:pPr>
    </w:p>
    <w:p w14:paraId="2C9B93D7" w14:textId="77777777" w:rsidR="00B23590" w:rsidRDefault="00B23590" w:rsidP="007304EF">
      <w:pPr>
        <w:pStyle w:val="ListParagraph"/>
        <w:spacing w:before="0" w:after="0" w:line="240" w:lineRule="auto"/>
        <w:jc w:val="left"/>
        <w:rPr>
          <w:b/>
          <w:u w:val="single"/>
        </w:rPr>
      </w:pPr>
    </w:p>
    <w:p w14:paraId="67837785" w14:textId="77777777" w:rsidR="00B23590" w:rsidRDefault="00B23590" w:rsidP="007304EF">
      <w:pPr>
        <w:pStyle w:val="ListParagraph"/>
        <w:spacing w:before="0" w:after="0" w:line="240" w:lineRule="auto"/>
        <w:jc w:val="left"/>
        <w:rPr>
          <w:b/>
          <w:u w:val="single"/>
        </w:rPr>
      </w:pPr>
    </w:p>
    <w:p w14:paraId="398D100B" w14:textId="77777777" w:rsidR="00554664" w:rsidRDefault="00554664" w:rsidP="007304EF">
      <w:pPr>
        <w:pStyle w:val="ListParagraph"/>
        <w:spacing w:before="0" w:after="0" w:line="240" w:lineRule="auto"/>
        <w:jc w:val="left"/>
        <w:rPr>
          <w:b/>
          <w:u w:val="single"/>
        </w:rPr>
      </w:pPr>
    </w:p>
    <w:p w14:paraId="73AD50F5" w14:textId="77777777" w:rsidR="002B2F1E" w:rsidRPr="007304EF" w:rsidRDefault="002B2F1E" w:rsidP="007304EF">
      <w:pPr>
        <w:pStyle w:val="ListParagraph"/>
        <w:spacing w:before="0" w:after="0" w:line="240" w:lineRule="auto"/>
        <w:jc w:val="left"/>
        <w:rPr>
          <w:b/>
          <w:u w:val="single"/>
        </w:rPr>
      </w:pPr>
      <w:r w:rsidRPr="007304EF">
        <w:rPr>
          <w:b/>
          <w:u w:val="single"/>
        </w:rPr>
        <w:lastRenderedPageBreak/>
        <w:t>Contract Terms</w:t>
      </w:r>
      <w:bookmarkEnd w:id="31"/>
      <w:bookmarkEnd w:id="32"/>
      <w:bookmarkEnd w:id="33"/>
      <w:bookmarkEnd w:id="34"/>
      <w:r w:rsidR="007304EF" w:rsidRPr="007304EF">
        <w:rPr>
          <w:b/>
          <w:u w:val="single"/>
        </w:rPr>
        <w:t>:</w:t>
      </w:r>
    </w:p>
    <w:p w14:paraId="5B07B479" w14:textId="77777777" w:rsidR="007304EF" w:rsidRPr="007304EF" w:rsidRDefault="007304EF" w:rsidP="007304EF">
      <w:pPr>
        <w:pStyle w:val="ListParagraph"/>
        <w:spacing w:before="0" w:after="0" w:line="240" w:lineRule="auto"/>
        <w:jc w:val="left"/>
        <w:rPr>
          <w:rFonts w:eastAsiaTheme="majorEastAsia" w:cs="Calibri"/>
          <w:b/>
          <w:color w:val="0F243E" w:themeColor="text2" w:themeShade="80"/>
          <w:spacing w:val="15"/>
          <w:sz w:val="24"/>
          <w:szCs w:val="22"/>
        </w:rPr>
      </w:pPr>
    </w:p>
    <w:p w14:paraId="51A36E55" w14:textId="77777777" w:rsidR="002B2F1E" w:rsidRPr="00E203ED" w:rsidRDefault="002B2F1E" w:rsidP="00A743C8">
      <w:pPr>
        <w:pStyle w:val="ListParagraph"/>
        <w:numPr>
          <w:ilvl w:val="0"/>
          <w:numId w:val="5"/>
        </w:numPr>
        <w:rPr>
          <w:rFonts w:cs="Calibri"/>
        </w:rPr>
      </w:pPr>
      <w:r w:rsidRPr="00E203ED">
        <w:rPr>
          <w:rFonts w:cs="Calibri"/>
        </w:rPr>
        <w:t>Payment to be made as mentioned in the Payment Schedule above.</w:t>
      </w:r>
    </w:p>
    <w:p w14:paraId="05CC8DB2" w14:textId="77777777" w:rsidR="002B2F1E" w:rsidRPr="0070399E" w:rsidRDefault="002B2F1E" w:rsidP="0070399E">
      <w:pPr>
        <w:pStyle w:val="ListParagraph"/>
        <w:numPr>
          <w:ilvl w:val="0"/>
          <w:numId w:val="5"/>
        </w:numPr>
        <w:rPr>
          <w:rFonts w:cs="Calibri"/>
        </w:rPr>
      </w:pPr>
      <w:r w:rsidRPr="00E203ED">
        <w:rPr>
          <w:rFonts w:cs="Calibri"/>
        </w:rPr>
        <w:t xml:space="preserve">Client will either raise concerns else sign-off </w:t>
      </w:r>
      <w:r w:rsidR="00EF57C2" w:rsidRPr="00E203ED">
        <w:rPr>
          <w:rFonts w:cs="Calibri"/>
        </w:rPr>
        <w:t xml:space="preserve">the </w:t>
      </w:r>
      <w:r w:rsidRPr="00E203ED">
        <w:rPr>
          <w:rFonts w:cs="Calibri"/>
        </w:rPr>
        <w:t xml:space="preserve">documents and work products within </w:t>
      </w:r>
      <w:r w:rsidR="0070399E">
        <w:rPr>
          <w:rFonts w:cs="Calibri"/>
          <w:b/>
        </w:rPr>
        <w:t>Three</w:t>
      </w:r>
      <w:r w:rsidRPr="00E203ED">
        <w:rPr>
          <w:rFonts w:cs="Calibri"/>
          <w:b/>
        </w:rPr>
        <w:t xml:space="preserve"> (</w:t>
      </w:r>
      <w:r w:rsidR="0070399E">
        <w:rPr>
          <w:rFonts w:cs="Calibri"/>
          <w:b/>
        </w:rPr>
        <w:t>3</w:t>
      </w:r>
      <w:r w:rsidRPr="00E203ED">
        <w:rPr>
          <w:rFonts w:cs="Calibri"/>
          <w:b/>
        </w:rPr>
        <w:t>) working days</w:t>
      </w:r>
      <w:r w:rsidRPr="00E203ED">
        <w:rPr>
          <w:rFonts w:cs="Calibri"/>
        </w:rPr>
        <w:t xml:space="preserve"> period; else they will be deemed as accepted. </w:t>
      </w:r>
      <w:r w:rsidRPr="0070399E">
        <w:rPr>
          <w:rFonts w:cs="Calibri"/>
        </w:rPr>
        <w:t xml:space="preserve">Similarly, Client will provide query resolutions within </w:t>
      </w:r>
      <w:r w:rsidR="0070399E">
        <w:rPr>
          <w:rFonts w:cs="Calibri"/>
          <w:b/>
        </w:rPr>
        <w:t>two (2</w:t>
      </w:r>
      <w:r w:rsidRPr="0070399E">
        <w:rPr>
          <w:rFonts w:cs="Calibri"/>
          <w:b/>
        </w:rPr>
        <w:t>) working days period</w:t>
      </w:r>
      <w:r w:rsidRPr="0070399E">
        <w:rPr>
          <w:rFonts w:cs="Calibri"/>
        </w:rPr>
        <w:t>; else delays thus caused will be to Client account.</w:t>
      </w:r>
    </w:p>
    <w:p w14:paraId="13649ED6" w14:textId="77777777" w:rsidR="002B2F1E" w:rsidRPr="00E203ED" w:rsidRDefault="002B2F1E" w:rsidP="00A743C8">
      <w:pPr>
        <w:pStyle w:val="ListParagraph"/>
        <w:numPr>
          <w:ilvl w:val="0"/>
          <w:numId w:val="5"/>
        </w:numPr>
        <w:rPr>
          <w:rFonts w:cs="Calibri"/>
        </w:rPr>
      </w:pPr>
      <w:r w:rsidRPr="00E203ED">
        <w:rPr>
          <w:rFonts w:cs="Calibri"/>
        </w:rPr>
        <w:t>Clover Infotech shall prepare invoices and send them to Client when due. Said invoices shall be faxed to Client and shall be due and payable by Client</w:t>
      </w:r>
      <w:r w:rsidR="00792E14" w:rsidRPr="00E203ED">
        <w:rPr>
          <w:rFonts w:cs="Calibri"/>
        </w:rPr>
        <w:t>.</w:t>
      </w:r>
      <w:r w:rsidRPr="00E203ED">
        <w:rPr>
          <w:rFonts w:cs="Calibri"/>
        </w:rPr>
        <w:t xml:space="preserve"> </w:t>
      </w:r>
    </w:p>
    <w:p w14:paraId="162E41ED" w14:textId="77777777" w:rsidR="00D94AB3" w:rsidRPr="00E203ED" w:rsidRDefault="00D94AB3" w:rsidP="00A743C8">
      <w:pPr>
        <w:pStyle w:val="ListParagraph"/>
        <w:numPr>
          <w:ilvl w:val="0"/>
          <w:numId w:val="5"/>
        </w:numPr>
        <w:rPr>
          <w:rFonts w:cs="Calibri"/>
        </w:rPr>
      </w:pPr>
      <w:r w:rsidRPr="00E203ED">
        <w:rPr>
          <w:rFonts w:cs="Calibri"/>
        </w:rPr>
        <w:t>Client, its affiliates will not employ any of Clover Infotech Consultants for a period of at least one-year after the date of expiration of the contract.</w:t>
      </w:r>
    </w:p>
    <w:p w14:paraId="07A3CDD5" w14:textId="77777777" w:rsidR="00D94AB3" w:rsidRPr="00E203ED" w:rsidRDefault="00D94AB3" w:rsidP="00A743C8">
      <w:pPr>
        <w:pStyle w:val="ListParagraph"/>
        <w:numPr>
          <w:ilvl w:val="0"/>
          <w:numId w:val="5"/>
        </w:numPr>
        <w:rPr>
          <w:rFonts w:cs="Calibri"/>
        </w:rPr>
      </w:pPr>
      <w:r w:rsidRPr="00E203ED">
        <w:rPr>
          <w:rFonts w:cs="Calibri"/>
        </w:rPr>
        <w:t>Work on the above-mentioned assignment (please refer to Scope) will start on a mutually agreeable date subject to receipt of Purchase Order along with requisite advance.</w:t>
      </w:r>
    </w:p>
    <w:p w14:paraId="321C28B7" w14:textId="77777777" w:rsidR="002B2F1E" w:rsidRPr="00E203ED" w:rsidRDefault="002B2F1E" w:rsidP="00A743C8">
      <w:pPr>
        <w:pStyle w:val="ListParagraph"/>
        <w:numPr>
          <w:ilvl w:val="0"/>
          <w:numId w:val="5"/>
        </w:numPr>
        <w:rPr>
          <w:rFonts w:cs="Calibri"/>
        </w:rPr>
      </w:pPr>
      <w:r w:rsidRPr="00E203ED">
        <w:rPr>
          <w:rFonts w:cs="Calibri"/>
        </w:rPr>
        <w:t>Clover Infotech makes no express or implied warranties of any type or description, including any warranties of merchantability and/or fitness for any particular purpose with respect to any of the services to be provided or the results, if any, to be obtained from such services.</w:t>
      </w:r>
    </w:p>
    <w:p w14:paraId="7D52C121" w14:textId="77777777" w:rsidR="002B2F1E" w:rsidRPr="00E203ED" w:rsidRDefault="002B2F1E" w:rsidP="00A743C8">
      <w:pPr>
        <w:pStyle w:val="ListParagraph"/>
        <w:numPr>
          <w:ilvl w:val="0"/>
          <w:numId w:val="5"/>
        </w:numPr>
        <w:rPr>
          <w:rFonts w:cs="Calibri"/>
        </w:rPr>
      </w:pPr>
      <w:r w:rsidRPr="00E203ED">
        <w:rPr>
          <w:rFonts w:cs="Calibri"/>
        </w:rPr>
        <w:t xml:space="preserve">Client expressly agrees that Clover Infotech shall not be liable for lost profit or other financial loss to Client of any type or description including any special, indirect or consequential damages which may be caused directly or indirectly by any time delays, inadequacies of services of Clover Infotech or any use thereof or by any deficiency or defect therein. Clover Infotech total liability will be limited to deliverables and warranty terms specified in the Work Order and in no case exceed the price paid by Client for the Work Order.  </w:t>
      </w:r>
    </w:p>
    <w:p w14:paraId="6AC80838" w14:textId="77777777" w:rsidR="002B2F1E" w:rsidRPr="00E203ED" w:rsidRDefault="002B2F1E" w:rsidP="00A743C8">
      <w:pPr>
        <w:pStyle w:val="ListParagraph"/>
        <w:numPr>
          <w:ilvl w:val="0"/>
          <w:numId w:val="5"/>
        </w:numPr>
        <w:rPr>
          <w:rFonts w:cs="Calibri"/>
        </w:rPr>
      </w:pPr>
      <w:r w:rsidRPr="00E203ED">
        <w:rPr>
          <w:rFonts w:cs="Calibri"/>
        </w:rPr>
        <w:t xml:space="preserve">Client will be responsible for formulating and documenting the acceptance criteria for the project well in advance of the acceptance-testing phase. Clover Infotech will assist Client in formulating this document if Client so wishes. The Acceptance Criteria for each intermediate phase of the project will be specifications derived and signed off at the commencement of the phase. </w:t>
      </w:r>
    </w:p>
    <w:p w14:paraId="16F048A7" w14:textId="77777777" w:rsidR="002B2F1E" w:rsidRPr="00E203ED" w:rsidRDefault="002B2F1E" w:rsidP="00A743C8">
      <w:pPr>
        <w:pStyle w:val="ListParagraph"/>
        <w:numPr>
          <w:ilvl w:val="0"/>
          <w:numId w:val="5"/>
        </w:numPr>
        <w:rPr>
          <w:rFonts w:cs="Calibri"/>
        </w:rPr>
      </w:pPr>
      <w:r w:rsidRPr="00E203ED">
        <w:rPr>
          <w:rFonts w:cs="Calibri"/>
        </w:rPr>
        <w:t xml:space="preserve">At the end of each of the intermediate stages the Client will have to ensure sign off on the delivered documents within </w:t>
      </w:r>
      <w:r w:rsidR="0070399E">
        <w:rPr>
          <w:rFonts w:cs="Calibri"/>
          <w:b/>
        </w:rPr>
        <w:t>three</w:t>
      </w:r>
      <w:r w:rsidRPr="00E203ED">
        <w:rPr>
          <w:rFonts w:cs="Calibri"/>
          <w:b/>
        </w:rPr>
        <w:t xml:space="preserve"> (</w:t>
      </w:r>
      <w:r w:rsidR="0070399E">
        <w:rPr>
          <w:rFonts w:cs="Calibri"/>
          <w:b/>
        </w:rPr>
        <w:t>3</w:t>
      </w:r>
      <w:r w:rsidRPr="00E203ED">
        <w:rPr>
          <w:rFonts w:cs="Calibri"/>
          <w:b/>
        </w:rPr>
        <w:t>) working days</w:t>
      </w:r>
      <w:r w:rsidRPr="00E203ED">
        <w:rPr>
          <w:rFonts w:cs="Calibri"/>
        </w:rPr>
        <w:t xml:space="preserve">. Documents not signed off within </w:t>
      </w:r>
      <w:r w:rsidR="00792E14" w:rsidRPr="00E203ED">
        <w:rPr>
          <w:rFonts w:cs="Calibri"/>
        </w:rPr>
        <w:t xml:space="preserve">the time </w:t>
      </w:r>
      <w:r w:rsidRPr="00E203ED">
        <w:rPr>
          <w:rFonts w:cs="Calibri"/>
        </w:rPr>
        <w:t>shall be deemed accepted by the Client and further work shall continue based on this deemed acceptance.</w:t>
      </w:r>
    </w:p>
    <w:p w14:paraId="1B1FEF55" w14:textId="77777777" w:rsidR="002B2F1E" w:rsidRPr="00E203ED" w:rsidRDefault="002B2F1E" w:rsidP="00A743C8">
      <w:pPr>
        <w:pStyle w:val="ListParagraph"/>
        <w:numPr>
          <w:ilvl w:val="0"/>
          <w:numId w:val="5"/>
        </w:numPr>
        <w:rPr>
          <w:rFonts w:cs="Calibri"/>
        </w:rPr>
      </w:pPr>
      <w:r w:rsidRPr="00E203ED">
        <w:rPr>
          <w:rFonts w:cs="Calibri"/>
        </w:rPr>
        <w:t>Client will be responsible for ensuring the availability of the necessary hardware at all locations where the system is to be installed. The price quoted in this proposal does not include any hardware related costs.</w:t>
      </w:r>
    </w:p>
    <w:p w14:paraId="332D605A" w14:textId="77777777" w:rsidR="002B2F1E" w:rsidRPr="00E203ED" w:rsidRDefault="002B2F1E" w:rsidP="00A743C8">
      <w:pPr>
        <w:pStyle w:val="ListParagraph"/>
        <w:numPr>
          <w:ilvl w:val="0"/>
          <w:numId w:val="5"/>
        </w:numPr>
        <w:rPr>
          <w:rFonts w:cs="Calibri"/>
        </w:rPr>
      </w:pPr>
      <w:r w:rsidRPr="00E203ED">
        <w:rPr>
          <w:rFonts w:cs="Calibri"/>
        </w:rPr>
        <w:lastRenderedPageBreak/>
        <w:t>Force Majeure: Neither party shall be liable in damages or have the right to terminate this Agreement for any delay or default in performing hereunder if such delay or default is caused by conditions beyond its control including, but not limited to Acts of God, Government restrictions (including the denial or cancellation of any export or other necessary license), wars, insurrections and/or any other cause beyond the reasonable control of the party whose performance is affected.</w:t>
      </w:r>
    </w:p>
    <w:p w14:paraId="6ED639AE" w14:textId="77777777" w:rsidR="00B9495A" w:rsidRDefault="00B9495A" w:rsidP="00BE1E21">
      <w:bookmarkStart w:id="35" w:name="_Toc367548181"/>
      <w:bookmarkStart w:id="36" w:name="_Toc456693401"/>
    </w:p>
    <w:p w14:paraId="2B6FB203" w14:textId="77777777" w:rsidR="002D0E74" w:rsidRPr="00554664" w:rsidRDefault="002D0E74" w:rsidP="00554664">
      <w:pPr>
        <w:spacing w:before="0" w:after="0" w:line="240" w:lineRule="auto"/>
        <w:jc w:val="left"/>
        <w:rPr>
          <w:rFonts w:eastAsiaTheme="majorEastAsia" w:cs="Calibri"/>
          <w:b/>
          <w:color w:val="0F243E" w:themeColor="text2" w:themeShade="80"/>
          <w:spacing w:val="15"/>
          <w:sz w:val="24"/>
          <w:szCs w:val="22"/>
        </w:rPr>
      </w:pPr>
      <w:r w:rsidRPr="00554664">
        <w:rPr>
          <w:b/>
        </w:rPr>
        <w:t>General Terms and Conditions</w:t>
      </w:r>
      <w:bookmarkEnd w:id="35"/>
      <w:bookmarkEnd w:id="36"/>
    </w:p>
    <w:p w14:paraId="770CE2D8" w14:textId="77777777" w:rsidR="002D0E74" w:rsidRPr="00E203ED" w:rsidRDefault="002D0E74" w:rsidP="00A743C8">
      <w:pPr>
        <w:pStyle w:val="ListParagraph"/>
        <w:numPr>
          <w:ilvl w:val="0"/>
          <w:numId w:val="7"/>
        </w:numPr>
        <w:rPr>
          <w:rFonts w:cs="Calibri"/>
        </w:rPr>
      </w:pPr>
      <w:r w:rsidRPr="00E203ED">
        <w:rPr>
          <w:rFonts w:cs="Calibri"/>
          <w:b/>
        </w:rPr>
        <w:t>Continuing Business</w:t>
      </w:r>
      <w:r w:rsidRPr="00E203ED">
        <w:rPr>
          <w:rFonts w:cs="Calibri"/>
        </w:rPr>
        <w:t>: Nothing in this Agreement will be understood to preclude or limit Clover Infotech from providing software, materials, or services for itself or to other clients, irrespective of the possible similarity of such software, materials or services to those which might be delivered to any particular Client.</w:t>
      </w:r>
    </w:p>
    <w:p w14:paraId="44677CCB" w14:textId="77777777" w:rsidR="002D0E74" w:rsidRPr="00E203ED" w:rsidRDefault="002D0E74" w:rsidP="002D0E74">
      <w:pPr>
        <w:pStyle w:val="ListParagraph"/>
        <w:rPr>
          <w:rFonts w:cs="Calibri"/>
        </w:rPr>
      </w:pPr>
    </w:p>
    <w:p w14:paraId="512B4931" w14:textId="77777777" w:rsidR="002D0E74" w:rsidRPr="00E203ED" w:rsidRDefault="002D0E74" w:rsidP="00A743C8">
      <w:pPr>
        <w:pStyle w:val="ListParagraph"/>
        <w:numPr>
          <w:ilvl w:val="0"/>
          <w:numId w:val="7"/>
        </w:numPr>
        <w:rPr>
          <w:rFonts w:cs="Calibri"/>
        </w:rPr>
      </w:pPr>
      <w:r w:rsidRPr="00E203ED">
        <w:rPr>
          <w:rFonts w:cs="Calibri"/>
          <w:b/>
        </w:rPr>
        <w:t>Confidentiality:</w:t>
      </w:r>
      <w:r w:rsidRPr="00E203ED">
        <w:rPr>
          <w:rFonts w:cs="Calibri"/>
        </w:rPr>
        <w:t xml:space="preserve"> Except as otherwise provided in this Agreement, without the prior written consent of the other party, neither party shall disclose Confidential Information (as defined below) of the other received in connection with the performance of the Services. The recipient shall use the same degree of care that it uses to protect its own confidential information of a like nature, but no less than a reasonable degree of care, to maintain in confidence the Confidential Information of the disclosing party. Neither party shall have any obligations under this section with respect to any information that (</w:t>
      </w:r>
      <w:proofErr w:type="spellStart"/>
      <w:r w:rsidRPr="00E203ED">
        <w:rPr>
          <w:rFonts w:cs="Calibri"/>
        </w:rPr>
        <w:t>i</w:t>
      </w:r>
      <w:proofErr w:type="spellEnd"/>
      <w:r w:rsidRPr="00E203ED">
        <w:rPr>
          <w:rFonts w:cs="Calibri"/>
        </w:rPr>
        <w:t xml:space="preserve">)is, at the time of disclosure, or thereafter becomes, part of the public domain through a source other than the recipient in violation of this Agreement, (ii) is subsequently learned from a third party that, to the knowledge of the recipient, is not under an obligation of confidentiality to the party that is the subject of the information, (iii) was known to the recipient at the time of disclosure, as can be demonstrated by contemporaneous written evidence, (iv) is generated independently by the recipient without reference to the Confidential Information of the disclosing party, as can be demonstrated by contemporaneous written evidence, or (v) is disclosed pursuant to applicable law, regulation, subpoena, other legal process or professional obligations, or in connection with the enforcement of the recipient’s rights under this Agreement. </w:t>
      </w:r>
    </w:p>
    <w:p w14:paraId="04A3C7A7" w14:textId="77777777" w:rsidR="002D0E74" w:rsidRPr="00E203ED" w:rsidRDefault="002D0E74" w:rsidP="00A743C8">
      <w:pPr>
        <w:pStyle w:val="ListParagraph"/>
        <w:numPr>
          <w:ilvl w:val="1"/>
          <w:numId w:val="7"/>
        </w:numPr>
        <w:rPr>
          <w:rFonts w:cs="Calibri"/>
        </w:rPr>
      </w:pPr>
      <w:r w:rsidRPr="00E203ED">
        <w:rPr>
          <w:rFonts w:cs="Calibri"/>
        </w:rPr>
        <w:t xml:space="preserve">For purposes of this Agreement, ‘Confidential Information’ shall mean information provided by or on behalf of a party to the other party or its representatives in connection  with the Services and relating to the business, operations, methodologies, technologies, personnel, customers, vendors, financial condition or procedures of a </w:t>
      </w:r>
      <w:r w:rsidRPr="00E203ED">
        <w:rPr>
          <w:rFonts w:cs="Calibri"/>
        </w:rPr>
        <w:lastRenderedPageBreak/>
        <w:t xml:space="preserve">party, including, without limitation, the contents of this Agreement that is not generally known to the public and that under all of the circumstances, ought reasonably to be treated as confidential and/or proprietary. </w:t>
      </w:r>
    </w:p>
    <w:p w14:paraId="1A2F05E5" w14:textId="77777777" w:rsidR="002D0E74" w:rsidRPr="00E203ED" w:rsidRDefault="002D0E74" w:rsidP="00A743C8">
      <w:pPr>
        <w:pStyle w:val="ListParagraph"/>
        <w:numPr>
          <w:ilvl w:val="1"/>
          <w:numId w:val="7"/>
        </w:numPr>
        <w:rPr>
          <w:rFonts w:cs="Calibri"/>
        </w:rPr>
      </w:pPr>
      <w:r w:rsidRPr="00E203ED">
        <w:rPr>
          <w:rFonts w:cs="Calibri"/>
        </w:rPr>
        <w:t>The parties may correspond in connection with the Services by means of the Internet or other electronic media or provide information to each other in electronic form. Use of such electronic media shall not alone constitute a breach of a party’s confidentiality obligations under this Agreement.</w:t>
      </w:r>
    </w:p>
    <w:p w14:paraId="1901ECD3" w14:textId="77777777" w:rsidR="002D0E74" w:rsidRPr="00E203ED" w:rsidRDefault="002D0E74" w:rsidP="00A743C8">
      <w:pPr>
        <w:pStyle w:val="ListParagraph"/>
        <w:numPr>
          <w:ilvl w:val="0"/>
          <w:numId w:val="7"/>
        </w:numPr>
        <w:rPr>
          <w:rFonts w:cs="Calibri"/>
          <w:b/>
        </w:rPr>
      </w:pPr>
      <w:r w:rsidRPr="00E203ED">
        <w:rPr>
          <w:rFonts w:cs="Calibri"/>
          <w:b/>
        </w:rPr>
        <w:t xml:space="preserve">Non-Solicitation/Non-Hire of Personnel: </w:t>
      </w:r>
      <w:r w:rsidRPr="00E203ED">
        <w:rPr>
          <w:rFonts w:cs="Calibri"/>
        </w:rPr>
        <w:t>Client shall not, during the term of this Agreement and for 12 months following its termination solicit for employment, or employ, any Clover Infotech employee involved in the performance of the Services, except as otherwise agreed in writing by Clover Infotech. Also, during the period of the said contract and within a period of one year of the said contract, the Client or any of the Group Company of the Client, without written consent of Clover Infotech will not hire any Clover Infotech employee involved in the performance of the Services. In case of such hire of Clover Infotech employee, Clover Infotech will be entitled to claim an amount of one annual salary of the said employee from the Client.</w:t>
      </w:r>
    </w:p>
    <w:p w14:paraId="79E70AD4" w14:textId="77777777" w:rsidR="002D0E74" w:rsidRPr="00E203ED" w:rsidRDefault="002D0E74" w:rsidP="002D0E74">
      <w:pPr>
        <w:pStyle w:val="ListParagraph"/>
        <w:rPr>
          <w:rFonts w:cs="Calibri"/>
        </w:rPr>
      </w:pPr>
    </w:p>
    <w:p w14:paraId="2F975F5A" w14:textId="77777777" w:rsidR="002D0E74" w:rsidRPr="00E203ED" w:rsidRDefault="002D0E74" w:rsidP="002D0E74">
      <w:pPr>
        <w:pStyle w:val="ListParagraph"/>
        <w:rPr>
          <w:rFonts w:cs="Calibri"/>
        </w:rPr>
      </w:pPr>
      <w:r w:rsidRPr="00E203ED">
        <w:rPr>
          <w:rFonts w:cs="Calibri"/>
        </w:rPr>
        <w:t>Client shall not breach its obligation hereunder by generally advertising available positions or employing Clover Infotech Persons who either respond to such advertisement or who come to Client on their own initiative without direct or indirect encouragement from Client.</w:t>
      </w:r>
    </w:p>
    <w:p w14:paraId="5D31CEBE" w14:textId="77777777" w:rsidR="002D0E74" w:rsidRPr="00E203ED" w:rsidRDefault="002D0E74" w:rsidP="002D0E74">
      <w:pPr>
        <w:pStyle w:val="ListParagraph"/>
        <w:rPr>
          <w:rFonts w:cs="Calibri"/>
        </w:rPr>
      </w:pPr>
    </w:p>
    <w:p w14:paraId="5AD54110" w14:textId="77777777" w:rsidR="002D0E74" w:rsidRPr="00E203ED" w:rsidRDefault="002D0E74" w:rsidP="00A743C8">
      <w:pPr>
        <w:pStyle w:val="ListParagraph"/>
        <w:numPr>
          <w:ilvl w:val="0"/>
          <w:numId w:val="7"/>
        </w:numPr>
        <w:rPr>
          <w:rFonts w:cs="Calibri"/>
          <w:b/>
        </w:rPr>
      </w:pPr>
      <w:r w:rsidRPr="00E203ED">
        <w:rPr>
          <w:rFonts w:cs="Calibri"/>
          <w:b/>
        </w:rPr>
        <w:t xml:space="preserve">Limitation of Liability: </w:t>
      </w:r>
      <w:r w:rsidRPr="00E203ED">
        <w:rPr>
          <w:rFonts w:cs="Calibri"/>
        </w:rPr>
        <w:t xml:space="preserve">Clover Infotech’s maximum aggregate liability of all claims relating to or arising from this contract whether for breach of contract, breach of warranty in tort including negligence will not exceed the value of the contract. </w:t>
      </w:r>
    </w:p>
    <w:p w14:paraId="422DEE2F" w14:textId="77777777" w:rsidR="002D0E74" w:rsidRPr="00E203ED" w:rsidRDefault="002D0E74" w:rsidP="002D0E74">
      <w:pPr>
        <w:pStyle w:val="ListParagraph"/>
        <w:rPr>
          <w:rFonts w:cs="Calibri"/>
        </w:rPr>
      </w:pPr>
    </w:p>
    <w:p w14:paraId="77176613" w14:textId="77777777" w:rsidR="002D0E74" w:rsidRPr="00E203ED" w:rsidRDefault="002D0E74" w:rsidP="00A743C8">
      <w:pPr>
        <w:pStyle w:val="ListParagraph"/>
        <w:numPr>
          <w:ilvl w:val="0"/>
          <w:numId w:val="7"/>
        </w:numPr>
        <w:rPr>
          <w:rFonts w:cs="Calibri"/>
          <w:b/>
        </w:rPr>
      </w:pPr>
      <w:r w:rsidRPr="00E203ED">
        <w:rPr>
          <w:rFonts w:cs="Calibri"/>
          <w:b/>
        </w:rPr>
        <w:t xml:space="preserve">Intellectual Property Rights: </w:t>
      </w:r>
      <w:r w:rsidRPr="00E203ED">
        <w:rPr>
          <w:rFonts w:cs="Calibri"/>
        </w:rPr>
        <w:t xml:space="preserve">All software written by Clover Infotech as well as any other work product produced by Clover Infotech (‘Work Product’) during the Contract period shall be a work made for hire, and Clover Infotech shall be the sole owner of the intellectual property rights of such Work Product. </w:t>
      </w:r>
    </w:p>
    <w:p w14:paraId="57B3E169" w14:textId="77777777" w:rsidR="002D0E74" w:rsidRPr="00E203ED" w:rsidRDefault="002D0E74" w:rsidP="002D0E74">
      <w:pPr>
        <w:pStyle w:val="ListParagraph"/>
        <w:rPr>
          <w:rFonts w:cs="Calibri"/>
        </w:rPr>
      </w:pPr>
    </w:p>
    <w:p w14:paraId="2ADB5263" w14:textId="77777777" w:rsidR="002D0E74" w:rsidRPr="00E203ED" w:rsidRDefault="002D0E74" w:rsidP="00A743C8">
      <w:pPr>
        <w:pStyle w:val="ListParagraph"/>
        <w:numPr>
          <w:ilvl w:val="0"/>
          <w:numId w:val="7"/>
        </w:numPr>
        <w:rPr>
          <w:rFonts w:cs="Calibri"/>
          <w:b/>
        </w:rPr>
      </w:pPr>
      <w:r w:rsidRPr="00E203ED">
        <w:rPr>
          <w:rFonts w:cs="Calibri"/>
          <w:b/>
        </w:rPr>
        <w:t xml:space="preserve">Unexpected Events: </w:t>
      </w:r>
      <w:r w:rsidRPr="00E203ED">
        <w:rPr>
          <w:rFonts w:cs="Calibri"/>
        </w:rPr>
        <w:t>Each party shall be excused from default or delay in the performance of its obligations under this Agreement (other than payment obligations) to the extent the default or delay is due to causes outside the reasonable control of the party that has failed to perform (including without limitation, changes in applicable law, regulations or professional obligations, terrorist acts or pandemics).</w:t>
      </w:r>
    </w:p>
    <w:p w14:paraId="3AF46041" w14:textId="77777777" w:rsidR="002D0E74" w:rsidRPr="00E203ED" w:rsidRDefault="002D0E74" w:rsidP="002D0E74">
      <w:pPr>
        <w:pStyle w:val="ListParagraph"/>
        <w:rPr>
          <w:rFonts w:cs="Calibri"/>
        </w:rPr>
      </w:pPr>
    </w:p>
    <w:p w14:paraId="4C1D719C" w14:textId="77777777" w:rsidR="002D0E74" w:rsidRPr="00E203ED" w:rsidRDefault="002D0E74" w:rsidP="00A743C8">
      <w:pPr>
        <w:pStyle w:val="ListParagraph"/>
        <w:numPr>
          <w:ilvl w:val="0"/>
          <w:numId w:val="7"/>
        </w:numPr>
        <w:rPr>
          <w:rFonts w:cs="Calibri"/>
          <w:b/>
        </w:rPr>
      </w:pPr>
      <w:r w:rsidRPr="00E203ED">
        <w:rPr>
          <w:rFonts w:cs="Calibri"/>
          <w:b/>
        </w:rPr>
        <w:t xml:space="preserve">Termination Clause: </w:t>
      </w:r>
      <w:r w:rsidRPr="00E203ED">
        <w:rPr>
          <w:rFonts w:cs="Calibri"/>
        </w:rPr>
        <w:t>If either party breaches any of its material obligations hereunder and such breach is not cured within 15 days following the receipt of written notice then the aggrieved party may terminate the agreement upon the expiry of the said period of 60 days. The term of this Agreement will begin on the Effective Date and will terminate, after a party has given the other party sixty (60) days prior written notice of termination and when the said period of 60 days expires. In the event of termination by either party, Clover Infotech will hand</w:t>
      </w:r>
      <w:r w:rsidR="005D6082">
        <w:rPr>
          <w:rFonts w:cs="Calibri"/>
        </w:rPr>
        <w:t>-</w:t>
      </w:r>
      <w:r w:rsidRPr="00E203ED">
        <w:rPr>
          <w:rFonts w:cs="Calibri"/>
        </w:rPr>
        <w:t xml:space="preserve">over all the completed work i.e. all reports pertaining to the activities to Client's representative Client will have to pay Clover Infotech for the duration of the service which includes the aforesaid notification period of 60 days. </w:t>
      </w:r>
    </w:p>
    <w:p w14:paraId="209C38E7" w14:textId="77777777" w:rsidR="002D0E74" w:rsidRPr="00E203ED" w:rsidRDefault="002D0E74" w:rsidP="002D0E74">
      <w:pPr>
        <w:pStyle w:val="ListParagraph"/>
        <w:rPr>
          <w:rFonts w:cs="Calibri"/>
        </w:rPr>
      </w:pPr>
    </w:p>
    <w:p w14:paraId="243FB77B" w14:textId="77777777" w:rsidR="002D0E74" w:rsidRPr="00FD3C13" w:rsidRDefault="002D0E74" w:rsidP="00A743C8">
      <w:pPr>
        <w:pStyle w:val="ListParagraph"/>
        <w:numPr>
          <w:ilvl w:val="0"/>
          <w:numId w:val="7"/>
        </w:numPr>
        <w:rPr>
          <w:rFonts w:cs="Calibri"/>
          <w:b/>
        </w:rPr>
      </w:pPr>
      <w:r w:rsidRPr="00E203ED">
        <w:rPr>
          <w:rFonts w:cs="Calibri"/>
          <w:b/>
        </w:rPr>
        <w:t xml:space="preserve">Excess Service Outlay Clause: </w:t>
      </w:r>
      <w:r w:rsidRPr="00E203ED">
        <w:rPr>
          <w:rFonts w:cs="Calibri"/>
        </w:rPr>
        <w:t xml:space="preserve">In case </w:t>
      </w:r>
      <w:r w:rsidR="006C049D">
        <w:rPr>
          <w:rFonts w:cs="Calibri"/>
        </w:rPr>
        <w:t>C</w:t>
      </w:r>
      <w:r w:rsidRPr="00E203ED">
        <w:rPr>
          <w:rFonts w:cs="Calibri"/>
        </w:rPr>
        <w:t xml:space="preserve">lover </w:t>
      </w:r>
      <w:r w:rsidR="006C049D">
        <w:rPr>
          <w:rFonts w:cs="Calibri"/>
        </w:rPr>
        <w:t xml:space="preserve">Infotech’s </w:t>
      </w:r>
      <w:r w:rsidRPr="00E203ED">
        <w:rPr>
          <w:rFonts w:cs="Calibri"/>
        </w:rPr>
        <w:t>consultant</w:t>
      </w:r>
      <w:r w:rsidR="006C049D">
        <w:rPr>
          <w:rFonts w:cs="Calibri"/>
        </w:rPr>
        <w:t>s</w:t>
      </w:r>
      <w:r w:rsidRPr="00E203ED">
        <w:rPr>
          <w:rFonts w:cs="Calibri"/>
        </w:rPr>
        <w:t xml:space="preserve"> </w:t>
      </w:r>
      <w:r w:rsidR="006C049D">
        <w:rPr>
          <w:rFonts w:cs="Calibri"/>
        </w:rPr>
        <w:t>are</w:t>
      </w:r>
      <w:r w:rsidRPr="00E203ED">
        <w:rPr>
          <w:rFonts w:cs="Calibri"/>
        </w:rPr>
        <w:t xml:space="preserve"> working on holidays, weekly offs or extended hours after the service window timings - the necessary compensatory off needs to be provided by the client. Alternatively, client will be charged for the extra service hours. In </w:t>
      </w:r>
      <w:r w:rsidRPr="00FD3C13">
        <w:rPr>
          <w:rFonts w:cs="Calibri"/>
        </w:rPr>
        <w:t xml:space="preserve">case of additional days or hours utilized client has to pay </w:t>
      </w:r>
      <w:r w:rsidR="006C049D">
        <w:rPr>
          <w:rFonts w:cs="Calibri"/>
        </w:rPr>
        <w:t>Clover Infotech</w:t>
      </w:r>
      <w:r w:rsidRPr="00FD3C13">
        <w:rPr>
          <w:rFonts w:cs="Calibri"/>
        </w:rPr>
        <w:t xml:space="preserve"> as per the following rate </w:t>
      </w:r>
      <w:r w:rsidR="00FD3C13">
        <w:rPr>
          <w:rFonts w:cs="Calibri"/>
        </w:rPr>
        <w:t>–</w:t>
      </w:r>
    </w:p>
    <w:p w14:paraId="3B6EC10D" w14:textId="77777777" w:rsidR="00FD3C13" w:rsidRPr="00FD3C13" w:rsidRDefault="00FD3C13" w:rsidP="00FD3C13">
      <w:pPr>
        <w:pStyle w:val="ListParagraph"/>
        <w:rPr>
          <w:rFonts w:cs="Calibri"/>
          <w:b/>
        </w:rPr>
      </w:pPr>
    </w:p>
    <w:p w14:paraId="22F0E19F" w14:textId="77777777" w:rsidR="002D0E74" w:rsidRPr="00FD3C13" w:rsidRDefault="002D0E74" w:rsidP="002D0E74">
      <w:pPr>
        <w:pStyle w:val="ListParagraph"/>
        <w:ind w:left="1440"/>
        <w:rPr>
          <w:rFonts w:cs="Calibri"/>
        </w:rPr>
      </w:pPr>
      <w:r w:rsidRPr="00FD3C13">
        <w:rPr>
          <w:rFonts w:cs="Calibri"/>
          <w:b/>
        </w:rPr>
        <w:t xml:space="preserve">Per Day – </w:t>
      </w:r>
      <w:r w:rsidR="009E1F7E">
        <w:rPr>
          <w:rFonts w:cs="Calibri"/>
          <w:b/>
        </w:rPr>
        <w:t>INR 7</w:t>
      </w:r>
      <w:r w:rsidR="00FD3C13">
        <w:rPr>
          <w:rFonts w:cs="Calibri"/>
          <w:b/>
        </w:rPr>
        <w:t>,</w:t>
      </w:r>
      <w:r w:rsidRPr="00FD3C13">
        <w:rPr>
          <w:rFonts w:cs="Calibri"/>
          <w:b/>
        </w:rPr>
        <w:t>000</w:t>
      </w:r>
      <w:r w:rsidRPr="00FD3C13">
        <w:rPr>
          <w:rFonts w:cs="Calibri"/>
        </w:rPr>
        <w:t xml:space="preserve"> (Per day rate is applicable when extra service hours are more than 4 hours for a day)</w:t>
      </w:r>
    </w:p>
    <w:p w14:paraId="0E0C58B2" w14:textId="77777777" w:rsidR="00FD3C13" w:rsidRDefault="00FD3C13" w:rsidP="002D0E74">
      <w:pPr>
        <w:pStyle w:val="ListParagraph"/>
        <w:ind w:left="1440"/>
        <w:rPr>
          <w:rFonts w:cs="Calibri"/>
          <w:b/>
        </w:rPr>
      </w:pPr>
    </w:p>
    <w:p w14:paraId="0AB36688" w14:textId="77777777" w:rsidR="002D0E74" w:rsidRPr="00FD3C13" w:rsidRDefault="002D0E74" w:rsidP="002D0E74">
      <w:pPr>
        <w:pStyle w:val="ListParagraph"/>
        <w:ind w:left="1440"/>
        <w:rPr>
          <w:rFonts w:cs="Calibri"/>
        </w:rPr>
      </w:pPr>
      <w:r w:rsidRPr="00FD3C13">
        <w:rPr>
          <w:rFonts w:cs="Calibri"/>
          <w:b/>
        </w:rPr>
        <w:t xml:space="preserve">Per Hour – </w:t>
      </w:r>
      <w:r w:rsidR="009E1F7E">
        <w:rPr>
          <w:rFonts w:cs="Calibri"/>
          <w:b/>
        </w:rPr>
        <w:t>INR 1</w:t>
      </w:r>
      <w:r w:rsidR="00FD3C13">
        <w:rPr>
          <w:rFonts w:cs="Calibri"/>
          <w:b/>
        </w:rPr>
        <w:t>,000</w:t>
      </w:r>
      <w:r w:rsidRPr="00FD3C13">
        <w:rPr>
          <w:rFonts w:cs="Calibri"/>
        </w:rPr>
        <w:t xml:space="preserve"> (Time spent by consultant 1 hour beyond normal service window will be either charged or has to be measured against the severity 2/3/4 by the client)</w:t>
      </w:r>
    </w:p>
    <w:p w14:paraId="1F7115EC" w14:textId="77777777" w:rsidR="00FD3C13" w:rsidRDefault="00FD3C13" w:rsidP="002D0E74">
      <w:pPr>
        <w:pStyle w:val="ListParagraph"/>
        <w:rPr>
          <w:rFonts w:cs="Calibri"/>
        </w:rPr>
      </w:pPr>
    </w:p>
    <w:p w14:paraId="5062C025" w14:textId="77777777" w:rsidR="002D0E74" w:rsidRPr="00E203ED" w:rsidRDefault="002D0E74" w:rsidP="002D0E74">
      <w:pPr>
        <w:pStyle w:val="ListParagraph"/>
        <w:rPr>
          <w:rFonts w:cs="Calibri"/>
        </w:rPr>
      </w:pPr>
      <w:r w:rsidRPr="00FD3C13">
        <w:rPr>
          <w:rFonts w:cs="Calibri"/>
        </w:rPr>
        <w:t xml:space="preserve">In case of working beyond 11:00 PM allowance towards food and travel @ </w:t>
      </w:r>
      <w:r w:rsidR="00792E14" w:rsidRPr="00FD3C13">
        <w:rPr>
          <w:rFonts w:cs="Calibri"/>
          <w:b/>
        </w:rPr>
        <w:t xml:space="preserve">INR </w:t>
      </w:r>
      <w:r w:rsidR="009E1F7E">
        <w:rPr>
          <w:rFonts w:cs="Calibri"/>
          <w:b/>
        </w:rPr>
        <w:t>750</w:t>
      </w:r>
      <w:r w:rsidRPr="00FD3C13">
        <w:rPr>
          <w:rFonts w:cs="Calibri"/>
          <w:b/>
        </w:rPr>
        <w:t xml:space="preserve"> per day</w:t>
      </w:r>
      <w:r w:rsidRPr="00FD3C13">
        <w:rPr>
          <w:rFonts w:cs="Calibri"/>
        </w:rPr>
        <w:t xml:space="preserve"> will be charged. This is in addition to the excess service outlay amount that is to be paid.</w:t>
      </w:r>
    </w:p>
    <w:p w14:paraId="77723B3B" w14:textId="77777777" w:rsidR="002D0E74" w:rsidRPr="00E203ED" w:rsidRDefault="002D0E74" w:rsidP="002D0E74">
      <w:pPr>
        <w:pStyle w:val="ListParagraph"/>
        <w:rPr>
          <w:rFonts w:cs="Calibri"/>
        </w:rPr>
      </w:pPr>
    </w:p>
    <w:p w14:paraId="745746EF" w14:textId="77777777" w:rsidR="002D0E74" w:rsidRPr="00E203ED" w:rsidRDefault="002D0E74" w:rsidP="00A743C8">
      <w:pPr>
        <w:pStyle w:val="ListParagraph"/>
        <w:numPr>
          <w:ilvl w:val="0"/>
          <w:numId w:val="7"/>
        </w:numPr>
        <w:rPr>
          <w:rFonts w:cs="Calibri"/>
        </w:rPr>
      </w:pPr>
      <w:r w:rsidRPr="00E203ED">
        <w:rPr>
          <w:rFonts w:cs="Calibri"/>
          <w:b/>
        </w:rPr>
        <w:t>Additional Projects</w:t>
      </w:r>
      <w:r w:rsidRPr="00E203ED">
        <w:rPr>
          <w:rFonts w:cs="Calibri"/>
        </w:rPr>
        <w:t>: Any other activities apart from mentioned deliverables in signed SOW will be treated as additional activities/projects and effort estimation/cost will be provided prior to the execution of the project.</w:t>
      </w:r>
    </w:p>
    <w:p w14:paraId="53492C72" w14:textId="4B171718" w:rsidR="007304EF" w:rsidRDefault="005F3D0D" w:rsidP="007304EF">
      <w:pPr>
        <w:pStyle w:val="Heading1"/>
        <w:jc w:val="left"/>
      </w:pPr>
      <w:r>
        <w:br w:type="page"/>
      </w:r>
      <w:bookmarkStart w:id="37" w:name="_Toc465480958"/>
      <w:bookmarkStart w:id="38" w:name="_Toc456693402"/>
      <w:r w:rsidR="007304EF">
        <w:lastRenderedPageBreak/>
        <w:t>Why Clover</w:t>
      </w:r>
      <w:bookmarkEnd w:id="37"/>
      <w:r w:rsidR="00BE1E21">
        <w:t xml:space="preserve"> Infotech</w:t>
      </w:r>
      <w:r w:rsidR="007304EF">
        <w:t>?</w:t>
      </w:r>
      <w:bookmarkEnd w:id="38"/>
    </w:p>
    <w:p w14:paraId="393AE15D" w14:textId="77777777" w:rsidR="005F3D0D" w:rsidRDefault="005F3D0D" w:rsidP="007304EF">
      <w:pPr>
        <w:spacing w:before="0" w:after="0" w:line="240" w:lineRule="auto"/>
        <w:jc w:val="left"/>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379"/>
      </w:tblGrid>
      <w:tr w:rsidR="005F3D0D" w14:paraId="3B58411B" w14:textId="77777777" w:rsidTr="005F3D0D">
        <w:trPr>
          <w:tblHeader/>
        </w:trPr>
        <w:tc>
          <w:tcPr>
            <w:tcW w:w="3060" w:type="dxa"/>
            <w:shd w:val="clear" w:color="auto" w:fill="EAF1DD" w:themeFill="accent3" w:themeFillTint="33"/>
          </w:tcPr>
          <w:p w14:paraId="22E47F5C" w14:textId="77777777" w:rsidR="005F3D0D" w:rsidRDefault="005F3D0D" w:rsidP="005F3D0D">
            <w:pPr>
              <w:spacing w:before="120" w:after="120"/>
              <w:jc w:val="center"/>
              <w:rPr>
                <w:b/>
              </w:rPr>
            </w:pPr>
            <w:r>
              <w:rPr>
                <w:b/>
              </w:rPr>
              <w:t>Customer’s Requirement</w:t>
            </w:r>
          </w:p>
        </w:tc>
        <w:tc>
          <w:tcPr>
            <w:tcW w:w="5379" w:type="dxa"/>
            <w:shd w:val="clear" w:color="auto" w:fill="EAF1DD" w:themeFill="accent3" w:themeFillTint="33"/>
          </w:tcPr>
          <w:p w14:paraId="32F6A658" w14:textId="77777777" w:rsidR="005F3D0D" w:rsidRDefault="005F3D0D" w:rsidP="005F3D0D">
            <w:pPr>
              <w:spacing w:before="120" w:after="120"/>
              <w:jc w:val="center"/>
              <w:rPr>
                <w:b/>
              </w:rPr>
            </w:pPr>
            <w:r>
              <w:rPr>
                <w:b/>
              </w:rPr>
              <w:t>Clover’s offerings / Solutions</w:t>
            </w:r>
          </w:p>
        </w:tc>
      </w:tr>
      <w:tr w:rsidR="005F3D0D" w14:paraId="2FCABD35" w14:textId="77777777" w:rsidTr="005F3D0D">
        <w:tc>
          <w:tcPr>
            <w:tcW w:w="3060" w:type="dxa"/>
          </w:tcPr>
          <w:p w14:paraId="43C6790F" w14:textId="77777777" w:rsidR="005F3D0D" w:rsidRDefault="005F3D0D" w:rsidP="005F3D0D">
            <w:pPr>
              <w:spacing w:before="120" w:after="120"/>
            </w:pPr>
            <w:r>
              <w:t>Dedicated development center</w:t>
            </w:r>
          </w:p>
        </w:tc>
        <w:tc>
          <w:tcPr>
            <w:tcW w:w="5379" w:type="dxa"/>
          </w:tcPr>
          <w:p w14:paraId="301EFC88" w14:textId="77777777" w:rsidR="005F3D0D" w:rsidRDefault="005F3D0D" w:rsidP="00063A89">
            <w:pPr>
              <w:numPr>
                <w:ilvl w:val="0"/>
                <w:numId w:val="42"/>
              </w:numPr>
              <w:tabs>
                <w:tab w:val="left" w:pos="90"/>
                <w:tab w:val="left" w:pos="918"/>
                <w:tab w:val="left" w:pos="8856"/>
              </w:tabs>
              <w:spacing w:before="120" w:after="120" w:line="240" w:lineRule="auto"/>
            </w:pPr>
            <w:r>
              <w:t>Clover can setup a development center within 1-2 months in Mumbai or Pune through its reality arm</w:t>
            </w:r>
          </w:p>
        </w:tc>
      </w:tr>
      <w:tr w:rsidR="005F3D0D" w14:paraId="23C75CA9" w14:textId="77777777" w:rsidTr="005F3D0D">
        <w:tc>
          <w:tcPr>
            <w:tcW w:w="3060" w:type="dxa"/>
          </w:tcPr>
          <w:p w14:paraId="0FC95EE4" w14:textId="77777777" w:rsidR="005F3D0D" w:rsidRDefault="005F3D0D" w:rsidP="005F3D0D">
            <w:pPr>
              <w:spacing w:before="120" w:after="120"/>
            </w:pPr>
            <w:r>
              <w:t>Dedicated resources</w:t>
            </w:r>
          </w:p>
        </w:tc>
        <w:tc>
          <w:tcPr>
            <w:tcW w:w="5379" w:type="dxa"/>
          </w:tcPr>
          <w:p w14:paraId="3B4A12FE" w14:textId="77777777" w:rsidR="005F3D0D" w:rsidRDefault="005F3D0D" w:rsidP="00063A89">
            <w:pPr>
              <w:numPr>
                <w:ilvl w:val="0"/>
                <w:numId w:val="42"/>
              </w:numPr>
              <w:tabs>
                <w:tab w:val="left" w:pos="90"/>
                <w:tab w:val="left" w:pos="918"/>
                <w:tab w:val="left" w:pos="8856"/>
              </w:tabs>
              <w:spacing w:before="120" w:after="120" w:line="240" w:lineRule="auto"/>
            </w:pPr>
            <w:r>
              <w:t>Clovers 1500+ technical resources experienced in diverse technology as requested by the customer and can be trained for client standards and culture</w:t>
            </w:r>
          </w:p>
        </w:tc>
      </w:tr>
      <w:tr w:rsidR="005F3D0D" w14:paraId="39F5F223" w14:textId="77777777" w:rsidTr="005F3D0D">
        <w:tc>
          <w:tcPr>
            <w:tcW w:w="3060" w:type="dxa"/>
          </w:tcPr>
          <w:p w14:paraId="323A96B0" w14:textId="77777777" w:rsidR="005F3D0D" w:rsidRDefault="005F3D0D" w:rsidP="005F3D0D">
            <w:pPr>
              <w:spacing w:before="120" w:after="120"/>
            </w:pPr>
            <w:r>
              <w:t>Robust telecommunication infrastructure</w:t>
            </w:r>
          </w:p>
        </w:tc>
        <w:tc>
          <w:tcPr>
            <w:tcW w:w="5379" w:type="dxa"/>
          </w:tcPr>
          <w:p w14:paraId="0CB3A8DF" w14:textId="77777777" w:rsidR="005F3D0D" w:rsidRDefault="005F3D0D" w:rsidP="00063A89">
            <w:pPr>
              <w:numPr>
                <w:ilvl w:val="0"/>
                <w:numId w:val="42"/>
              </w:numPr>
              <w:tabs>
                <w:tab w:val="left" w:pos="90"/>
                <w:tab w:val="left" w:pos="918"/>
                <w:tab w:val="left" w:pos="8856"/>
              </w:tabs>
              <w:spacing w:before="120" w:after="120" w:line="240" w:lineRule="auto"/>
            </w:pPr>
            <w:r>
              <w:t xml:space="preserve">Clover has already established infrastructure, dedicated links and computing infrastructure and flexible processes to meet client requirements </w:t>
            </w:r>
          </w:p>
          <w:p w14:paraId="636218B3" w14:textId="77777777" w:rsidR="005F3D0D" w:rsidRDefault="005F3D0D" w:rsidP="00063A89">
            <w:pPr>
              <w:numPr>
                <w:ilvl w:val="0"/>
                <w:numId w:val="42"/>
              </w:numPr>
              <w:tabs>
                <w:tab w:val="left" w:pos="90"/>
                <w:tab w:val="left" w:pos="918"/>
                <w:tab w:val="left" w:pos="8856"/>
              </w:tabs>
              <w:spacing w:before="120" w:after="120" w:line="240" w:lineRule="auto"/>
            </w:pPr>
            <w:r>
              <w:t>Clover’s ODC, NOC and Managed Services business expertise for remote and offshore operations</w:t>
            </w:r>
          </w:p>
          <w:p w14:paraId="455A72E1" w14:textId="77777777" w:rsidR="005F3D0D" w:rsidRDefault="005F3D0D" w:rsidP="00063A89">
            <w:pPr>
              <w:numPr>
                <w:ilvl w:val="0"/>
                <w:numId w:val="42"/>
              </w:numPr>
              <w:tabs>
                <w:tab w:val="left" w:pos="90"/>
                <w:tab w:val="left" w:pos="918"/>
                <w:tab w:val="left" w:pos="8856"/>
              </w:tabs>
              <w:spacing w:before="120" w:after="120" w:line="240" w:lineRule="auto"/>
            </w:pPr>
            <w:r>
              <w:t xml:space="preserve">Dedicated links for customer </w:t>
            </w:r>
          </w:p>
        </w:tc>
      </w:tr>
      <w:tr w:rsidR="005F3D0D" w14:paraId="40EE463D" w14:textId="77777777" w:rsidTr="005F3D0D">
        <w:tc>
          <w:tcPr>
            <w:tcW w:w="3060" w:type="dxa"/>
          </w:tcPr>
          <w:p w14:paraId="2B56FEBC" w14:textId="77777777" w:rsidR="005F3D0D" w:rsidRDefault="005F3D0D" w:rsidP="005F3D0D">
            <w:pPr>
              <w:spacing w:before="120" w:after="120"/>
            </w:pPr>
            <w:r>
              <w:t xml:space="preserve">Availability of resources  </w:t>
            </w:r>
          </w:p>
        </w:tc>
        <w:tc>
          <w:tcPr>
            <w:tcW w:w="5379" w:type="dxa"/>
          </w:tcPr>
          <w:p w14:paraId="437739DA" w14:textId="77777777" w:rsidR="005F3D0D" w:rsidRDefault="005F3D0D" w:rsidP="00063A89">
            <w:pPr>
              <w:numPr>
                <w:ilvl w:val="0"/>
                <w:numId w:val="42"/>
              </w:numPr>
              <w:tabs>
                <w:tab w:val="left" w:pos="90"/>
                <w:tab w:val="left" w:pos="918"/>
                <w:tab w:val="left" w:pos="8856"/>
              </w:tabs>
              <w:spacing w:before="120" w:after="120" w:line="240" w:lineRule="auto"/>
            </w:pPr>
            <w:r>
              <w:t>Dedicated Center of Excellence on Java, Microsoft, Database, Infrastructure and OEM products</w:t>
            </w:r>
          </w:p>
          <w:p w14:paraId="4FF34BF1" w14:textId="77777777" w:rsidR="005F3D0D" w:rsidRDefault="005F3D0D" w:rsidP="00063A89">
            <w:pPr>
              <w:numPr>
                <w:ilvl w:val="0"/>
                <w:numId w:val="42"/>
              </w:numPr>
              <w:tabs>
                <w:tab w:val="left" w:pos="90"/>
                <w:tab w:val="left" w:pos="918"/>
                <w:tab w:val="left" w:pos="8856"/>
              </w:tabs>
              <w:spacing w:before="120" w:after="120" w:line="240" w:lineRule="auto"/>
            </w:pPr>
            <w:r>
              <w:t>Cross training  using Clover Academy</w:t>
            </w:r>
          </w:p>
          <w:p w14:paraId="43B53E08" w14:textId="77777777" w:rsidR="005F3D0D" w:rsidRDefault="005F3D0D" w:rsidP="00063A89">
            <w:pPr>
              <w:numPr>
                <w:ilvl w:val="0"/>
                <w:numId w:val="42"/>
              </w:numPr>
              <w:tabs>
                <w:tab w:val="left" w:pos="90"/>
                <w:tab w:val="left" w:pos="918"/>
                <w:tab w:val="left" w:pos="8856"/>
              </w:tabs>
              <w:spacing w:before="120" w:after="120" w:line="240" w:lineRule="auto"/>
            </w:pPr>
            <w:r>
              <w:t>Backward Integration</w:t>
            </w:r>
          </w:p>
          <w:p w14:paraId="1B199ED0" w14:textId="77777777" w:rsidR="005F3D0D" w:rsidRDefault="005F3D0D" w:rsidP="00063A89">
            <w:pPr>
              <w:numPr>
                <w:ilvl w:val="0"/>
                <w:numId w:val="42"/>
              </w:numPr>
              <w:tabs>
                <w:tab w:val="left" w:pos="90"/>
                <w:tab w:val="left" w:pos="918"/>
                <w:tab w:val="left" w:pos="8856"/>
              </w:tabs>
              <w:spacing w:before="120" w:after="120" w:line="240" w:lineRule="auto"/>
            </w:pPr>
            <w:r>
              <w:t>Recruitment – Advertisements, Employee Referral, Recruiting agencies</w:t>
            </w:r>
          </w:p>
        </w:tc>
      </w:tr>
      <w:tr w:rsidR="005F3D0D" w14:paraId="00EF27C5" w14:textId="77777777" w:rsidTr="005F3D0D">
        <w:tc>
          <w:tcPr>
            <w:tcW w:w="3060" w:type="dxa"/>
          </w:tcPr>
          <w:p w14:paraId="1009603D" w14:textId="77777777" w:rsidR="005F3D0D" w:rsidRDefault="005F3D0D" w:rsidP="005F3D0D">
            <w:pPr>
              <w:spacing w:before="120" w:after="120"/>
            </w:pPr>
            <w:r>
              <w:t>Ability to train resources in newer technologies &amp; customer specific training (Standards, Culture)</w:t>
            </w:r>
          </w:p>
        </w:tc>
        <w:tc>
          <w:tcPr>
            <w:tcW w:w="5379" w:type="dxa"/>
          </w:tcPr>
          <w:p w14:paraId="52BDC1FA" w14:textId="77777777" w:rsidR="005F3D0D" w:rsidRDefault="005F3D0D" w:rsidP="00063A89">
            <w:pPr>
              <w:numPr>
                <w:ilvl w:val="0"/>
                <w:numId w:val="42"/>
              </w:numPr>
              <w:tabs>
                <w:tab w:val="left" w:pos="90"/>
                <w:tab w:val="left" w:pos="918"/>
                <w:tab w:val="left" w:pos="8856"/>
              </w:tabs>
              <w:spacing w:before="120" w:after="120" w:line="240" w:lineRule="auto"/>
            </w:pPr>
            <w:r>
              <w:t>Clover Academy</w:t>
            </w:r>
          </w:p>
          <w:p w14:paraId="54C7680A" w14:textId="77777777" w:rsidR="005F3D0D" w:rsidRDefault="005F3D0D" w:rsidP="00063A89">
            <w:pPr>
              <w:numPr>
                <w:ilvl w:val="0"/>
                <w:numId w:val="42"/>
              </w:numPr>
              <w:tabs>
                <w:tab w:val="left" w:pos="90"/>
                <w:tab w:val="left" w:pos="918"/>
                <w:tab w:val="left" w:pos="8856"/>
              </w:tabs>
              <w:spacing w:before="120" w:after="120" w:line="240" w:lineRule="auto"/>
            </w:pPr>
            <w:r>
              <w:t>Dedicated trainers/Faculties from Academy for specific customer training</w:t>
            </w:r>
          </w:p>
        </w:tc>
      </w:tr>
      <w:tr w:rsidR="005F3D0D" w14:paraId="7AE96710" w14:textId="77777777" w:rsidTr="005F3D0D">
        <w:tc>
          <w:tcPr>
            <w:tcW w:w="3060" w:type="dxa"/>
          </w:tcPr>
          <w:p w14:paraId="71D565C3" w14:textId="77777777" w:rsidR="005F3D0D" w:rsidRDefault="005F3D0D" w:rsidP="005F3D0D">
            <w:pPr>
              <w:spacing w:before="120" w:after="120"/>
            </w:pPr>
            <w:r>
              <w:t>Accelerated delivery of software solutions</w:t>
            </w:r>
          </w:p>
        </w:tc>
        <w:tc>
          <w:tcPr>
            <w:tcW w:w="5379" w:type="dxa"/>
          </w:tcPr>
          <w:p w14:paraId="22ADE8B2" w14:textId="77777777" w:rsidR="005F3D0D" w:rsidRDefault="005F3D0D" w:rsidP="00063A89">
            <w:pPr>
              <w:numPr>
                <w:ilvl w:val="0"/>
                <w:numId w:val="42"/>
              </w:numPr>
              <w:tabs>
                <w:tab w:val="left" w:pos="90"/>
                <w:tab w:val="left" w:pos="918"/>
                <w:tab w:val="left" w:pos="8856"/>
              </w:tabs>
              <w:spacing w:before="120" w:after="120" w:line="240" w:lineRule="auto"/>
            </w:pPr>
            <w:r>
              <w:t>Good understanding of global customer needs</w:t>
            </w:r>
          </w:p>
          <w:p w14:paraId="04C4C79D" w14:textId="77777777" w:rsidR="005F3D0D" w:rsidRDefault="005F3D0D" w:rsidP="00063A89">
            <w:pPr>
              <w:numPr>
                <w:ilvl w:val="0"/>
                <w:numId w:val="42"/>
              </w:numPr>
              <w:tabs>
                <w:tab w:val="left" w:pos="90"/>
                <w:tab w:val="left" w:pos="918"/>
                <w:tab w:val="left" w:pos="8856"/>
              </w:tabs>
              <w:spacing w:before="120" w:after="120" w:line="240" w:lineRule="auto"/>
            </w:pPr>
            <w:r>
              <w:t>Well proven and defined methodologies</w:t>
            </w:r>
          </w:p>
          <w:p w14:paraId="0C2A8870" w14:textId="77777777" w:rsidR="005F3D0D" w:rsidRDefault="005F3D0D" w:rsidP="00063A89">
            <w:pPr>
              <w:numPr>
                <w:ilvl w:val="0"/>
                <w:numId w:val="42"/>
              </w:numPr>
              <w:tabs>
                <w:tab w:val="left" w:pos="90"/>
                <w:tab w:val="left" w:pos="918"/>
                <w:tab w:val="left" w:pos="8856"/>
              </w:tabs>
              <w:spacing w:before="120" w:after="120" w:line="240" w:lineRule="auto"/>
            </w:pPr>
            <w:r>
              <w:t>Continuous process improvement</w:t>
            </w:r>
          </w:p>
          <w:p w14:paraId="56C0DF38" w14:textId="77777777" w:rsidR="005F3D0D" w:rsidRDefault="005F3D0D" w:rsidP="00063A89">
            <w:pPr>
              <w:numPr>
                <w:ilvl w:val="0"/>
                <w:numId w:val="42"/>
              </w:numPr>
              <w:tabs>
                <w:tab w:val="left" w:pos="90"/>
                <w:tab w:val="left" w:pos="918"/>
                <w:tab w:val="left" w:pos="8856"/>
              </w:tabs>
              <w:spacing w:before="120" w:after="120" w:line="240" w:lineRule="auto"/>
            </w:pPr>
            <w:r>
              <w:t>Quality Management system of Clover</w:t>
            </w:r>
          </w:p>
          <w:p w14:paraId="40403977" w14:textId="77777777" w:rsidR="005F3D0D" w:rsidRDefault="005F3D0D" w:rsidP="005F3D0D">
            <w:pPr>
              <w:tabs>
                <w:tab w:val="left" w:pos="90"/>
                <w:tab w:val="left" w:pos="918"/>
                <w:tab w:val="left" w:pos="8856"/>
              </w:tabs>
              <w:spacing w:before="120" w:after="120" w:line="240" w:lineRule="auto"/>
              <w:ind w:left="720"/>
            </w:pPr>
          </w:p>
        </w:tc>
      </w:tr>
      <w:tr w:rsidR="005F3D0D" w14:paraId="69B287CD" w14:textId="77777777" w:rsidTr="005F3D0D">
        <w:tc>
          <w:tcPr>
            <w:tcW w:w="3060" w:type="dxa"/>
          </w:tcPr>
          <w:p w14:paraId="6723D309" w14:textId="77777777" w:rsidR="005F3D0D" w:rsidRDefault="005F3D0D" w:rsidP="005F3D0D">
            <w:pPr>
              <w:spacing w:before="120" w:after="120"/>
            </w:pPr>
            <w:r>
              <w:t>End to end solution provider</w:t>
            </w:r>
          </w:p>
        </w:tc>
        <w:tc>
          <w:tcPr>
            <w:tcW w:w="5379" w:type="dxa"/>
          </w:tcPr>
          <w:p w14:paraId="6463F4C8" w14:textId="77777777" w:rsidR="005F3D0D" w:rsidRDefault="005F3D0D" w:rsidP="00063A89">
            <w:pPr>
              <w:numPr>
                <w:ilvl w:val="0"/>
                <w:numId w:val="42"/>
              </w:numPr>
              <w:tabs>
                <w:tab w:val="left" w:pos="90"/>
                <w:tab w:val="left" w:pos="918"/>
                <w:tab w:val="left" w:pos="8856"/>
              </w:tabs>
              <w:spacing w:before="120" w:after="120" w:line="240" w:lineRule="auto"/>
            </w:pPr>
            <w:r>
              <w:t>Clover’s breadth of service offerings (Refer customer testimonials below)</w:t>
            </w:r>
          </w:p>
        </w:tc>
      </w:tr>
      <w:tr w:rsidR="005F3D0D" w14:paraId="6BC622EB" w14:textId="77777777" w:rsidTr="005F3D0D">
        <w:tc>
          <w:tcPr>
            <w:tcW w:w="3060" w:type="dxa"/>
          </w:tcPr>
          <w:p w14:paraId="0110B9F0" w14:textId="77777777" w:rsidR="005F3D0D" w:rsidRDefault="005F3D0D" w:rsidP="005F3D0D">
            <w:pPr>
              <w:spacing w:before="120" w:after="120"/>
            </w:pPr>
            <w:r>
              <w:t>Focused industry specific solutions development</w:t>
            </w:r>
          </w:p>
        </w:tc>
        <w:tc>
          <w:tcPr>
            <w:tcW w:w="5379" w:type="dxa"/>
          </w:tcPr>
          <w:p w14:paraId="79B9E654" w14:textId="77777777" w:rsidR="005F3D0D" w:rsidRDefault="005F3D0D" w:rsidP="00063A89">
            <w:pPr>
              <w:numPr>
                <w:ilvl w:val="0"/>
                <w:numId w:val="42"/>
              </w:numPr>
              <w:tabs>
                <w:tab w:val="left" w:pos="90"/>
                <w:tab w:val="left" w:pos="918"/>
                <w:tab w:val="left" w:pos="8856"/>
              </w:tabs>
              <w:spacing w:before="120" w:after="120" w:line="240" w:lineRule="auto"/>
            </w:pPr>
            <w:r>
              <w:t>Clover’s industry focus of Banking, Financial, and Insurance (Refer customer testimonials below)</w:t>
            </w:r>
          </w:p>
        </w:tc>
      </w:tr>
      <w:tr w:rsidR="005F3D0D" w14:paraId="16E12B41" w14:textId="77777777" w:rsidTr="005F3D0D">
        <w:tc>
          <w:tcPr>
            <w:tcW w:w="3060" w:type="dxa"/>
          </w:tcPr>
          <w:p w14:paraId="2B36873C" w14:textId="77777777" w:rsidR="005F3D0D" w:rsidRDefault="005F3D0D" w:rsidP="0046481D">
            <w:r>
              <w:lastRenderedPageBreak/>
              <w:t>Seamless operations</w:t>
            </w:r>
          </w:p>
        </w:tc>
        <w:tc>
          <w:tcPr>
            <w:tcW w:w="5379" w:type="dxa"/>
          </w:tcPr>
          <w:p w14:paraId="65EED7FE" w14:textId="77777777" w:rsidR="005F3D0D" w:rsidRDefault="005F3D0D" w:rsidP="00063A89">
            <w:pPr>
              <w:numPr>
                <w:ilvl w:val="0"/>
                <w:numId w:val="43"/>
              </w:numPr>
              <w:tabs>
                <w:tab w:val="left" w:pos="90"/>
                <w:tab w:val="left" w:pos="918"/>
                <w:tab w:val="left" w:pos="8856"/>
              </w:tabs>
              <w:spacing w:before="120" w:after="120" w:line="240" w:lineRule="auto"/>
            </w:pPr>
            <w:r>
              <w:t>Experience of executing many mid-size to large on-site, off-site and offshore projects</w:t>
            </w:r>
          </w:p>
        </w:tc>
      </w:tr>
      <w:tr w:rsidR="005F3D0D" w14:paraId="384726C6" w14:textId="77777777" w:rsidTr="005F3D0D">
        <w:tc>
          <w:tcPr>
            <w:tcW w:w="3060" w:type="dxa"/>
          </w:tcPr>
          <w:p w14:paraId="57451961" w14:textId="77777777" w:rsidR="005F3D0D" w:rsidRDefault="005F3D0D" w:rsidP="0046481D">
            <w:r>
              <w:t>Effective knowledge transfer and knowledge management</w:t>
            </w:r>
          </w:p>
        </w:tc>
        <w:tc>
          <w:tcPr>
            <w:tcW w:w="5379" w:type="dxa"/>
          </w:tcPr>
          <w:p w14:paraId="10EB83FE" w14:textId="77777777" w:rsidR="005F3D0D" w:rsidRDefault="005F3D0D" w:rsidP="00063A89">
            <w:pPr>
              <w:numPr>
                <w:ilvl w:val="0"/>
                <w:numId w:val="43"/>
              </w:numPr>
              <w:tabs>
                <w:tab w:val="left" w:pos="90"/>
                <w:tab w:val="left" w:pos="918"/>
                <w:tab w:val="left" w:pos="8856"/>
              </w:tabs>
              <w:spacing w:before="120" w:after="120" w:line="240" w:lineRule="auto"/>
            </w:pPr>
            <w:r>
              <w:t>Intranets specifically developed for customer having</w:t>
            </w:r>
          </w:p>
          <w:p w14:paraId="36337460" w14:textId="77777777" w:rsidR="005F3D0D" w:rsidRDefault="005F3D0D" w:rsidP="00063A89">
            <w:pPr>
              <w:numPr>
                <w:ilvl w:val="0"/>
                <w:numId w:val="43"/>
              </w:numPr>
              <w:tabs>
                <w:tab w:val="left" w:pos="90"/>
                <w:tab w:val="left" w:pos="918"/>
                <w:tab w:val="left" w:pos="8856"/>
              </w:tabs>
              <w:spacing w:before="120" w:after="120" w:line="240" w:lineRule="auto"/>
            </w:pPr>
            <w:r>
              <w:t>customer Projects experiences</w:t>
            </w:r>
          </w:p>
          <w:p w14:paraId="6F045D31" w14:textId="77777777" w:rsidR="005F3D0D" w:rsidRDefault="005F3D0D" w:rsidP="00063A89">
            <w:pPr>
              <w:numPr>
                <w:ilvl w:val="0"/>
                <w:numId w:val="43"/>
              </w:numPr>
              <w:tabs>
                <w:tab w:val="left" w:pos="90"/>
                <w:tab w:val="left" w:pos="918"/>
                <w:tab w:val="left" w:pos="8856"/>
              </w:tabs>
              <w:spacing w:before="120" w:after="120" w:line="240" w:lineRule="auto"/>
            </w:pPr>
            <w:r>
              <w:t>Customer Standards and culture</w:t>
            </w:r>
          </w:p>
          <w:p w14:paraId="1578043C" w14:textId="77777777" w:rsidR="005F3D0D" w:rsidRDefault="005F3D0D" w:rsidP="00063A89">
            <w:pPr>
              <w:pStyle w:val="Header"/>
              <w:numPr>
                <w:ilvl w:val="0"/>
                <w:numId w:val="43"/>
              </w:numPr>
              <w:tabs>
                <w:tab w:val="clear" w:pos="4680"/>
                <w:tab w:val="clear" w:pos="9360"/>
                <w:tab w:val="left" w:pos="90"/>
                <w:tab w:val="left" w:pos="918"/>
                <w:tab w:val="left" w:pos="8856"/>
              </w:tabs>
              <w:spacing w:before="120" w:after="120" w:line="240" w:lineRule="auto"/>
            </w:pPr>
            <w:r>
              <w:t>Link to customer’s intranet</w:t>
            </w:r>
          </w:p>
        </w:tc>
      </w:tr>
      <w:tr w:rsidR="005F3D0D" w14:paraId="4757EA06" w14:textId="77777777" w:rsidTr="005F3D0D">
        <w:tc>
          <w:tcPr>
            <w:tcW w:w="3060" w:type="dxa"/>
          </w:tcPr>
          <w:p w14:paraId="1CA73D84" w14:textId="77777777" w:rsidR="005F3D0D" w:rsidRDefault="005F3D0D" w:rsidP="0046481D">
            <w:r>
              <w:t>Risk management</w:t>
            </w:r>
          </w:p>
        </w:tc>
        <w:tc>
          <w:tcPr>
            <w:tcW w:w="5379" w:type="dxa"/>
          </w:tcPr>
          <w:p w14:paraId="56EFC4A6" w14:textId="77777777" w:rsidR="005F3D0D" w:rsidRDefault="005F3D0D" w:rsidP="00063A89">
            <w:pPr>
              <w:numPr>
                <w:ilvl w:val="0"/>
                <w:numId w:val="43"/>
              </w:numPr>
              <w:tabs>
                <w:tab w:val="left" w:pos="90"/>
                <w:tab w:val="left" w:pos="918"/>
                <w:tab w:val="left" w:pos="8856"/>
              </w:tabs>
              <w:spacing w:before="120" w:after="120" w:line="240" w:lineRule="auto"/>
            </w:pPr>
            <w:r>
              <w:t>Identified risks and their mitigation (refer section above)</w:t>
            </w:r>
          </w:p>
        </w:tc>
      </w:tr>
      <w:tr w:rsidR="005F3D0D" w14:paraId="3C0B8F2C" w14:textId="77777777" w:rsidTr="005F3D0D">
        <w:tc>
          <w:tcPr>
            <w:tcW w:w="3060" w:type="dxa"/>
          </w:tcPr>
          <w:p w14:paraId="12B9BA3B" w14:textId="77777777" w:rsidR="005F3D0D" w:rsidRDefault="005F3D0D" w:rsidP="0046481D">
            <w:r>
              <w:t>Reduction in cost</w:t>
            </w:r>
          </w:p>
        </w:tc>
        <w:tc>
          <w:tcPr>
            <w:tcW w:w="5379" w:type="dxa"/>
          </w:tcPr>
          <w:p w14:paraId="7A2A18EF" w14:textId="77777777" w:rsidR="005F3D0D" w:rsidRDefault="005F3D0D" w:rsidP="00063A89">
            <w:pPr>
              <w:numPr>
                <w:ilvl w:val="0"/>
                <w:numId w:val="43"/>
              </w:numPr>
              <w:tabs>
                <w:tab w:val="left" w:pos="90"/>
                <w:tab w:val="left" w:pos="918"/>
                <w:tab w:val="left" w:pos="8856"/>
              </w:tabs>
              <w:spacing w:before="120" w:after="120" w:line="240" w:lineRule="auto"/>
            </w:pPr>
            <w:r>
              <w:t xml:space="preserve">Experience in managing the cost effective operations in Indian market, where rates are a challenge  </w:t>
            </w:r>
          </w:p>
        </w:tc>
      </w:tr>
    </w:tbl>
    <w:p w14:paraId="228058B0" w14:textId="77777777" w:rsidR="00EB64A3" w:rsidRDefault="00EB64A3" w:rsidP="001C7C1D">
      <w:pPr>
        <w:rPr>
          <w:rFonts w:cs="Calibri"/>
        </w:rPr>
      </w:pPr>
    </w:p>
    <w:p w14:paraId="30D71947" w14:textId="77777777" w:rsidR="00EB64A3" w:rsidRDefault="00EB64A3">
      <w:pPr>
        <w:spacing w:before="0" w:after="0" w:line="240" w:lineRule="auto"/>
        <w:jc w:val="left"/>
        <w:rPr>
          <w:rFonts w:cs="Calibri"/>
        </w:rPr>
      </w:pPr>
      <w:r>
        <w:rPr>
          <w:rFonts w:cs="Calibri"/>
        </w:rPr>
        <w:br w:type="page"/>
      </w:r>
    </w:p>
    <w:p w14:paraId="46F17B41" w14:textId="77777777" w:rsidR="00EB64A3" w:rsidRDefault="00EB64A3" w:rsidP="00EB64A3">
      <w:pPr>
        <w:pStyle w:val="Heading1"/>
      </w:pPr>
      <w:bookmarkStart w:id="39" w:name="_Toc456693403"/>
      <w:r>
        <w:lastRenderedPageBreak/>
        <w:t>Reference Case Studies</w:t>
      </w:r>
      <w:bookmarkEnd w:id="39"/>
      <w:r>
        <w:t xml:space="preserve"> </w:t>
      </w:r>
    </w:p>
    <w:p w14:paraId="39124AE0" w14:textId="77777777" w:rsidR="00EB64A3" w:rsidRDefault="00EB64A3" w:rsidP="00EB64A3">
      <w:pPr>
        <w:spacing w:before="0" w:after="0" w:line="240" w:lineRule="auto"/>
        <w:jc w:val="left"/>
      </w:pPr>
    </w:p>
    <w:p w14:paraId="0DCF3A30" w14:textId="77777777" w:rsidR="00EB64A3" w:rsidRPr="0096368E" w:rsidRDefault="00EB64A3" w:rsidP="00EB64A3">
      <w:pPr>
        <w:pStyle w:val="ListParagraph"/>
        <w:spacing w:before="0" w:after="0" w:line="240" w:lineRule="auto"/>
        <w:contextualSpacing w:val="0"/>
        <w:jc w:val="left"/>
        <w:rPr>
          <w:rFonts w:ascii="Calibri Light" w:hAnsi="Calibri Light"/>
          <w:sz w:val="20"/>
          <w:lang w:bidi="ar-SA"/>
        </w:rPr>
      </w:pPr>
    </w:p>
    <w:p w14:paraId="61F7E980" w14:textId="77777777" w:rsidR="00EB64A3" w:rsidRPr="0096368E" w:rsidRDefault="00EB64A3" w:rsidP="00EB64A3">
      <w:pPr>
        <w:pStyle w:val="ListParagraph"/>
        <w:spacing w:before="0" w:after="0" w:line="240" w:lineRule="auto"/>
        <w:contextualSpacing w:val="0"/>
        <w:jc w:val="left"/>
        <w:rPr>
          <w:rFonts w:ascii="Calibri Light" w:hAnsi="Calibri Light"/>
          <w:sz w:val="20"/>
          <w:lang w:bidi="ar-SA"/>
        </w:rPr>
      </w:pPr>
    </w:p>
    <w:p w14:paraId="7EC5B7D3" w14:textId="77777777" w:rsidR="00EB64A3" w:rsidRPr="002E5CF4" w:rsidRDefault="00EB64A3" w:rsidP="00EB64A3">
      <w:pPr>
        <w:pStyle w:val="ListParagraph"/>
        <w:numPr>
          <w:ilvl w:val="0"/>
          <w:numId w:val="45"/>
        </w:numPr>
        <w:spacing w:before="0" w:after="0"/>
        <w:contextualSpacing w:val="0"/>
        <w:jc w:val="left"/>
        <w:rPr>
          <w:rFonts w:asciiTheme="minorHAnsi" w:hAnsiTheme="minorHAnsi"/>
          <w:sz w:val="20"/>
          <w:lang w:bidi="ar-SA"/>
        </w:rPr>
      </w:pPr>
      <w:proofErr w:type="spellStart"/>
      <w:r w:rsidRPr="002E5CF4">
        <w:rPr>
          <w:rFonts w:asciiTheme="minorHAnsi" w:hAnsiTheme="minorHAnsi"/>
          <w:b/>
          <w:bCs/>
        </w:rPr>
        <w:t>Slonkit</w:t>
      </w:r>
      <w:proofErr w:type="spellEnd"/>
      <w:r w:rsidRPr="002E5CF4">
        <w:rPr>
          <w:rFonts w:asciiTheme="minorHAnsi" w:hAnsiTheme="minorHAnsi"/>
          <w:b/>
          <w:bCs/>
        </w:rPr>
        <w:t xml:space="preserve">: </w:t>
      </w:r>
      <w:r w:rsidRPr="002E5CF4">
        <w:rPr>
          <w:rFonts w:asciiTheme="minorHAnsi" w:hAnsiTheme="minorHAnsi"/>
        </w:rPr>
        <w:t xml:space="preserve">A mobile payment wallet that has been integrated to a prepaid VISA card that enables youngsters to get pocket money instantly. The wallet features payment on ecommerce platforms, POS terminals, get retail offers, </w:t>
      </w:r>
      <w:proofErr w:type="spellStart"/>
      <w:r w:rsidRPr="002E5CF4">
        <w:rPr>
          <w:rFonts w:asciiTheme="minorHAnsi" w:hAnsiTheme="minorHAnsi"/>
        </w:rPr>
        <w:t>dutch</w:t>
      </w:r>
      <w:proofErr w:type="spellEnd"/>
      <w:r w:rsidRPr="002E5CF4">
        <w:rPr>
          <w:rFonts w:asciiTheme="minorHAnsi" w:hAnsiTheme="minorHAnsi"/>
        </w:rPr>
        <w:t xml:space="preserve">/transfer money to friends/universities etc. It also helps parents to guide their children, monitor their spend and transfer money. There are other use cases that we are building around prepaid cards such as Prepaid </w:t>
      </w:r>
      <w:proofErr w:type="spellStart"/>
      <w:r w:rsidRPr="002E5CF4">
        <w:rPr>
          <w:rFonts w:asciiTheme="minorHAnsi" w:hAnsiTheme="minorHAnsi"/>
        </w:rPr>
        <w:t>Fx</w:t>
      </w:r>
      <w:proofErr w:type="spellEnd"/>
      <w:r w:rsidRPr="002E5CF4">
        <w:rPr>
          <w:rFonts w:asciiTheme="minorHAnsi" w:hAnsiTheme="minorHAnsi"/>
        </w:rPr>
        <w:t xml:space="preserve"> travel card (Corporate and Prepaid) and Business Expense management card</w:t>
      </w:r>
    </w:p>
    <w:p w14:paraId="022A222D" w14:textId="77777777" w:rsidR="00EB64A3" w:rsidRPr="002E5CF4" w:rsidRDefault="00EB64A3" w:rsidP="00EB64A3">
      <w:pPr>
        <w:pStyle w:val="ListParagraph"/>
        <w:rPr>
          <w:rFonts w:asciiTheme="minorHAnsi" w:hAnsiTheme="minorHAnsi"/>
        </w:rPr>
      </w:pPr>
    </w:p>
    <w:p w14:paraId="256DCA07" w14:textId="77777777" w:rsidR="00EB64A3" w:rsidRPr="002E5CF4" w:rsidRDefault="00EB64A3" w:rsidP="00EB64A3">
      <w:pPr>
        <w:pStyle w:val="ListParagraph"/>
        <w:rPr>
          <w:rFonts w:asciiTheme="minorHAnsi" w:hAnsiTheme="minorHAnsi"/>
        </w:rPr>
      </w:pPr>
      <w:r w:rsidRPr="002E5CF4">
        <w:rPr>
          <w:rFonts w:asciiTheme="minorHAnsi" w:hAnsiTheme="minorHAnsi"/>
        </w:rPr>
        <w:t xml:space="preserve">Please do visit </w:t>
      </w:r>
      <w:hyperlink r:id="rId12" w:history="1">
        <w:r w:rsidRPr="002E5CF4">
          <w:rPr>
            <w:rStyle w:val="Hyperlink"/>
            <w:rFonts w:asciiTheme="minorHAnsi" w:eastAsiaTheme="majorEastAsia" w:hAnsiTheme="minorHAnsi"/>
          </w:rPr>
          <w:t>www.slonkit.com</w:t>
        </w:r>
      </w:hyperlink>
      <w:r w:rsidRPr="002E5CF4">
        <w:rPr>
          <w:rFonts w:asciiTheme="minorHAnsi" w:hAnsiTheme="minorHAnsi"/>
        </w:rPr>
        <w:t xml:space="preserve"> for detailed brief. The wallet is downloadable from Google Play Store. </w:t>
      </w:r>
    </w:p>
    <w:p w14:paraId="7FEC326D" w14:textId="77777777" w:rsidR="00EB64A3" w:rsidRPr="002E5CF4" w:rsidRDefault="00EB64A3" w:rsidP="00EB64A3">
      <w:pPr>
        <w:pStyle w:val="ListParagraph"/>
        <w:rPr>
          <w:rFonts w:asciiTheme="minorHAnsi" w:hAnsiTheme="minorHAnsi"/>
        </w:rPr>
      </w:pPr>
    </w:p>
    <w:p w14:paraId="2357862C" w14:textId="77777777" w:rsidR="00EB64A3" w:rsidRPr="002E5CF4" w:rsidRDefault="00EB64A3" w:rsidP="00EB64A3">
      <w:pPr>
        <w:pStyle w:val="ListParagraph"/>
        <w:numPr>
          <w:ilvl w:val="0"/>
          <w:numId w:val="45"/>
        </w:numPr>
        <w:spacing w:before="0" w:after="0"/>
        <w:contextualSpacing w:val="0"/>
        <w:jc w:val="left"/>
        <w:rPr>
          <w:rFonts w:asciiTheme="minorHAnsi" w:hAnsiTheme="minorHAnsi"/>
        </w:rPr>
      </w:pPr>
      <w:r w:rsidRPr="002E5CF4">
        <w:rPr>
          <w:rFonts w:asciiTheme="minorHAnsi" w:hAnsiTheme="minorHAnsi"/>
          <w:b/>
          <w:bCs/>
        </w:rPr>
        <w:t>POS Based System</w:t>
      </w:r>
      <w:r w:rsidRPr="002E5CF4">
        <w:rPr>
          <w:rFonts w:asciiTheme="minorHAnsi" w:hAnsiTheme="minorHAnsi"/>
        </w:rPr>
        <w:t xml:space="preserve">: A point of sales system for 1500+ retail stores across US and Canada for a apparel company that tracks the supply chain across the retail stores. The system identifies points where customer demands can be fulfilled on near real-time basis across the various stores. During stock-out’s and non-availability of color/size/pattern, inventory levels can be validated from other stores and the orders be placed. Direct door step delivery ensures that order loss due to non-availability of the product at a particular store is minimized. The system is built on JSP, Servlet, Beans, EJB over BEA </w:t>
      </w:r>
      <w:proofErr w:type="spellStart"/>
      <w:r w:rsidRPr="002E5CF4">
        <w:rPr>
          <w:rFonts w:asciiTheme="minorHAnsi" w:hAnsiTheme="minorHAnsi"/>
        </w:rPr>
        <w:t>Weblogic</w:t>
      </w:r>
      <w:proofErr w:type="spellEnd"/>
      <w:r w:rsidRPr="002E5CF4">
        <w:rPr>
          <w:rFonts w:asciiTheme="minorHAnsi" w:hAnsiTheme="minorHAnsi"/>
        </w:rPr>
        <w:t xml:space="preserve"> application server. The backend database is Oracle with Sun Solaris as the Operating System. </w:t>
      </w:r>
    </w:p>
    <w:p w14:paraId="6FC30226" w14:textId="77777777" w:rsidR="00EB64A3" w:rsidRPr="002E5CF4" w:rsidRDefault="00EB64A3" w:rsidP="00EB64A3">
      <w:pPr>
        <w:pStyle w:val="ListParagraph"/>
        <w:rPr>
          <w:rFonts w:asciiTheme="minorHAnsi" w:hAnsiTheme="minorHAnsi"/>
        </w:rPr>
      </w:pPr>
    </w:p>
    <w:p w14:paraId="2736668A" w14:textId="77777777" w:rsidR="00EB64A3" w:rsidRPr="002E5CF4" w:rsidRDefault="00EB64A3" w:rsidP="00EB64A3">
      <w:pPr>
        <w:pStyle w:val="ListParagraph"/>
        <w:numPr>
          <w:ilvl w:val="0"/>
          <w:numId w:val="45"/>
        </w:numPr>
        <w:spacing w:before="0" w:after="0"/>
        <w:contextualSpacing w:val="0"/>
        <w:jc w:val="left"/>
        <w:rPr>
          <w:rFonts w:asciiTheme="minorHAnsi" w:hAnsiTheme="minorHAnsi"/>
        </w:rPr>
      </w:pPr>
      <w:r w:rsidRPr="002E5CF4">
        <w:rPr>
          <w:rFonts w:asciiTheme="minorHAnsi" w:hAnsiTheme="minorHAnsi"/>
          <w:b/>
          <w:bCs/>
        </w:rPr>
        <w:t>Litigation System</w:t>
      </w:r>
      <w:r w:rsidRPr="002E5CF4">
        <w:rPr>
          <w:rFonts w:asciiTheme="minorHAnsi" w:hAnsiTheme="minorHAnsi"/>
        </w:rPr>
        <w:t>: A system to track legal cases status filed by various divisions of Bank across the life-cycle of a case. The system had defined workflows where the case initiated undergoes multiple stages at various levels and maintains the repository of cases. Users can tracking case details, associated advocate details, case hearing dates, court details across locations and jurisdiction, amount involved in the case etc. The system is accessed by authorized users from all branches of the bank and can upload/update case details of their respective branches which is managed/tracked centrally</w:t>
      </w:r>
    </w:p>
    <w:p w14:paraId="6D0883FD" w14:textId="77777777" w:rsidR="00EB64A3" w:rsidRPr="002E5CF4" w:rsidRDefault="00EB64A3" w:rsidP="00EB64A3">
      <w:pPr>
        <w:pStyle w:val="ListParagraph"/>
        <w:rPr>
          <w:rFonts w:asciiTheme="minorHAnsi" w:hAnsiTheme="minorHAnsi"/>
        </w:rPr>
      </w:pPr>
    </w:p>
    <w:p w14:paraId="7ABC622A" w14:textId="77777777" w:rsidR="00EB64A3" w:rsidRPr="002E5CF4" w:rsidRDefault="00EB64A3" w:rsidP="00EB64A3">
      <w:pPr>
        <w:pStyle w:val="ListParagraph"/>
        <w:numPr>
          <w:ilvl w:val="0"/>
          <w:numId w:val="45"/>
        </w:numPr>
        <w:spacing w:before="0" w:after="0"/>
        <w:contextualSpacing w:val="0"/>
        <w:jc w:val="left"/>
        <w:rPr>
          <w:rFonts w:asciiTheme="minorHAnsi" w:hAnsiTheme="minorHAnsi"/>
        </w:rPr>
      </w:pPr>
      <w:r w:rsidRPr="002E5CF4">
        <w:rPr>
          <w:rFonts w:asciiTheme="minorHAnsi" w:hAnsiTheme="minorHAnsi"/>
          <w:b/>
          <w:bCs/>
        </w:rPr>
        <w:t>Payment System</w:t>
      </w:r>
      <w:r w:rsidRPr="002E5CF4">
        <w:rPr>
          <w:rFonts w:asciiTheme="minorHAnsi" w:hAnsiTheme="minorHAnsi"/>
        </w:rPr>
        <w:t xml:space="preserve">: Clover has developed a host-to-host payment system that integrates the Cash Management System (CMS) of the Bank with their corporate customers ERP system (SAP, Oracle EBS, homegrown etc.). The system allows corporates to make straight through payment processing directly from their ERP system. The payment system supports payment </w:t>
      </w:r>
      <w:r w:rsidRPr="002E5CF4">
        <w:rPr>
          <w:rFonts w:asciiTheme="minorHAnsi" w:hAnsiTheme="minorHAnsi"/>
        </w:rPr>
        <w:lastRenderedPageBreak/>
        <w:t xml:space="preserve">files in CRG </w:t>
      </w:r>
      <w:proofErr w:type="spellStart"/>
      <w:r w:rsidRPr="002E5CF4">
        <w:rPr>
          <w:rFonts w:asciiTheme="minorHAnsi" w:hAnsiTheme="minorHAnsi"/>
        </w:rPr>
        <w:t>Paymul</w:t>
      </w:r>
      <w:proofErr w:type="spellEnd"/>
      <w:r w:rsidRPr="002E5CF4">
        <w:rPr>
          <w:rFonts w:asciiTheme="minorHAnsi" w:hAnsiTheme="minorHAnsi"/>
        </w:rPr>
        <w:t xml:space="preserve">, Swift, XML, CSV, excel, </w:t>
      </w:r>
      <w:proofErr w:type="spellStart"/>
      <w:r w:rsidRPr="002E5CF4">
        <w:rPr>
          <w:rFonts w:asciiTheme="minorHAnsi" w:hAnsiTheme="minorHAnsi"/>
        </w:rPr>
        <w:t>idoc</w:t>
      </w:r>
      <w:proofErr w:type="spellEnd"/>
      <w:r w:rsidRPr="002E5CF4">
        <w:rPr>
          <w:rFonts w:asciiTheme="minorHAnsi" w:hAnsiTheme="minorHAnsi"/>
        </w:rPr>
        <w:t xml:space="preserve"> etc. and processes them in </w:t>
      </w:r>
      <w:proofErr w:type="spellStart"/>
      <w:r w:rsidRPr="002E5CF4">
        <w:rPr>
          <w:rFonts w:asciiTheme="minorHAnsi" w:hAnsiTheme="minorHAnsi"/>
        </w:rPr>
        <w:t>iFile</w:t>
      </w:r>
      <w:proofErr w:type="spellEnd"/>
      <w:r w:rsidRPr="002E5CF4">
        <w:rPr>
          <w:rFonts w:asciiTheme="minorHAnsi" w:hAnsiTheme="minorHAnsi"/>
        </w:rPr>
        <w:t xml:space="preserve"> format. It has various features like user authorization, encryption/decryption, data validation, acknowledgement monitoring etc. </w:t>
      </w:r>
    </w:p>
    <w:p w14:paraId="280EDCC5" w14:textId="77777777" w:rsidR="00EB64A3" w:rsidRPr="002E5CF4" w:rsidRDefault="00EB64A3" w:rsidP="00EB64A3">
      <w:pPr>
        <w:pStyle w:val="ListParagraph"/>
        <w:rPr>
          <w:rFonts w:asciiTheme="minorHAnsi" w:hAnsiTheme="minorHAnsi"/>
          <w:b/>
          <w:bCs/>
        </w:rPr>
      </w:pPr>
    </w:p>
    <w:p w14:paraId="5D38409D" w14:textId="77777777" w:rsidR="00EB64A3" w:rsidRPr="002E5CF4" w:rsidRDefault="00EB64A3" w:rsidP="00EB64A3">
      <w:pPr>
        <w:pStyle w:val="ListParagraph"/>
        <w:numPr>
          <w:ilvl w:val="0"/>
          <w:numId w:val="45"/>
        </w:numPr>
        <w:spacing w:before="0" w:after="0"/>
        <w:contextualSpacing w:val="0"/>
        <w:jc w:val="left"/>
        <w:rPr>
          <w:rFonts w:asciiTheme="minorHAnsi" w:hAnsiTheme="minorHAnsi"/>
        </w:rPr>
      </w:pPr>
      <w:r w:rsidRPr="002E5CF4">
        <w:rPr>
          <w:rFonts w:asciiTheme="minorHAnsi" w:hAnsiTheme="minorHAnsi"/>
          <w:b/>
          <w:bCs/>
        </w:rPr>
        <w:t>Thomson Reuters TRIS Implementation</w:t>
      </w:r>
      <w:r w:rsidRPr="002E5CF4">
        <w:rPr>
          <w:rFonts w:asciiTheme="minorHAnsi" w:hAnsiTheme="minorHAnsi"/>
        </w:rPr>
        <w:t xml:space="preserve">: System provide real-time streaming quotes for multi-assets quotes (stocks, bonds, money market etc.), market news, interest-rates, time-series data etc. for different geographies. This data is disseminated to on-ground sales team/dealers on their mobile devices and consumed by them when they are away from their desktop terminals. It is also integrated with a web-portal. The TRIS product is built on Java framework &amp; uses extensive </w:t>
      </w:r>
      <w:proofErr w:type="spellStart"/>
      <w:r w:rsidRPr="002E5CF4">
        <w:rPr>
          <w:rFonts w:asciiTheme="minorHAnsi" w:hAnsiTheme="minorHAnsi"/>
        </w:rPr>
        <w:t>Javascript</w:t>
      </w:r>
      <w:proofErr w:type="spellEnd"/>
      <w:r w:rsidRPr="002E5CF4">
        <w:rPr>
          <w:rFonts w:asciiTheme="minorHAnsi" w:hAnsiTheme="minorHAnsi"/>
        </w:rPr>
        <w:t xml:space="preserve">. These </w:t>
      </w:r>
      <w:proofErr w:type="spellStart"/>
      <w:r w:rsidRPr="002E5CF4">
        <w:rPr>
          <w:rFonts w:asciiTheme="minorHAnsi" w:hAnsiTheme="minorHAnsi"/>
        </w:rPr>
        <w:t>javascript</w:t>
      </w:r>
      <w:proofErr w:type="spellEnd"/>
      <w:r w:rsidRPr="002E5CF4">
        <w:rPr>
          <w:rFonts w:asciiTheme="minorHAnsi" w:hAnsiTheme="minorHAnsi"/>
        </w:rPr>
        <w:t xml:space="preserve"> libraries are based on popular </w:t>
      </w:r>
      <w:proofErr w:type="spellStart"/>
      <w:r w:rsidRPr="002E5CF4">
        <w:rPr>
          <w:rFonts w:asciiTheme="minorHAnsi" w:hAnsiTheme="minorHAnsi"/>
        </w:rPr>
        <w:t>javascript</w:t>
      </w:r>
      <w:proofErr w:type="spellEnd"/>
      <w:r w:rsidRPr="002E5CF4">
        <w:rPr>
          <w:rFonts w:asciiTheme="minorHAnsi" w:hAnsiTheme="minorHAnsi"/>
        </w:rPr>
        <w:t xml:space="preserve"> frameworks - namely backbone, </w:t>
      </w:r>
      <w:proofErr w:type="spellStart"/>
      <w:r w:rsidRPr="002E5CF4">
        <w:rPr>
          <w:rFonts w:asciiTheme="minorHAnsi" w:hAnsiTheme="minorHAnsi"/>
        </w:rPr>
        <w:t>requirejs</w:t>
      </w:r>
      <w:proofErr w:type="spellEnd"/>
      <w:r w:rsidRPr="002E5CF4">
        <w:rPr>
          <w:rFonts w:asciiTheme="minorHAnsi" w:hAnsiTheme="minorHAnsi"/>
        </w:rPr>
        <w:t xml:space="preserve">, </w:t>
      </w:r>
      <w:proofErr w:type="spellStart"/>
      <w:r w:rsidRPr="002E5CF4">
        <w:rPr>
          <w:rFonts w:asciiTheme="minorHAnsi" w:hAnsiTheme="minorHAnsi"/>
        </w:rPr>
        <w:t>underscorejs</w:t>
      </w:r>
      <w:proofErr w:type="spellEnd"/>
      <w:r w:rsidRPr="002E5CF4">
        <w:rPr>
          <w:rFonts w:asciiTheme="minorHAnsi" w:hAnsiTheme="minorHAnsi"/>
        </w:rPr>
        <w:t xml:space="preserve"> and </w:t>
      </w:r>
      <w:proofErr w:type="spellStart"/>
      <w:r w:rsidRPr="002E5CF4">
        <w:rPr>
          <w:rFonts w:asciiTheme="minorHAnsi" w:hAnsiTheme="minorHAnsi"/>
        </w:rPr>
        <w:t>jquery</w:t>
      </w:r>
      <w:proofErr w:type="spellEnd"/>
      <w:r w:rsidRPr="002E5CF4">
        <w:rPr>
          <w:rFonts w:asciiTheme="minorHAnsi" w:hAnsiTheme="minorHAnsi"/>
        </w:rPr>
        <w:t xml:space="preserve">. The implementation included technology tool-set of Nginx webserver with SSL Configuration, Tomcat application server, MySQL database with a two way replication. </w:t>
      </w:r>
    </w:p>
    <w:p w14:paraId="5213B913" w14:textId="77777777" w:rsidR="00EB64A3" w:rsidRPr="002E5CF4" w:rsidRDefault="00EB64A3" w:rsidP="00EB64A3">
      <w:pPr>
        <w:pStyle w:val="ListParagraph"/>
        <w:rPr>
          <w:rFonts w:asciiTheme="minorHAnsi" w:hAnsiTheme="minorHAnsi"/>
          <w:b/>
          <w:bCs/>
        </w:rPr>
      </w:pPr>
    </w:p>
    <w:p w14:paraId="59AFF946" w14:textId="77777777" w:rsidR="00EB64A3" w:rsidRPr="002E5CF4" w:rsidRDefault="00EB64A3" w:rsidP="00EB64A3">
      <w:pPr>
        <w:pStyle w:val="ListParagraph"/>
        <w:numPr>
          <w:ilvl w:val="0"/>
          <w:numId w:val="45"/>
        </w:numPr>
        <w:spacing w:before="0" w:after="0"/>
        <w:contextualSpacing w:val="0"/>
        <w:jc w:val="left"/>
        <w:rPr>
          <w:rFonts w:asciiTheme="minorHAnsi" w:hAnsiTheme="minorHAnsi"/>
        </w:rPr>
      </w:pPr>
      <w:r w:rsidRPr="002E5CF4">
        <w:rPr>
          <w:rFonts w:asciiTheme="minorHAnsi" w:hAnsiTheme="minorHAnsi"/>
          <w:b/>
          <w:bCs/>
        </w:rPr>
        <w:t>Oracle WebCenter Implementation</w:t>
      </w:r>
      <w:r w:rsidRPr="002E5CF4">
        <w:rPr>
          <w:rFonts w:asciiTheme="minorHAnsi" w:hAnsiTheme="minorHAnsi"/>
        </w:rPr>
        <w:t xml:space="preserve">: Clover Infotech implemented WebCenter portal to create an internal social network. It incorporate features of popular social networking sites such as Facebook and </w:t>
      </w:r>
      <w:proofErr w:type="spellStart"/>
      <w:r w:rsidRPr="002E5CF4">
        <w:rPr>
          <w:rFonts w:asciiTheme="minorHAnsi" w:hAnsiTheme="minorHAnsi"/>
        </w:rPr>
        <w:t>Linkedin</w:t>
      </w:r>
      <w:proofErr w:type="spellEnd"/>
      <w:r w:rsidRPr="002E5CF4">
        <w:rPr>
          <w:rFonts w:asciiTheme="minorHAnsi" w:hAnsiTheme="minorHAnsi"/>
        </w:rPr>
        <w:t xml:space="preserve">. It facilitate conversations among employees on business, processes, engagements, views, etc. and build a cohesive framework to bind all employees. The system is integrated with LDAP and enabled users to create detailed profiles including contact details, profile picture, interests and hobbies etc. Oracle </w:t>
      </w:r>
      <w:proofErr w:type="spellStart"/>
      <w:r w:rsidRPr="002E5CF4">
        <w:rPr>
          <w:rFonts w:asciiTheme="minorHAnsi" w:hAnsiTheme="minorHAnsi"/>
        </w:rPr>
        <w:t>Webcenter</w:t>
      </w:r>
      <w:proofErr w:type="spellEnd"/>
      <w:r w:rsidRPr="002E5CF4">
        <w:rPr>
          <w:rFonts w:asciiTheme="minorHAnsi" w:hAnsiTheme="minorHAnsi"/>
        </w:rPr>
        <w:t xml:space="preserve"> is built on Oracle ADF framework – flagship J2EE framework of Oracle. </w:t>
      </w:r>
    </w:p>
    <w:p w14:paraId="4EFAD76F" w14:textId="77777777" w:rsidR="0039793B" w:rsidRPr="002E5CF4" w:rsidRDefault="0039793B" w:rsidP="001C7C1D">
      <w:pPr>
        <w:rPr>
          <w:rFonts w:asciiTheme="minorHAnsi" w:hAnsiTheme="minorHAnsi" w:cs="Calibri"/>
        </w:rPr>
      </w:pPr>
    </w:p>
    <w:sectPr w:rsidR="0039793B" w:rsidRPr="002E5CF4" w:rsidSect="002B2F1E">
      <w:headerReference w:type="default" r:id="rId13"/>
      <w:footerReference w:type="default" r:id="rId14"/>
      <w:pgSz w:w="11907" w:h="16839" w:code="9"/>
      <w:pgMar w:top="1440" w:right="1440" w:bottom="1440" w:left="1440" w:header="28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2D8BC" w14:textId="77777777" w:rsidR="00FE15B8" w:rsidRDefault="00FE15B8" w:rsidP="00903D41">
      <w:r>
        <w:separator/>
      </w:r>
    </w:p>
  </w:endnote>
  <w:endnote w:type="continuationSeparator" w:id="0">
    <w:p w14:paraId="2640286C" w14:textId="77777777" w:rsidR="00FE15B8" w:rsidRDefault="00FE15B8" w:rsidP="00903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G Times">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Luxi Sans">
    <w:altName w:val="Times New Roman"/>
    <w:charset w:val="00"/>
    <w:family w:val="swiss"/>
    <w:pitch w:val="variable"/>
  </w:font>
  <w:font w:name="Arial Bold">
    <w:panose1 w:val="020B0704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Zurich BT">
    <w:altName w:val="Arial"/>
    <w:charset w:val="00"/>
    <w:family w:val="swiss"/>
    <w:pitch w:val="variable"/>
    <w:sig w:usb0="00000087" w:usb1="00000000" w:usb2="00000000" w:usb3="00000000" w:csb0="0000001B" w:csb1="00000000"/>
  </w:font>
  <w:font w:name="Arial Unicode MS">
    <w:panose1 w:val="020B0604020202020204"/>
    <w:charset w:val="00"/>
    <w:family w:val="roman"/>
    <w:notTrueTyp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3F153" w14:textId="508A85E1" w:rsidR="00294720" w:rsidRDefault="00294720" w:rsidP="001D386E">
    <w:pPr>
      <w:pStyle w:val="Footer"/>
      <w:spacing w:after="600"/>
      <w:ind w:left="-630"/>
    </w:pPr>
    <w:r w:rsidRPr="00172B52">
      <w:rPr>
        <w:noProof/>
        <w:lang w:bidi="ar-SA"/>
      </w:rPr>
      <w:drawing>
        <wp:anchor distT="0" distB="0" distL="114300" distR="114300" simplePos="0" relativeHeight="251658240" behindDoc="0" locked="0" layoutInCell="1" allowOverlap="1" wp14:anchorId="3DA1F0F8" wp14:editId="08A629BF">
          <wp:simplePos x="0" y="0"/>
          <wp:positionH relativeFrom="margin">
            <wp:posOffset>4466590</wp:posOffset>
          </wp:positionH>
          <wp:positionV relativeFrom="margin">
            <wp:posOffset>9001125</wp:posOffset>
          </wp:positionV>
          <wp:extent cx="1379220" cy="485775"/>
          <wp:effectExtent l="0" t="0" r="0" b="9525"/>
          <wp:wrapSquare wrapText="bothSides"/>
          <wp:docPr id="1" name="Picture 1" descr="Clover Infotech Logo_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ver Infotech Logo_Offi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9220" cy="4857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72B52">
      <w:t xml:space="preserve">               ©</w:t>
    </w:r>
    <w:r w:rsidR="00151C93">
      <w:t xml:space="preserve"> 20</w:t>
    </w:r>
    <w:r w:rsidR="00602AC2">
      <w:t>20</w:t>
    </w:r>
    <w:r>
      <w:t xml:space="preserve"> </w:t>
    </w:r>
    <w:r w:rsidRPr="00172B52">
      <w:t xml:space="preserve">Clover Infotech </w:t>
    </w:r>
    <w:r>
      <w:tab/>
    </w:r>
    <w:r w:rsidRPr="00172B52">
      <w:fldChar w:fldCharType="begin"/>
    </w:r>
    <w:r w:rsidRPr="00172B52">
      <w:instrText xml:space="preserve"> PAGE   \* MERGEFORMAT </w:instrText>
    </w:r>
    <w:r w:rsidRPr="00172B52">
      <w:fldChar w:fldCharType="separate"/>
    </w:r>
    <w:r w:rsidR="00DA4AB6">
      <w:rPr>
        <w:noProof/>
      </w:rPr>
      <w:t>21</w:t>
    </w:r>
    <w:r w:rsidRPr="00172B52">
      <w:rPr>
        <w:noProof/>
      </w:rPr>
      <w:fldChar w:fldCharType="end"/>
    </w:r>
    <w:r w:rsidRPr="00172B5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24603" w14:textId="77777777" w:rsidR="00FE15B8" w:rsidRDefault="00FE15B8" w:rsidP="00903D41">
      <w:r>
        <w:separator/>
      </w:r>
    </w:p>
  </w:footnote>
  <w:footnote w:type="continuationSeparator" w:id="0">
    <w:p w14:paraId="449009FF" w14:textId="77777777" w:rsidR="00FE15B8" w:rsidRDefault="00FE15B8" w:rsidP="00903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D13AA" w14:textId="4C31B337" w:rsidR="00294720" w:rsidRPr="007E4076" w:rsidRDefault="00294720" w:rsidP="007E4076">
    <w:pPr>
      <w:pStyle w:val="Header"/>
      <w:spacing w:before="360"/>
      <w:jc w:val="left"/>
      <w:outlineLvl w:val="4"/>
    </w:pPr>
    <w:r>
      <w:t xml:space="preserve">Proposal for </w:t>
    </w:r>
    <w:r w:rsidR="00DF21EC">
      <w:t>&lt;Topic&gt;</w:t>
    </w:r>
    <w:r w:rsidR="00DF21EC">
      <w:tab/>
    </w:r>
    <w:r w:rsidR="00DF21EC">
      <w:tab/>
    </w:r>
    <w:r w:rsidR="00B23590">
      <w:t xml:space="preserve">               </w:t>
    </w:r>
    <w:r>
      <w:t xml:space="preserve">                      </w:t>
    </w:r>
    <w:r w:rsidR="00511FB3">
      <w:t xml:space="preserve">                </w:t>
    </w:r>
    <w:r w:rsidRPr="003F2D9D">
      <w:rPr>
        <w:b/>
      </w:rPr>
      <w:t>Client</w:t>
    </w:r>
    <w:r w:rsidRPr="00CE5761">
      <w:t>:</w:t>
    </w:r>
    <w:r>
      <w:t xml:space="preserve"> </w:t>
    </w:r>
    <w:r w:rsidR="00DF21EC">
      <w:t>&lt;Name&gt;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1A96CAA"/>
    <w:multiLevelType w:val="hybridMultilevel"/>
    <w:tmpl w:val="0CECFF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5B46C6"/>
    <w:multiLevelType w:val="hybridMultilevel"/>
    <w:tmpl w:val="DE6EC968"/>
    <w:lvl w:ilvl="0" w:tplc="137CC2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80A"/>
    <w:multiLevelType w:val="hybridMultilevel"/>
    <w:tmpl w:val="A4189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B6D3E"/>
    <w:multiLevelType w:val="hybridMultilevel"/>
    <w:tmpl w:val="B488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54BF7"/>
    <w:multiLevelType w:val="hybridMultilevel"/>
    <w:tmpl w:val="78748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4F29C9"/>
    <w:multiLevelType w:val="hybridMultilevel"/>
    <w:tmpl w:val="091CCE12"/>
    <w:lvl w:ilvl="0" w:tplc="1960B896">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87865"/>
    <w:multiLevelType w:val="hybridMultilevel"/>
    <w:tmpl w:val="16FE8A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9935F0"/>
    <w:multiLevelType w:val="hybridMultilevel"/>
    <w:tmpl w:val="CE14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46B36"/>
    <w:multiLevelType w:val="hybridMultilevel"/>
    <w:tmpl w:val="8C78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514DB"/>
    <w:multiLevelType w:val="hybridMultilevel"/>
    <w:tmpl w:val="88408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A5341"/>
    <w:multiLevelType w:val="hybridMultilevel"/>
    <w:tmpl w:val="78748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C3131A3"/>
    <w:multiLevelType w:val="hybridMultilevel"/>
    <w:tmpl w:val="8E7A697E"/>
    <w:lvl w:ilvl="0" w:tplc="DAE2B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2715C9"/>
    <w:multiLevelType w:val="hybridMultilevel"/>
    <w:tmpl w:val="D692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C0D66"/>
    <w:multiLevelType w:val="hybridMultilevel"/>
    <w:tmpl w:val="8E7A697E"/>
    <w:lvl w:ilvl="0" w:tplc="DAE2B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02730"/>
    <w:multiLevelType w:val="hybridMultilevel"/>
    <w:tmpl w:val="8E7A697E"/>
    <w:lvl w:ilvl="0" w:tplc="DAE2B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7F654D"/>
    <w:multiLevelType w:val="hybridMultilevel"/>
    <w:tmpl w:val="FE189E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392CBA"/>
    <w:multiLevelType w:val="hybridMultilevel"/>
    <w:tmpl w:val="48AE87CA"/>
    <w:lvl w:ilvl="0" w:tplc="137CC2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071F0"/>
    <w:multiLevelType w:val="hybridMultilevel"/>
    <w:tmpl w:val="015432FE"/>
    <w:lvl w:ilvl="0" w:tplc="BA3C098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D04039"/>
    <w:multiLevelType w:val="hybridMultilevel"/>
    <w:tmpl w:val="179C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2D5B3A"/>
    <w:multiLevelType w:val="hybridMultilevel"/>
    <w:tmpl w:val="07DC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C26FF"/>
    <w:multiLevelType w:val="hybridMultilevel"/>
    <w:tmpl w:val="959606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AF50BA"/>
    <w:multiLevelType w:val="singleLevel"/>
    <w:tmpl w:val="CB8C747E"/>
    <w:lvl w:ilvl="0">
      <w:start w:val="1"/>
      <w:numFmt w:val="bullet"/>
      <w:pStyle w:val="Procedure"/>
      <w:lvlText w:val=""/>
      <w:lvlJc w:val="left"/>
      <w:pPr>
        <w:tabs>
          <w:tab w:val="num" w:pos="360"/>
        </w:tabs>
        <w:ind w:left="360" w:hanging="360"/>
      </w:pPr>
      <w:rPr>
        <w:rFonts w:ascii="Wingdings 3" w:hAnsi="Wingdings 3" w:hint="default"/>
        <w:b w:val="0"/>
        <w:i w:val="0"/>
        <w:sz w:val="18"/>
      </w:rPr>
    </w:lvl>
  </w:abstractNum>
  <w:abstractNum w:abstractNumId="23" w15:restartNumberingAfterBreak="0">
    <w:nsid w:val="3CB821AE"/>
    <w:multiLevelType w:val="hybridMultilevel"/>
    <w:tmpl w:val="B1C202C2"/>
    <w:lvl w:ilvl="0" w:tplc="147E72E8">
      <w:start w:val="1"/>
      <w:numFmt w:val="bullet"/>
      <w:lvlText w:val="•"/>
      <w:lvlJc w:val="left"/>
      <w:pPr>
        <w:tabs>
          <w:tab w:val="num" w:pos="720"/>
        </w:tabs>
        <w:ind w:left="720" w:hanging="360"/>
      </w:pPr>
      <w:rPr>
        <w:rFonts w:ascii="Arial" w:hAnsi="Arial" w:hint="default"/>
      </w:rPr>
    </w:lvl>
    <w:lvl w:ilvl="1" w:tplc="CED0B692">
      <w:start w:val="1"/>
      <w:numFmt w:val="bullet"/>
      <w:lvlText w:val="•"/>
      <w:lvlJc w:val="left"/>
      <w:pPr>
        <w:tabs>
          <w:tab w:val="num" w:pos="1440"/>
        </w:tabs>
        <w:ind w:left="1440" w:hanging="360"/>
      </w:pPr>
      <w:rPr>
        <w:rFonts w:ascii="Arial" w:hAnsi="Arial" w:hint="default"/>
      </w:rPr>
    </w:lvl>
    <w:lvl w:ilvl="2" w:tplc="AED6FEE4" w:tentative="1">
      <w:start w:val="1"/>
      <w:numFmt w:val="bullet"/>
      <w:lvlText w:val="•"/>
      <w:lvlJc w:val="left"/>
      <w:pPr>
        <w:tabs>
          <w:tab w:val="num" w:pos="2160"/>
        </w:tabs>
        <w:ind w:left="2160" w:hanging="360"/>
      </w:pPr>
      <w:rPr>
        <w:rFonts w:ascii="Arial" w:hAnsi="Arial" w:hint="default"/>
      </w:rPr>
    </w:lvl>
    <w:lvl w:ilvl="3" w:tplc="3736958C" w:tentative="1">
      <w:start w:val="1"/>
      <w:numFmt w:val="bullet"/>
      <w:lvlText w:val="•"/>
      <w:lvlJc w:val="left"/>
      <w:pPr>
        <w:tabs>
          <w:tab w:val="num" w:pos="2880"/>
        </w:tabs>
        <w:ind w:left="2880" w:hanging="360"/>
      </w:pPr>
      <w:rPr>
        <w:rFonts w:ascii="Arial" w:hAnsi="Arial" w:hint="default"/>
      </w:rPr>
    </w:lvl>
    <w:lvl w:ilvl="4" w:tplc="9B1859A2" w:tentative="1">
      <w:start w:val="1"/>
      <w:numFmt w:val="bullet"/>
      <w:lvlText w:val="•"/>
      <w:lvlJc w:val="left"/>
      <w:pPr>
        <w:tabs>
          <w:tab w:val="num" w:pos="3600"/>
        </w:tabs>
        <w:ind w:left="3600" w:hanging="360"/>
      </w:pPr>
      <w:rPr>
        <w:rFonts w:ascii="Arial" w:hAnsi="Arial" w:hint="default"/>
      </w:rPr>
    </w:lvl>
    <w:lvl w:ilvl="5" w:tplc="265AA6B2" w:tentative="1">
      <w:start w:val="1"/>
      <w:numFmt w:val="bullet"/>
      <w:lvlText w:val="•"/>
      <w:lvlJc w:val="left"/>
      <w:pPr>
        <w:tabs>
          <w:tab w:val="num" w:pos="4320"/>
        </w:tabs>
        <w:ind w:left="4320" w:hanging="360"/>
      </w:pPr>
      <w:rPr>
        <w:rFonts w:ascii="Arial" w:hAnsi="Arial" w:hint="default"/>
      </w:rPr>
    </w:lvl>
    <w:lvl w:ilvl="6" w:tplc="A09ABA1C" w:tentative="1">
      <w:start w:val="1"/>
      <w:numFmt w:val="bullet"/>
      <w:lvlText w:val="•"/>
      <w:lvlJc w:val="left"/>
      <w:pPr>
        <w:tabs>
          <w:tab w:val="num" w:pos="5040"/>
        </w:tabs>
        <w:ind w:left="5040" w:hanging="360"/>
      </w:pPr>
      <w:rPr>
        <w:rFonts w:ascii="Arial" w:hAnsi="Arial" w:hint="default"/>
      </w:rPr>
    </w:lvl>
    <w:lvl w:ilvl="7" w:tplc="723C0A64" w:tentative="1">
      <w:start w:val="1"/>
      <w:numFmt w:val="bullet"/>
      <w:lvlText w:val="•"/>
      <w:lvlJc w:val="left"/>
      <w:pPr>
        <w:tabs>
          <w:tab w:val="num" w:pos="5760"/>
        </w:tabs>
        <w:ind w:left="5760" w:hanging="360"/>
      </w:pPr>
      <w:rPr>
        <w:rFonts w:ascii="Arial" w:hAnsi="Arial" w:hint="default"/>
      </w:rPr>
    </w:lvl>
    <w:lvl w:ilvl="8" w:tplc="0576F82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FCB1279"/>
    <w:multiLevelType w:val="hybridMultilevel"/>
    <w:tmpl w:val="DDD8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63532"/>
    <w:multiLevelType w:val="hybridMultilevel"/>
    <w:tmpl w:val="0C64DBBA"/>
    <w:lvl w:ilvl="0" w:tplc="F2BEEE30">
      <w:start w:val="1"/>
      <w:numFmt w:val="bullet"/>
      <w:lvlText w:val="•"/>
      <w:lvlJc w:val="left"/>
      <w:pPr>
        <w:tabs>
          <w:tab w:val="num" w:pos="720"/>
        </w:tabs>
        <w:ind w:left="720" w:hanging="360"/>
      </w:pPr>
      <w:rPr>
        <w:rFonts w:ascii="Arial" w:hAnsi="Arial" w:hint="default"/>
      </w:rPr>
    </w:lvl>
    <w:lvl w:ilvl="1" w:tplc="60309718" w:tentative="1">
      <w:start w:val="1"/>
      <w:numFmt w:val="bullet"/>
      <w:lvlText w:val="•"/>
      <w:lvlJc w:val="left"/>
      <w:pPr>
        <w:tabs>
          <w:tab w:val="num" w:pos="1440"/>
        </w:tabs>
        <w:ind w:left="1440" w:hanging="360"/>
      </w:pPr>
      <w:rPr>
        <w:rFonts w:ascii="Arial" w:hAnsi="Arial" w:hint="default"/>
      </w:rPr>
    </w:lvl>
    <w:lvl w:ilvl="2" w:tplc="1D300072" w:tentative="1">
      <w:start w:val="1"/>
      <w:numFmt w:val="bullet"/>
      <w:lvlText w:val="•"/>
      <w:lvlJc w:val="left"/>
      <w:pPr>
        <w:tabs>
          <w:tab w:val="num" w:pos="2160"/>
        </w:tabs>
        <w:ind w:left="2160" w:hanging="360"/>
      </w:pPr>
      <w:rPr>
        <w:rFonts w:ascii="Arial" w:hAnsi="Arial" w:hint="default"/>
      </w:rPr>
    </w:lvl>
    <w:lvl w:ilvl="3" w:tplc="53BCDA0E" w:tentative="1">
      <w:start w:val="1"/>
      <w:numFmt w:val="bullet"/>
      <w:lvlText w:val="•"/>
      <w:lvlJc w:val="left"/>
      <w:pPr>
        <w:tabs>
          <w:tab w:val="num" w:pos="2880"/>
        </w:tabs>
        <w:ind w:left="2880" w:hanging="360"/>
      </w:pPr>
      <w:rPr>
        <w:rFonts w:ascii="Arial" w:hAnsi="Arial" w:hint="default"/>
      </w:rPr>
    </w:lvl>
    <w:lvl w:ilvl="4" w:tplc="EE9A3594" w:tentative="1">
      <w:start w:val="1"/>
      <w:numFmt w:val="bullet"/>
      <w:lvlText w:val="•"/>
      <w:lvlJc w:val="left"/>
      <w:pPr>
        <w:tabs>
          <w:tab w:val="num" w:pos="3600"/>
        </w:tabs>
        <w:ind w:left="3600" w:hanging="360"/>
      </w:pPr>
      <w:rPr>
        <w:rFonts w:ascii="Arial" w:hAnsi="Arial" w:hint="default"/>
      </w:rPr>
    </w:lvl>
    <w:lvl w:ilvl="5" w:tplc="CD884FC8" w:tentative="1">
      <w:start w:val="1"/>
      <w:numFmt w:val="bullet"/>
      <w:lvlText w:val="•"/>
      <w:lvlJc w:val="left"/>
      <w:pPr>
        <w:tabs>
          <w:tab w:val="num" w:pos="4320"/>
        </w:tabs>
        <w:ind w:left="4320" w:hanging="360"/>
      </w:pPr>
      <w:rPr>
        <w:rFonts w:ascii="Arial" w:hAnsi="Arial" w:hint="default"/>
      </w:rPr>
    </w:lvl>
    <w:lvl w:ilvl="6" w:tplc="2590584A" w:tentative="1">
      <w:start w:val="1"/>
      <w:numFmt w:val="bullet"/>
      <w:lvlText w:val="•"/>
      <w:lvlJc w:val="left"/>
      <w:pPr>
        <w:tabs>
          <w:tab w:val="num" w:pos="5040"/>
        </w:tabs>
        <w:ind w:left="5040" w:hanging="360"/>
      </w:pPr>
      <w:rPr>
        <w:rFonts w:ascii="Arial" w:hAnsi="Arial" w:hint="default"/>
      </w:rPr>
    </w:lvl>
    <w:lvl w:ilvl="7" w:tplc="A8B48196" w:tentative="1">
      <w:start w:val="1"/>
      <w:numFmt w:val="bullet"/>
      <w:lvlText w:val="•"/>
      <w:lvlJc w:val="left"/>
      <w:pPr>
        <w:tabs>
          <w:tab w:val="num" w:pos="5760"/>
        </w:tabs>
        <w:ind w:left="5760" w:hanging="360"/>
      </w:pPr>
      <w:rPr>
        <w:rFonts w:ascii="Arial" w:hAnsi="Arial" w:hint="default"/>
      </w:rPr>
    </w:lvl>
    <w:lvl w:ilvl="8" w:tplc="F486683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18D0D8D"/>
    <w:multiLevelType w:val="hybridMultilevel"/>
    <w:tmpl w:val="17DA4B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6B2BBE"/>
    <w:multiLevelType w:val="hybridMultilevel"/>
    <w:tmpl w:val="A2BCA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80499B"/>
    <w:multiLevelType w:val="hybridMultilevel"/>
    <w:tmpl w:val="80C0B9E2"/>
    <w:lvl w:ilvl="0" w:tplc="97E813DE">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3A0CE6"/>
    <w:multiLevelType w:val="hybridMultilevel"/>
    <w:tmpl w:val="F766AFF0"/>
    <w:lvl w:ilvl="0" w:tplc="137CC2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21E9E"/>
    <w:multiLevelType w:val="hybridMultilevel"/>
    <w:tmpl w:val="A602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437A8"/>
    <w:multiLevelType w:val="hybridMultilevel"/>
    <w:tmpl w:val="A97472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F1354"/>
    <w:multiLevelType w:val="hybridMultilevel"/>
    <w:tmpl w:val="8E7A697E"/>
    <w:lvl w:ilvl="0" w:tplc="DAE2B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764146"/>
    <w:multiLevelType w:val="hybridMultilevel"/>
    <w:tmpl w:val="BB16CB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D5380"/>
    <w:multiLevelType w:val="hybridMultilevel"/>
    <w:tmpl w:val="288CE1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5440B5"/>
    <w:multiLevelType w:val="hybridMultilevel"/>
    <w:tmpl w:val="28800456"/>
    <w:lvl w:ilvl="0" w:tplc="85B29F3C">
      <w:start w:val="3"/>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E9125A"/>
    <w:multiLevelType w:val="hybridMultilevel"/>
    <w:tmpl w:val="FB2ED252"/>
    <w:lvl w:ilvl="0" w:tplc="0B0E5D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97880"/>
    <w:multiLevelType w:val="hybridMultilevel"/>
    <w:tmpl w:val="271CB02E"/>
    <w:lvl w:ilvl="0" w:tplc="CE169808">
      <w:start w:val="1"/>
      <w:numFmt w:val="lowerRoman"/>
      <w:pStyle w:val="TOC3"/>
      <w:lvlText w:val="%1."/>
      <w:lvlJc w:val="righ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8" w15:restartNumberingAfterBreak="0">
    <w:nsid w:val="6B991A45"/>
    <w:multiLevelType w:val="hybridMultilevel"/>
    <w:tmpl w:val="0216746E"/>
    <w:lvl w:ilvl="0" w:tplc="137CC2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924E31"/>
    <w:multiLevelType w:val="hybridMultilevel"/>
    <w:tmpl w:val="2FFA0EE8"/>
    <w:lvl w:ilvl="0" w:tplc="600C357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AD2F60"/>
    <w:multiLevelType w:val="hybridMultilevel"/>
    <w:tmpl w:val="73CA8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27874"/>
    <w:multiLevelType w:val="hybridMultilevel"/>
    <w:tmpl w:val="8200BE32"/>
    <w:lvl w:ilvl="0" w:tplc="137CC2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3457B0"/>
    <w:multiLevelType w:val="hybridMultilevel"/>
    <w:tmpl w:val="8608774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5830E0"/>
    <w:multiLevelType w:val="hybridMultilevel"/>
    <w:tmpl w:val="2040A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5466D4"/>
    <w:multiLevelType w:val="hybridMultilevel"/>
    <w:tmpl w:val="23E2F632"/>
    <w:lvl w:ilvl="0" w:tplc="137CC2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D3699D"/>
    <w:multiLevelType w:val="hybridMultilevel"/>
    <w:tmpl w:val="F3A81A5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7"/>
  </w:num>
  <w:num w:numId="3">
    <w:abstractNumId w:val="22"/>
  </w:num>
  <w:num w:numId="4">
    <w:abstractNumId w:val="35"/>
  </w:num>
  <w:num w:numId="5">
    <w:abstractNumId w:val="27"/>
  </w:num>
  <w:num w:numId="6">
    <w:abstractNumId w:val="36"/>
  </w:num>
  <w:num w:numId="7">
    <w:abstractNumId w:val="3"/>
  </w:num>
  <w:num w:numId="8">
    <w:abstractNumId w:val="1"/>
  </w:num>
  <w:num w:numId="9">
    <w:abstractNumId w:val="4"/>
  </w:num>
  <w:num w:numId="10">
    <w:abstractNumId w:val="25"/>
  </w:num>
  <w:num w:numId="11">
    <w:abstractNumId w:val="26"/>
  </w:num>
  <w:num w:numId="12">
    <w:abstractNumId w:val="28"/>
    <w:lvlOverride w:ilvl="0">
      <w:startOverride w:val="1"/>
    </w:lvlOverride>
  </w:num>
  <w:num w:numId="13">
    <w:abstractNumId w:val="20"/>
  </w:num>
  <w:num w:numId="14">
    <w:abstractNumId w:val="45"/>
  </w:num>
  <w:num w:numId="15">
    <w:abstractNumId w:val="42"/>
  </w:num>
  <w:num w:numId="16">
    <w:abstractNumId w:val="33"/>
  </w:num>
  <w:num w:numId="17">
    <w:abstractNumId w:val="2"/>
  </w:num>
  <w:num w:numId="18">
    <w:abstractNumId w:val="38"/>
  </w:num>
  <w:num w:numId="19">
    <w:abstractNumId w:val="41"/>
  </w:num>
  <w:num w:numId="20">
    <w:abstractNumId w:val="17"/>
  </w:num>
  <w:num w:numId="21">
    <w:abstractNumId w:val="29"/>
  </w:num>
  <w:num w:numId="22">
    <w:abstractNumId w:val="44"/>
  </w:num>
  <w:num w:numId="23">
    <w:abstractNumId w:val="34"/>
  </w:num>
  <w:num w:numId="24">
    <w:abstractNumId w:val="16"/>
  </w:num>
  <w:num w:numId="25">
    <w:abstractNumId w:val="40"/>
  </w:num>
  <w:num w:numId="26">
    <w:abstractNumId w:val="10"/>
  </w:num>
  <w:num w:numId="27">
    <w:abstractNumId w:val="19"/>
  </w:num>
  <w:num w:numId="28">
    <w:abstractNumId w:val="8"/>
  </w:num>
  <w:num w:numId="29">
    <w:abstractNumId w:val="30"/>
  </w:num>
  <w:num w:numId="30">
    <w:abstractNumId w:val="9"/>
  </w:num>
  <w:num w:numId="31">
    <w:abstractNumId w:val="23"/>
  </w:num>
  <w:num w:numId="32">
    <w:abstractNumId w:val="7"/>
  </w:num>
  <w:num w:numId="33">
    <w:abstractNumId w:val="24"/>
  </w:num>
  <w:num w:numId="34">
    <w:abstractNumId w:val="13"/>
  </w:num>
  <w:num w:numId="35">
    <w:abstractNumId w:val="39"/>
  </w:num>
  <w:num w:numId="36">
    <w:abstractNumId w:val="43"/>
  </w:num>
  <w:num w:numId="37">
    <w:abstractNumId w:val="12"/>
  </w:num>
  <w:num w:numId="38">
    <w:abstractNumId w:val="14"/>
  </w:num>
  <w:num w:numId="39">
    <w:abstractNumId w:val="32"/>
  </w:num>
  <w:num w:numId="40">
    <w:abstractNumId w:val="15"/>
  </w:num>
  <w:num w:numId="41">
    <w:abstractNumId w:val="18"/>
  </w:num>
  <w:num w:numId="42">
    <w:abstractNumId w:val="21"/>
  </w:num>
  <w:num w:numId="43">
    <w:abstractNumId w:val="31"/>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hdrShapeDefaults>
    <o:shapedefaults v:ext="edit" spidmax="2049">
      <o:colormru v:ext="edit" colors="#0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035"/>
    <w:rsid w:val="00003012"/>
    <w:rsid w:val="0000552F"/>
    <w:rsid w:val="00012DFD"/>
    <w:rsid w:val="00014D7D"/>
    <w:rsid w:val="000179EE"/>
    <w:rsid w:val="000339DE"/>
    <w:rsid w:val="00040BD9"/>
    <w:rsid w:val="00046217"/>
    <w:rsid w:val="00057AA3"/>
    <w:rsid w:val="00063A89"/>
    <w:rsid w:val="00064E6D"/>
    <w:rsid w:val="00065955"/>
    <w:rsid w:val="00080FB2"/>
    <w:rsid w:val="00085174"/>
    <w:rsid w:val="00093571"/>
    <w:rsid w:val="000970DA"/>
    <w:rsid w:val="000A459C"/>
    <w:rsid w:val="000A4C11"/>
    <w:rsid w:val="000B1E23"/>
    <w:rsid w:val="000B4892"/>
    <w:rsid w:val="000B622B"/>
    <w:rsid w:val="000B7C5D"/>
    <w:rsid w:val="000C14E9"/>
    <w:rsid w:val="000C315F"/>
    <w:rsid w:val="000C6C17"/>
    <w:rsid w:val="000C7A54"/>
    <w:rsid w:val="000D0BA4"/>
    <w:rsid w:val="000E1904"/>
    <w:rsid w:val="000E465B"/>
    <w:rsid w:val="000E6D41"/>
    <w:rsid w:val="000E7540"/>
    <w:rsid w:val="000F0DF5"/>
    <w:rsid w:val="000F3A59"/>
    <w:rsid w:val="00116244"/>
    <w:rsid w:val="001219DA"/>
    <w:rsid w:val="00134850"/>
    <w:rsid w:val="001422C8"/>
    <w:rsid w:val="00147C2A"/>
    <w:rsid w:val="00151C93"/>
    <w:rsid w:val="00154C6D"/>
    <w:rsid w:val="0016016C"/>
    <w:rsid w:val="00161435"/>
    <w:rsid w:val="00167943"/>
    <w:rsid w:val="00172B52"/>
    <w:rsid w:val="00180FCC"/>
    <w:rsid w:val="00184470"/>
    <w:rsid w:val="001946AA"/>
    <w:rsid w:val="00195311"/>
    <w:rsid w:val="001A5ADF"/>
    <w:rsid w:val="001B6317"/>
    <w:rsid w:val="001C06B3"/>
    <w:rsid w:val="001C147D"/>
    <w:rsid w:val="001C282D"/>
    <w:rsid w:val="001C4EBC"/>
    <w:rsid w:val="001C61EE"/>
    <w:rsid w:val="001C7C1D"/>
    <w:rsid w:val="001D040B"/>
    <w:rsid w:val="001D386E"/>
    <w:rsid w:val="001D4ED6"/>
    <w:rsid w:val="001D50EA"/>
    <w:rsid w:val="001E3733"/>
    <w:rsid w:val="001E3E9C"/>
    <w:rsid w:val="001E590D"/>
    <w:rsid w:val="001E7AC9"/>
    <w:rsid w:val="001F092A"/>
    <w:rsid w:val="001F2C50"/>
    <w:rsid w:val="001F47A6"/>
    <w:rsid w:val="001F5D4D"/>
    <w:rsid w:val="001F7F05"/>
    <w:rsid w:val="002030C3"/>
    <w:rsid w:val="002032FE"/>
    <w:rsid w:val="002045DF"/>
    <w:rsid w:val="0021582B"/>
    <w:rsid w:val="00217730"/>
    <w:rsid w:val="00217A10"/>
    <w:rsid w:val="002239FB"/>
    <w:rsid w:val="00230612"/>
    <w:rsid w:val="002336AC"/>
    <w:rsid w:val="00235C7D"/>
    <w:rsid w:val="00243036"/>
    <w:rsid w:val="002544C4"/>
    <w:rsid w:val="00254853"/>
    <w:rsid w:val="00264935"/>
    <w:rsid w:val="00272B43"/>
    <w:rsid w:val="002752C7"/>
    <w:rsid w:val="00276931"/>
    <w:rsid w:val="00294720"/>
    <w:rsid w:val="00296065"/>
    <w:rsid w:val="002A04DF"/>
    <w:rsid w:val="002A7CD7"/>
    <w:rsid w:val="002B22B1"/>
    <w:rsid w:val="002B2457"/>
    <w:rsid w:val="002B2F1E"/>
    <w:rsid w:val="002B2FFF"/>
    <w:rsid w:val="002B368D"/>
    <w:rsid w:val="002B548B"/>
    <w:rsid w:val="002C3947"/>
    <w:rsid w:val="002C5E4A"/>
    <w:rsid w:val="002D0E74"/>
    <w:rsid w:val="002D4ABE"/>
    <w:rsid w:val="002E4FD9"/>
    <w:rsid w:val="002E58E8"/>
    <w:rsid w:val="002E5CF4"/>
    <w:rsid w:val="00301C66"/>
    <w:rsid w:val="00303CC5"/>
    <w:rsid w:val="00304B92"/>
    <w:rsid w:val="00310E03"/>
    <w:rsid w:val="003118CF"/>
    <w:rsid w:val="00312BD9"/>
    <w:rsid w:val="003137CF"/>
    <w:rsid w:val="003139FE"/>
    <w:rsid w:val="00314EED"/>
    <w:rsid w:val="00316BDD"/>
    <w:rsid w:val="0032300A"/>
    <w:rsid w:val="003279FE"/>
    <w:rsid w:val="00331122"/>
    <w:rsid w:val="003353B2"/>
    <w:rsid w:val="003405A7"/>
    <w:rsid w:val="0034425F"/>
    <w:rsid w:val="003458A9"/>
    <w:rsid w:val="00345C1D"/>
    <w:rsid w:val="003509D5"/>
    <w:rsid w:val="003542CE"/>
    <w:rsid w:val="003566FB"/>
    <w:rsid w:val="00363B4D"/>
    <w:rsid w:val="003673C2"/>
    <w:rsid w:val="00370CC6"/>
    <w:rsid w:val="00374513"/>
    <w:rsid w:val="00375454"/>
    <w:rsid w:val="00383002"/>
    <w:rsid w:val="00391DDF"/>
    <w:rsid w:val="00393DE1"/>
    <w:rsid w:val="003953FF"/>
    <w:rsid w:val="00395B6E"/>
    <w:rsid w:val="0039793B"/>
    <w:rsid w:val="003A2CD8"/>
    <w:rsid w:val="003A2CE8"/>
    <w:rsid w:val="003B0943"/>
    <w:rsid w:val="003B0D12"/>
    <w:rsid w:val="003B4DF7"/>
    <w:rsid w:val="003B6CB2"/>
    <w:rsid w:val="003B7363"/>
    <w:rsid w:val="003B7608"/>
    <w:rsid w:val="003C2395"/>
    <w:rsid w:val="003C3BE3"/>
    <w:rsid w:val="003C5523"/>
    <w:rsid w:val="003C5DF9"/>
    <w:rsid w:val="003D30A2"/>
    <w:rsid w:val="003D43A2"/>
    <w:rsid w:val="003D4489"/>
    <w:rsid w:val="003D4512"/>
    <w:rsid w:val="003D6F9B"/>
    <w:rsid w:val="003E0C3C"/>
    <w:rsid w:val="003E22C7"/>
    <w:rsid w:val="003E2BE7"/>
    <w:rsid w:val="003E3841"/>
    <w:rsid w:val="003F29C4"/>
    <w:rsid w:val="003F2D9D"/>
    <w:rsid w:val="00400C46"/>
    <w:rsid w:val="00402469"/>
    <w:rsid w:val="00410671"/>
    <w:rsid w:val="00410A5A"/>
    <w:rsid w:val="00411413"/>
    <w:rsid w:val="00414AAC"/>
    <w:rsid w:val="00417E15"/>
    <w:rsid w:val="00427416"/>
    <w:rsid w:val="00435109"/>
    <w:rsid w:val="004428D0"/>
    <w:rsid w:val="00445C25"/>
    <w:rsid w:val="00446051"/>
    <w:rsid w:val="004475AA"/>
    <w:rsid w:val="004508D3"/>
    <w:rsid w:val="00451EE3"/>
    <w:rsid w:val="004523EC"/>
    <w:rsid w:val="0045252E"/>
    <w:rsid w:val="00456F3A"/>
    <w:rsid w:val="00457DA9"/>
    <w:rsid w:val="004601A2"/>
    <w:rsid w:val="004606FD"/>
    <w:rsid w:val="00463DD5"/>
    <w:rsid w:val="0046481D"/>
    <w:rsid w:val="004714E6"/>
    <w:rsid w:val="00475037"/>
    <w:rsid w:val="0047644E"/>
    <w:rsid w:val="0048251F"/>
    <w:rsid w:val="00483DF7"/>
    <w:rsid w:val="004902D4"/>
    <w:rsid w:val="00492D92"/>
    <w:rsid w:val="00494419"/>
    <w:rsid w:val="004A7A04"/>
    <w:rsid w:val="004B4345"/>
    <w:rsid w:val="004B7076"/>
    <w:rsid w:val="004C097F"/>
    <w:rsid w:val="004C5F6D"/>
    <w:rsid w:val="004D1BC5"/>
    <w:rsid w:val="004D5C73"/>
    <w:rsid w:val="004D696A"/>
    <w:rsid w:val="004E1910"/>
    <w:rsid w:val="004E4C3C"/>
    <w:rsid w:val="004E7D53"/>
    <w:rsid w:val="004F1495"/>
    <w:rsid w:val="00503DCB"/>
    <w:rsid w:val="00511FB3"/>
    <w:rsid w:val="00517564"/>
    <w:rsid w:val="00521618"/>
    <w:rsid w:val="0052239F"/>
    <w:rsid w:val="0052446A"/>
    <w:rsid w:val="00540CF6"/>
    <w:rsid w:val="005505AE"/>
    <w:rsid w:val="005529EB"/>
    <w:rsid w:val="00554664"/>
    <w:rsid w:val="0056055A"/>
    <w:rsid w:val="0057028B"/>
    <w:rsid w:val="00577C72"/>
    <w:rsid w:val="005832A1"/>
    <w:rsid w:val="00586A74"/>
    <w:rsid w:val="005A6E3E"/>
    <w:rsid w:val="005B0D33"/>
    <w:rsid w:val="005B214B"/>
    <w:rsid w:val="005B4EB3"/>
    <w:rsid w:val="005C3482"/>
    <w:rsid w:val="005D5E59"/>
    <w:rsid w:val="005D6082"/>
    <w:rsid w:val="005D6B4D"/>
    <w:rsid w:val="005D73C7"/>
    <w:rsid w:val="005D7F09"/>
    <w:rsid w:val="005E16A9"/>
    <w:rsid w:val="005E5A06"/>
    <w:rsid w:val="005E7D18"/>
    <w:rsid w:val="005F3D0D"/>
    <w:rsid w:val="005F4CF2"/>
    <w:rsid w:val="005F4FF9"/>
    <w:rsid w:val="005F7FF2"/>
    <w:rsid w:val="006004B7"/>
    <w:rsid w:val="00602AC2"/>
    <w:rsid w:val="006051CF"/>
    <w:rsid w:val="006078ED"/>
    <w:rsid w:val="00613E51"/>
    <w:rsid w:val="006148E7"/>
    <w:rsid w:val="00616A1E"/>
    <w:rsid w:val="006174EA"/>
    <w:rsid w:val="006175FE"/>
    <w:rsid w:val="00620051"/>
    <w:rsid w:val="00620865"/>
    <w:rsid w:val="006227D4"/>
    <w:rsid w:val="00622C12"/>
    <w:rsid w:val="00625D36"/>
    <w:rsid w:val="00637755"/>
    <w:rsid w:val="00641B9D"/>
    <w:rsid w:val="00643301"/>
    <w:rsid w:val="00650586"/>
    <w:rsid w:val="0065210B"/>
    <w:rsid w:val="00660013"/>
    <w:rsid w:val="0066055B"/>
    <w:rsid w:val="00665C30"/>
    <w:rsid w:val="006676EF"/>
    <w:rsid w:val="00680626"/>
    <w:rsid w:val="00680695"/>
    <w:rsid w:val="00680FAE"/>
    <w:rsid w:val="00684A81"/>
    <w:rsid w:val="00685945"/>
    <w:rsid w:val="00692365"/>
    <w:rsid w:val="006A10EC"/>
    <w:rsid w:val="006A2111"/>
    <w:rsid w:val="006A79F5"/>
    <w:rsid w:val="006B5C5C"/>
    <w:rsid w:val="006B647E"/>
    <w:rsid w:val="006C049D"/>
    <w:rsid w:val="006C2123"/>
    <w:rsid w:val="006C483F"/>
    <w:rsid w:val="006C6495"/>
    <w:rsid w:val="006D443B"/>
    <w:rsid w:val="006D5667"/>
    <w:rsid w:val="006D5819"/>
    <w:rsid w:val="006E116E"/>
    <w:rsid w:val="006E395B"/>
    <w:rsid w:val="006F14FD"/>
    <w:rsid w:val="006F754F"/>
    <w:rsid w:val="006F75E8"/>
    <w:rsid w:val="006F78DE"/>
    <w:rsid w:val="0070166A"/>
    <w:rsid w:val="0070399E"/>
    <w:rsid w:val="007176BB"/>
    <w:rsid w:val="00722D3A"/>
    <w:rsid w:val="00725B53"/>
    <w:rsid w:val="00725DAE"/>
    <w:rsid w:val="007304EF"/>
    <w:rsid w:val="0073075B"/>
    <w:rsid w:val="0073187F"/>
    <w:rsid w:val="00736A21"/>
    <w:rsid w:val="0074567A"/>
    <w:rsid w:val="0075001A"/>
    <w:rsid w:val="00751FBF"/>
    <w:rsid w:val="0075485F"/>
    <w:rsid w:val="00757836"/>
    <w:rsid w:val="00770BDB"/>
    <w:rsid w:val="00772912"/>
    <w:rsid w:val="0077335E"/>
    <w:rsid w:val="00776679"/>
    <w:rsid w:val="00780D81"/>
    <w:rsid w:val="00783D03"/>
    <w:rsid w:val="007864CB"/>
    <w:rsid w:val="00787EE4"/>
    <w:rsid w:val="00792D97"/>
    <w:rsid w:val="00792E14"/>
    <w:rsid w:val="007961A5"/>
    <w:rsid w:val="0079688E"/>
    <w:rsid w:val="00796B8C"/>
    <w:rsid w:val="007A17FE"/>
    <w:rsid w:val="007A1CC1"/>
    <w:rsid w:val="007B12FB"/>
    <w:rsid w:val="007B6DEA"/>
    <w:rsid w:val="007B6FBA"/>
    <w:rsid w:val="007C0CD5"/>
    <w:rsid w:val="007C36A9"/>
    <w:rsid w:val="007D17BD"/>
    <w:rsid w:val="007D6314"/>
    <w:rsid w:val="007D7422"/>
    <w:rsid w:val="007E1F04"/>
    <w:rsid w:val="007E376B"/>
    <w:rsid w:val="007E4076"/>
    <w:rsid w:val="007E790E"/>
    <w:rsid w:val="007F50AD"/>
    <w:rsid w:val="007F6F9F"/>
    <w:rsid w:val="00800C36"/>
    <w:rsid w:val="0080179A"/>
    <w:rsid w:val="00804C25"/>
    <w:rsid w:val="008054B5"/>
    <w:rsid w:val="008071B3"/>
    <w:rsid w:val="00811596"/>
    <w:rsid w:val="0082079C"/>
    <w:rsid w:val="00822B72"/>
    <w:rsid w:val="00833D24"/>
    <w:rsid w:val="0083454C"/>
    <w:rsid w:val="008361A6"/>
    <w:rsid w:val="008369E6"/>
    <w:rsid w:val="0084190D"/>
    <w:rsid w:val="00841D8E"/>
    <w:rsid w:val="00844F47"/>
    <w:rsid w:val="00854C7C"/>
    <w:rsid w:val="00861F70"/>
    <w:rsid w:val="00863248"/>
    <w:rsid w:val="00865E5B"/>
    <w:rsid w:val="008702DD"/>
    <w:rsid w:val="00871028"/>
    <w:rsid w:val="008734A0"/>
    <w:rsid w:val="00873E14"/>
    <w:rsid w:val="008751D3"/>
    <w:rsid w:val="0087647B"/>
    <w:rsid w:val="0088116C"/>
    <w:rsid w:val="0088306B"/>
    <w:rsid w:val="0089198C"/>
    <w:rsid w:val="00894B39"/>
    <w:rsid w:val="008961DC"/>
    <w:rsid w:val="008A5545"/>
    <w:rsid w:val="008A5B86"/>
    <w:rsid w:val="008B04ED"/>
    <w:rsid w:val="008B34AD"/>
    <w:rsid w:val="008B4107"/>
    <w:rsid w:val="008B634B"/>
    <w:rsid w:val="008C4769"/>
    <w:rsid w:val="008C50CF"/>
    <w:rsid w:val="008C57B7"/>
    <w:rsid w:val="008C71B6"/>
    <w:rsid w:val="008D2B75"/>
    <w:rsid w:val="008D5C74"/>
    <w:rsid w:val="008E0860"/>
    <w:rsid w:val="008F348F"/>
    <w:rsid w:val="008F48D2"/>
    <w:rsid w:val="008F56A2"/>
    <w:rsid w:val="00900D46"/>
    <w:rsid w:val="009014AA"/>
    <w:rsid w:val="00903D41"/>
    <w:rsid w:val="00906CB1"/>
    <w:rsid w:val="00914CE9"/>
    <w:rsid w:val="00917E62"/>
    <w:rsid w:val="00923907"/>
    <w:rsid w:val="00924264"/>
    <w:rsid w:val="0092446F"/>
    <w:rsid w:val="00927FBB"/>
    <w:rsid w:val="009408B3"/>
    <w:rsid w:val="00941B8C"/>
    <w:rsid w:val="009420B7"/>
    <w:rsid w:val="009420DC"/>
    <w:rsid w:val="009435A2"/>
    <w:rsid w:val="009456BD"/>
    <w:rsid w:val="0095500E"/>
    <w:rsid w:val="0095727A"/>
    <w:rsid w:val="0095755B"/>
    <w:rsid w:val="00961B3C"/>
    <w:rsid w:val="0096368E"/>
    <w:rsid w:val="009638E7"/>
    <w:rsid w:val="00973EB4"/>
    <w:rsid w:val="00977C42"/>
    <w:rsid w:val="009808B7"/>
    <w:rsid w:val="00981707"/>
    <w:rsid w:val="00984755"/>
    <w:rsid w:val="00984FE7"/>
    <w:rsid w:val="0098697F"/>
    <w:rsid w:val="00987025"/>
    <w:rsid w:val="009875F9"/>
    <w:rsid w:val="0098768B"/>
    <w:rsid w:val="0099066C"/>
    <w:rsid w:val="00994D31"/>
    <w:rsid w:val="00995343"/>
    <w:rsid w:val="009A0880"/>
    <w:rsid w:val="009A09B3"/>
    <w:rsid w:val="009A10EB"/>
    <w:rsid w:val="009A1938"/>
    <w:rsid w:val="009A35B3"/>
    <w:rsid w:val="009B5FA6"/>
    <w:rsid w:val="009C072B"/>
    <w:rsid w:val="009C1847"/>
    <w:rsid w:val="009C3616"/>
    <w:rsid w:val="009C5E2A"/>
    <w:rsid w:val="009C6085"/>
    <w:rsid w:val="009D016F"/>
    <w:rsid w:val="009D02FD"/>
    <w:rsid w:val="009D1012"/>
    <w:rsid w:val="009D23B1"/>
    <w:rsid w:val="009D38CD"/>
    <w:rsid w:val="009D5852"/>
    <w:rsid w:val="009E0FB1"/>
    <w:rsid w:val="009E1F7E"/>
    <w:rsid w:val="009E4AF6"/>
    <w:rsid w:val="009E5CA6"/>
    <w:rsid w:val="009E718C"/>
    <w:rsid w:val="009F4D3F"/>
    <w:rsid w:val="00A01421"/>
    <w:rsid w:val="00A0262E"/>
    <w:rsid w:val="00A110A3"/>
    <w:rsid w:val="00A16F02"/>
    <w:rsid w:val="00A26DA5"/>
    <w:rsid w:val="00A3003F"/>
    <w:rsid w:val="00A300C4"/>
    <w:rsid w:val="00A32094"/>
    <w:rsid w:val="00A32D38"/>
    <w:rsid w:val="00A51A5F"/>
    <w:rsid w:val="00A54B01"/>
    <w:rsid w:val="00A63777"/>
    <w:rsid w:val="00A63C08"/>
    <w:rsid w:val="00A648E7"/>
    <w:rsid w:val="00A64C93"/>
    <w:rsid w:val="00A6605B"/>
    <w:rsid w:val="00A743C8"/>
    <w:rsid w:val="00A74FCE"/>
    <w:rsid w:val="00A7550F"/>
    <w:rsid w:val="00A76DBB"/>
    <w:rsid w:val="00A8346B"/>
    <w:rsid w:val="00A85D1C"/>
    <w:rsid w:val="00A87FFB"/>
    <w:rsid w:val="00A91413"/>
    <w:rsid w:val="00A930D0"/>
    <w:rsid w:val="00A942D3"/>
    <w:rsid w:val="00A943F1"/>
    <w:rsid w:val="00A95DBB"/>
    <w:rsid w:val="00AA1429"/>
    <w:rsid w:val="00AA3D57"/>
    <w:rsid w:val="00AA4DEE"/>
    <w:rsid w:val="00AA6265"/>
    <w:rsid w:val="00AA73F2"/>
    <w:rsid w:val="00AA7BE2"/>
    <w:rsid w:val="00AB4BFD"/>
    <w:rsid w:val="00AB69A0"/>
    <w:rsid w:val="00AC0C46"/>
    <w:rsid w:val="00AC1857"/>
    <w:rsid w:val="00AD1FBF"/>
    <w:rsid w:val="00AE0D8F"/>
    <w:rsid w:val="00AE28A0"/>
    <w:rsid w:val="00AF2990"/>
    <w:rsid w:val="00B0304A"/>
    <w:rsid w:val="00B04549"/>
    <w:rsid w:val="00B1210C"/>
    <w:rsid w:val="00B1339A"/>
    <w:rsid w:val="00B17427"/>
    <w:rsid w:val="00B20A59"/>
    <w:rsid w:val="00B21035"/>
    <w:rsid w:val="00B23590"/>
    <w:rsid w:val="00B35C7C"/>
    <w:rsid w:val="00B3617A"/>
    <w:rsid w:val="00B410A1"/>
    <w:rsid w:val="00B43ECE"/>
    <w:rsid w:val="00B4754C"/>
    <w:rsid w:val="00B6106B"/>
    <w:rsid w:val="00B63D41"/>
    <w:rsid w:val="00B64B23"/>
    <w:rsid w:val="00B76315"/>
    <w:rsid w:val="00B80250"/>
    <w:rsid w:val="00B86D52"/>
    <w:rsid w:val="00B93038"/>
    <w:rsid w:val="00B9495A"/>
    <w:rsid w:val="00B967C8"/>
    <w:rsid w:val="00BA321B"/>
    <w:rsid w:val="00BA4B54"/>
    <w:rsid w:val="00BB1B93"/>
    <w:rsid w:val="00BB30E4"/>
    <w:rsid w:val="00BB5340"/>
    <w:rsid w:val="00BB6454"/>
    <w:rsid w:val="00BB6D25"/>
    <w:rsid w:val="00BC1882"/>
    <w:rsid w:val="00BC1CF8"/>
    <w:rsid w:val="00BC5C13"/>
    <w:rsid w:val="00BC60C2"/>
    <w:rsid w:val="00BC6BC2"/>
    <w:rsid w:val="00BC6E4B"/>
    <w:rsid w:val="00BC788A"/>
    <w:rsid w:val="00BD7643"/>
    <w:rsid w:val="00BE034A"/>
    <w:rsid w:val="00BE1E21"/>
    <w:rsid w:val="00BE3E70"/>
    <w:rsid w:val="00BE4407"/>
    <w:rsid w:val="00BE606D"/>
    <w:rsid w:val="00BF2DBB"/>
    <w:rsid w:val="00BF3F04"/>
    <w:rsid w:val="00C01C7F"/>
    <w:rsid w:val="00C04269"/>
    <w:rsid w:val="00C15CEB"/>
    <w:rsid w:val="00C23A8B"/>
    <w:rsid w:val="00C26FC5"/>
    <w:rsid w:val="00C32A5F"/>
    <w:rsid w:val="00C33365"/>
    <w:rsid w:val="00C4010F"/>
    <w:rsid w:val="00C40E8D"/>
    <w:rsid w:val="00C410FF"/>
    <w:rsid w:val="00C42E27"/>
    <w:rsid w:val="00C439CA"/>
    <w:rsid w:val="00C4449D"/>
    <w:rsid w:val="00C45A38"/>
    <w:rsid w:val="00C4758B"/>
    <w:rsid w:val="00C47C6D"/>
    <w:rsid w:val="00C50432"/>
    <w:rsid w:val="00C515CF"/>
    <w:rsid w:val="00C516BF"/>
    <w:rsid w:val="00C55602"/>
    <w:rsid w:val="00C55A8B"/>
    <w:rsid w:val="00C56BAC"/>
    <w:rsid w:val="00C57DDB"/>
    <w:rsid w:val="00C57F8F"/>
    <w:rsid w:val="00C62439"/>
    <w:rsid w:val="00C73682"/>
    <w:rsid w:val="00C7400A"/>
    <w:rsid w:val="00C80485"/>
    <w:rsid w:val="00C81856"/>
    <w:rsid w:val="00C83893"/>
    <w:rsid w:val="00C87752"/>
    <w:rsid w:val="00C901CC"/>
    <w:rsid w:val="00C9452B"/>
    <w:rsid w:val="00C960D9"/>
    <w:rsid w:val="00CA474A"/>
    <w:rsid w:val="00CA4A9A"/>
    <w:rsid w:val="00CA5353"/>
    <w:rsid w:val="00CA7578"/>
    <w:rsid w:val="00CA76FF"/>
    <w:rsid w:val="00CB13FA"/>
    <w:rsid w:val="00CB1BB6"/>
    <w:rsid w:val="00CB2017"/>
    <w:rsid w:val="00CB48D0"/>
    <w:rsid w:val="00CB508A"/>
    <w:rsid w:val="00CB78BA"/>
    <w:rsid w:val="00CC1BA0"/>
    <w:rsid w:val="00CC3D49"/>
    <w:rsid w:val="00CC7288"/>
    <w:rsid w:val="00CE3533"/>
    <w:rsid w:val="00CF6AD8"/>
    <w:rsid w:val="00D066C0"/>
    <w:rsid w:val="00D06D73"/>
    <w:rsid w:val="00D072FD"/>
    <w:rsid w:val="00D10E29"/>
    <w:rsid w:val="00D130E8"/>
    <w:rsid w:val="00D20C48"/>
    <w:rsid w:val="00D21515"/>
    <w:rsid w:val="00D21C08"/>
    <w:rsid w:val="00D22C88"/>
    <w:rsid w:val="00D2700C"/>
    <w:rsid w:val="00D278A2"/>
    <w:rsid w:val="00D32A97"/>
    <w:rsid w:val="00D33821"/>
    <w:rsid w:val="00D35F77"/>
    <w:rsid w:val="00D40A14"/>
    <w:rsid w:val="00D45AF8"/>
    <w:rsid w:val="00D52D6E"/>
    <w:rsid w:val="00D5359D"/>
    <w:rsid w:val="00D537AF"/>
    <w:rsid w:val="00D5629C"/>
    <w:rsid w:val="00D6176D"/>
    <w:rsid w:val="00D641A6"/>
    <w:rsid w:val="00D7318A"/>
    <w:rsid w:val="00D80261"/>
    <w:rsid w:val="00D82193"/>
    <w:rsid w:val="00D8738C"/>
    <w:rsid w:val="00D90174"/>
    <w:rsid w:val="00D93738"/>
    <w:rsid w:val="00D94AB3"/>
    <w:rsid w:val="00DA0D35"/>
    <w:rsid w:val="00DA1F3F"/>
    <w:rsid w:val="00DA3442"/>
    <w:rsid w:val="00DA4AB6"/>
    <w:rsid w:val="00DA765A"/>
    <w:rsid w:val="00DB063D"/>
    <w:rsid w:val="00DB554F"/>
    <w:rsid w:val="00DC2D36"/>
    <w:rsid w:val="00DC2FD5"/>
    <w:rsid w:val="00DC6ECB"/>
    <w:rsid w:val="00DD2C41"/>
    <w:rsid w:val="00DD4B7F"/>
    <w:rsid w:val="00DE1C46"/>
    <w:rsid w:val="00DE25A5"/>
    <w:rsid w:val="00DE6A9B"/>
    <w:rsid w:val="00DF21EC"/>
    <w:rsid w:val="00DF4484"/>
    <w:rsid w:val="00E00E0E"/>
    <w:rsid w:val="00E02BCA"/>
    <w:rsid w:val="00E0517C"/>
    <w:rsid w:val="00E055D1"/>
    <w:rsid w:val="00E06566"/>
    <w:rsid w:val="00E203ED"/>
    <w:rsid w:val="00E213B3"/>
    <w:rsid w:val="00E22556"/>
    <w:rsid w:val="00E24600"/>
    <w:rsid w:val="00E2749A"/>
    <w:rsid w:val="00E27BB0"/>
    <w:rsid w:val="00E3623A"/>
    <w:rsid w:val="00E40729"/>
    <w:rsid w:val="00E40CF9"/>
    <w:rsid w:val="00E43AD0"/>
    <w:rsid w:val="00E446FF"/>
    <w:rsid w:val="00E55476"/>
    <w:rsid w:val="00E57035"/>
    <w:rsid w:val="00E578BC"/>
    <w:rsid w:val="00E57FC8"/>
    <w:rsid w:val="00E6303A"/>
    <w:rsid w:val="00E64517"/>
    <w:rsid w:val="00E64946"/>
    <w:rsid w:val="00E719BD"/>
    <w:rsid w:val="00E7297D"/>
    <w:rsid w:val="00E730EB"/>
    <w:rsid w:val="00E8117F"/>
    <w:rsid w:val="00E85776"/>
    <w:rsid w:val="00E870AF"/>
    <w:rsid w:val="00E93F13"/>
    <w:rsid w:val="00E95EC1"/>
    <w:rsid w:val="00E9734F"/>
    <w:rsid w:val="00EA30D3"/>
    <w:rsid w:val="00EA5B42"/>
    <w:rsid w:val="00EA6271"/>
    <w:rsid w:val="00EA6708"/>
    <w:rsid w:val="00EB0D4B"/>
    <w:rsid w:val="00EB1091"/>
    <w:rsid w:val="00EB2006"/>
    <w:rsid w:val="00EB64A3"/>
    <w:rsid w:val="00EB687F"/>
    <w:rsid w:val="00EC2C73"/>
    <w:rsid w:val="00EC5270"/>
    <w:rsid w:val="00ED046F"/>
    <w:rsid w:val="00ED26AA"/>
    <w:rsid w:val="00ED7953"/>
    <w:rsid w:val="00EF293D"/>
    <w:rsid w:val="00EF3D8F"/>
    <w:rsid w:val="00EF57C2"/>
    <w:rsid w:val="00F0388E"/>
    <w:rsid w:val="00F10DEA"/>
    <w:rsid w:val="00F158EC"/>
    <w:rsid w:val="00F24875"/>
    <w:rsid w:val="00F26C76"/>
    <w:rsid w:val="00F32D65"/>
    <w:rsid w:val="00F405AE"/>
    <w:rsid w:val="00F434B0"/>
    <w:rsid w:val="00F43524"/>
    <w:rsid w:val="00F437FD"/>
    <w:rsid w:val="00F531C7"/>
    <w:rsid w:val="00F54211"/>
    <w:rsid w:val="00F7015D"/>
    <w:rsid w:val="00F80132"/>
    <w:rsid w:val="00F82A4F"/>
    <w:rsid w:val="00F851E3"/>
    <w:rsid w:val="00F87944"/>
    <w:rsid w:val="00F87E96"/>
    <w:rsid w:val="00F962B4"/>
    <w:rsid w:val="00F97FF7"/>
    <w:rsid w:val="00FB00EF"/>
    <w:rsid w:val="00FB0D16"/>
    <w:rsid w:val="00FB1D97"/>
    <w:rsid w:val="00FB477D"/>
    <w:rsid w:val="00FC0C2F"/>
    <w:rsid w:val="00FC548A"/>
    <w:rsid w:val="00FC7DB2"/>
    <w:rsid w:val="00FD0A8A"/>
    <w:rsid w:val="00FD0F8E"/>
    <w:rsid w:val="00FD3C13"/>
    <w:rsid w:val="00FD6084"/>
    <w:rsid w:val="00FE15B8"/>
    <w:rsid w:val="00FE1E3B"/>
    <w:rsid w:val="00FE4612"/>
    <w:rsid w:val="00FE4A1D"/>
    <w:rsid w:val="00FE4F10"/>
    <w:rsid w:val="00FE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90"/>
    </o:shapedefaults>
    <o:shapelayout v:ext="edit">
      <o:idmap v:ext="edit" data="1"/>
    </o:shapelayout>
  </w:shapeDefaults>
  <w:decimalSymbol w:val="."/>
  <w:listSeparator w:val=","/>
  <w14:docId w14:val="7872BC16"/>
  <w15:docId w15:val="{88A15EBC-AB08-4ECD-9C11-2DE81C5C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B8C"/>
    <w:pPr>
      <w:spacing w:before="240" w:after="240" w:line="360" w:lineRule="auto"/>
      <w:jc w:val="both"/>
    </w:pPr>
    <w:rPr>
      <w:sz w:val="22"/>
      <w:lang w:bidi="en-US"/>
    </w:rPr>
  </w:style>
  <w:style w:type="paragraph" w:styleId="Heading1">
    <w:name w:val="heading 1"/>
    <w:basedOn w:val="Normal"/>
    <w:next w:val="Normal"/>
    <w:link w:val="Heading1Char"/>
    <w:autoRedefine/>
    <w:uiPriority w:val="9"/>
    <w:qFormat/>
    <w:rsid w:val="005D5E59"/>
    <w:pPr>
      <w:pBdr>
        <w:top w:val="double" w:sz="6" w:space="4" w:color="1F497D" w:themeColor="text2"/>
        <w:left w:val="double" w:sz="6" w:space="8" w:color="1F497D" w:themeColor="text2"/>
      </w:pBdr>
      <w:spacing w:before="360" w:after="0"/>
      <w:outlineLvl w:val="0"/>
    </w:pPr>
    <w:rPr>
      <w:rFonts w:eastAsiaTheme="majorEastAsia" w:cs="Calibri"/>
      <w:b/>
      <w:bCs/>
      <w:color w:val="0F243E" w:themeColor="text2" w:themeShade="80"/>
      <w:spacing w:val="15"/>
      <w:sz w:val="28"/>
      <w:szCs w:val="28"/>
    </w:rPr>
  </w:style>
  <w:style w:type="paragraph" w:styleId="Heading2">
    <w:name w:val="heading 2"/>
    <w:basedOn w:val="Normal"/>
    <w:next w:val="Normal"/>
    <w:link w:val="Heading2Char"/>
    <w:autoRedefine/>
    <w:uiPriority w:val="9"/>
    <w:unhideWhenUsed/>
    <w:qFormat/>
    <w:rsid w:val="00822B72"/>
    <w:pPr>
      <w:pBdr>
        <w:bottom w:val="single" w:sz="8" w:space="1" w:color="1F497D" w:themeColor="text2"/>
      </w:pBdr>
      <w:spacing w:before="360" w:after="360"/>
      <w:outlineLvl w:val="1"/>
    </w:pPr>
    <w:rPr>
      <w:rFonts w:eastAsiaTheme="majorEastAsia" w:cs="Calibri"/>
      <w:b/>
      <w:color w:val="0F243E" w:themeColor="text2" w:themeShade="80"/>
      <w:spacing w:val="15"/>
      <w:sz w:val="24"/>
      <w:szCs w:val="22"/>
    </w:rPr>
  </w:style>
  <w:style w:type="paragraph" w:styleId="Heading3">
    <w:name w:val="heading 3"/>
    <w:basedOn w:val="Normal"/>
    <w:next w:val="Normal"/>
    <w:link w:val="Heading3Char"/>
    <w:autoRedefine/>
    <w:uiPriority w:val="9"/>
    <w:unhideWhenUsed/>
    <w:qFormat/>
    <w:rsid w:val="00E24600"/>
    <w:pPr>
      <w:shd w:val="clear" w:color="auto" w:fill="FFFFFF" w:themeFill="background1"/>
      <w:spacing w:before="600" w:after="0"/>
      <w:outlineLvl w:val="2"/>
    </w:pPr>
    <w:rPr>
      <w:rFonts w:eastAsiaTheme="majorEastAsia" w:cstheme="majorBidi"/>
      <w:b/>
      <w:color w:val="0F243E" w:themeColor="text2" w:themeShade="80"/>
      <w:spacing w:val="15"/>
      <w:sz w:val="26"/>
      <w:szCs w:val="22"/>
    </w:rPr>
  </w:style>
  <w:style w:type="paragraph" w:styleId="Heading4">
    <w:name w:val="heading 4"/>
    <w:basedOn w:val="Normal"/>
    <w:next w:val="Normal"/>
    <w:link w:val="Heading4Char"/>
    <w:uiPriority w:val="9"/>
    <w:unhideWhenUsed/>
    <w:qFormat/>
    <w:rsid w:val="00941B8C"/>
    <w:pPr>
      <w:pBdr>
        <w:top w:val="dotted" w:sz="6" w:space="2" w:color="4F81BD"/>
        <w:left w:val="dotted" w:sz="6" w:space="2" w:color="4F81BD"/>
      </w:pBdr>
      <w:spacing w:before="300" w:after="0"/>
      <w:outlineLvl w:val="3"/>
    </w:pPr>
    <w:rPr>
      <w:rFonts w:eastAsiaTheme="majorEastAsia" w:cstheme="majorBidi"/>
      <w:caps/>
      <w:color w:val="365F91"/>
      <w:spacing w:val="10"/>
      <w:sz w:val="20"/>
      <w:lang w:bidi="ar-SA"/>
    </w:rPr>
  </w:style>
  <w:style w:type="paragraph" w:styleId="Heading5">
    <w:name w:val="heading 5"/>
    <w:basedOn w:val="Normal"/>
    <w:next w:val="Normal"/>
    <w:link w:val="Heading5Char"/>
    <w:uiPriority w:val="9"/>
    <w:unhideWhenUsed/>
    <w:qFormat/>
    <w:rsid w:val="00941B8C"/>
    <w:pPr>
      <w:pBdr>
        <w:bottom w:val="single" w:sz="6" w:space="1" w:color="4F81BD"/>
      </w:pBdr>
      <w:spacing w:before="300" w:after="0"/>
      <w:outlineLvl w:val="4"/>
    </w:pPr>
    <w:rPr>
      <w:rFonts w:eastAsiaTheme="majorEastAsia" w:cstheme="majorBidi"/>
      <w:caps/>
      <w:color w:val="365F91"/>
      <w:spacing w:val="10"/>
      <w:sz w:val="20"/>
      <w:lang w:bidi="ar-SA"/>
    </w:rPr>
  </w:style>
  <w:style w:type="paragraph" w:styleId="Heading6">
    <w:name w:val="heading 6"/>
    <w:basedOn w:val="Normal"/>
    <w:next w:val="Normal"/>
    <w:link w:val="Heading6Char"/>
    <w:uiPriority w:val="9"/>
    <w:unhideWhenUsed/>
    <w:qFormat/>
    <w:rsid w:val="00941B8C"/>
    <w:pPr>
      <w:pBdr>
        <w:bottom w:val="dotted" w:sz="6" w:space="1" w:color="4F81BD"/>
      </w:pBdr>
      <w:spacing w:before="300" w:after="0"/>
      <w:outlineLvl w:val="5"/>
    </w:pPr>
    <w:rPr>
      <w:rFonts w:eastAsiaTheme="majorEastAsia" w:cstheme="majorBidi"/>
      <w:caps/>
      <w:color w:val="365F91"/>
      <w:spacing w:val="10"/>
      <w:sz w:val="20"/>
      <w:lang w:bidi="ar-SA"/>
    </w:rPr>
  </w:style>
  <w:style w:type="paragraph" w:styleId="Heading7">
    <w:name w:val="heading 7"/>
    <w:basedOn w:val="Normal"/>
    <w:next w:val="Normal"/>
    <w:link w:val="Heading7Char"/>
    <w:uiPriority w:val="9"/>
    <w:unhideWhenUsed/>
    <w:qFormat/>
    <w:rsid w:val="00941B8C"/>
    <w:pPr>
      <w:spacing w:before="300" w:after="0"/>
      <w:outlineLvl w:val="6"/>
    </w:pPr>
    <w:rPr>
      <w:rFonts w:eastAsiaTheme="majorEastAsia" w:cstheme="majorBidi"/>
      <w:caps/>
      <w:color w:val="365F91"/>
      <w:spacing w:val="10"/>
      <w:sz w:val="20"/>
      <w:lang w:bidi="ar-SA"/>
    </w:rPr>
  </w:style>
  <w:style w:type="paragraph" w:styleId="Heading8">
    <w:name w:val="heading 8"/>
    <w:basedOn w:val="Normal"/>
    <w:next w:val="Normal"/>
    <w:link w:val="Heading8Char"/>
    <w:uiPriority w:val="9"/>
    <w:unhideWhenUsed/>
    <w:qFormat/>
    <w:rsid w:val="00941B8C"/>
    <w:pPr>
      <w:spacing w:before="300" w:after="0"/>
      <w:outlineLvl w:val="7"/>
    </w:pPr>
    <w:rPr>
      <w:rFonts w:eastAsiaTheme="majorEastAsia" w:cstheme="majorBidi"/>
      <w:caps/>
      <w:spacing w:val="10"/>
      <w:sz w:val="18"/>
      <w:szCs w:val="18"/>
      <w:lang w:bidi="ar-SA"/>
    </w:rPr>
  </w:style>
  <w:style w:type="paragraph" w:styleId="Heading9">
    <w:name w:val="heading 9"/>
    <w:basedOn w:val="Normal"/>
    <w:next w:val="Normal"/>
    <w:link w:val="Heading9Char"/>
    <w:uiPriority w:val="9"/>
    <w:unhideWhenUsed/>
    <w:qFormat/>
    <w:rsid w:val="00941B8C"/>
    <w:pPr>
      <w:spacing w:before="300" w:after="0"/>
      <w:outlineLvl w:val="8"/>
    </w:pPr>
    <w:rPr>
      <w:rFonts w:eastAsiaTheme="majorEastAsia" w:cstheme="majorBidi"/>
      <w:i/>
      <w:caps/>
      <w:spacing w:val="10"/>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600"/>
    <w:rPr>
      <w:rFonts w:eastAsiaTheme="majorEastAsia" w:cstheme="majorBidi"/>
      <w:b/>
      <w:color w:val="0F243E" w:themeColor="text2" w:themeShade="80"/>
      <w:spacing w:val="15"/>
      <w:sz w:val="26"/>
      <w:szCs w:val="22"/>
      <w:shd w:val="clear" w:color="auto" w:fill="FFFFFF" w:themeFill="background1"/>
      <w:lang w:bidi="en-US"/>
    </w:rPr>
  </w:style>
  <w:style w:type="character" w:customStyle="1" w:styleId="Heading4Char">
    <w:name w:val="Heading 4 Char"/>
    <w:basedOn w:val="DefaultParagraphFont"/>
    <w:link w:val="Heading4"/>
    <w:uiPriority w:val="9"/>
    <w:rsid w:val="00941B8C"/>
    <w:rPr>
      <w:rFonts w:eastAsiaTheme="majorEastAsia" w:cstheme="majorBidi"/>
      <w:caps/>
      <w:color w:val="365F91"/>
      <w:spacing w:val="10"/>
    </w:rPr>
  </w:style>
  <w:style w:type="paragraph" w:styleId="Title">
    <w:name w:val="Title"/>
    <w:basedOn w:val="Normal"/>
    <w:next w:val="Normal"/>
    <w:link w:val="TitleChar"/>
    <w:uiPriority w:val="10"/>
    <w:qFormat/>
    <w:rsid w:val="00941B8C"/>
    <w:pPr>
      <w:spacing w:before="720"/>
    </w:pPr>
    <w:rPr>
      <w:rFonts w:eastAsiaTheme="majorEastAsia" w:cstheme="majorBidi"/>
      <w:caps/>
      <w:color w:val="4F81BD"/>
      <w:spacing w:val="10"/>
      <w:kern w:val="28"/>
      <w:sz w:val="52"/>
      <w:szCs w:val="52"/>
      <w:lang w:bidi="ar-SA"/>
    </w:rPr>
  </w:style>
  <w:style w:type="character" w:customStyle="1" w:styleId="TitleChar">
    <w:name w:val="Title Char"/>
    <w:basedOn w:val="DefaultParagraphFont"/>
    <w:link w:val="Title"/>
    <w:uiPriority w:val="10"/>
    <w:rsid w:val="00941B8C"/>
    <w:rPr>
      <w:rFonts w:eastAsiaTheme="majorEastAsia" w:cstheme="majorBidi"/>
      <w:caps/>
      <w:color w:val="4F81BD"/>
      <w:spacing w:val="10"/>
      <w:kern w:val="28"/>
      <w:sz w:val="52"/>
      <w:szCs w:val="52"/>
    </w:rPr>
  </w:style>
  <w:style w:type="paragraph" w:customStyle="1" w:styleId="Bullet">
    <w:name w:val="Bullet"/>
    <w:basedOn w:val="BodyText2"/>
    <w:rsid w:val="0079688E"/>
    <w:pPr>
      <w:tabs>
        <w:tab w:val="num" w:pos="720"/>
      </w:tabs>
      <w:spacing w:after="0" w:line="240" w:lineRule="auto"/>
      <w:ind w:left="720" w:hanging="360"/>
    </w:pPr>
    <w:rPr>
      <w:sz w:val="24"/>
      <w:szCs w:val="24"/>
    </w:rPr>
  </w:style>
  <w:style w:type="paragraph" w:styleId="BodyText2">
    <w:name w:val="Body Text 2"/>
    <w:basedOn w:val="Normal"/>
    <w:link w:val="BodyText2Char"/>
    <w:unhideWhenUsed/>
    <w:rsid w:val="0079688E"/>
    <w:pPr>
      <w:spacing w:after="120" w:line="480" w:lineRule="auto"/>
    </w:pPr>
  </w:style>
  <w:style w:type="character" w:customStyle="1" w:styleId="BodyText2Char">
    <w:name w:val="Body Text 2 Char"/>
    <w:basedOn w:val="DefaultParagraphFont"/>
    <w:link w:val="BodyText2"/>
    <w:rsid w:val="0079688E"/>
    <w:rPr>
      <w:rFonts w:ascii="Times New Roman" w:eastAsia="Times New Roman" w:hAnsi="Times New Roman"/>
      <w:sz w:val="22"/>
      <w:szCs w:val="22"/>
    </w:rPr>
  </w:style>
  <w:style w:type="character" w:customStyle="1" w:styleId="Heading1Char">
    <w:name w:val="Heading 1 Char"/>
    <w:basedOn w:val="DefaultParagraphFont"/>
    <w:link w:val="Heading1"/>
    <w:uiPriority w:val="9"/>
    <w:rsid w:val="005D5E59"/>
    <w:rPr>
      <w:rFonts w:eastAsiaTheme="majorEastAsia" w:cs="Calibri"/>
      <w:b/>
      <w:bCs/>
      <w:color w:val="0F243E" w:themeColor="text2" w:themeShade="80"/>
      <w:spacing w:val="15"/>
      <w:sz w:val="28"/>
      <w:szCs w:val="28"/>
      <w:lang w:bidi="en-US"/>
    </w:rPr>
  </w:style>
  <w:style w:type="paragraph" w:styleId="EnvelopeReturn">
    <w:name w:val="envelope return"/>
    <w:basedOn w:val="Normal"/>
    <w:uiPriority w:val="99"/>
    <w:rsid w:val="0079688E"/>
    <w:pPr>
      <w:widowControl w:val="0"/>
      <w:overflowPunct w:val="0"/>
      <w:autoSpaceDE w:val="0"/>
      <w:autoSpaceDN w:val="0"/>
      <w:adjustRightInd w:val="0"/>
      <w:textAlignment w:val="baseline"/>
    </w:pPr>
    <w:rPr>
      <w:sz w:val="24"/>
      <w:szCs w:val="24"/>
    </w:rPr>
  </w:style>
  <w:style w:type="paragraph" w:customStyle="1" w:styleId="indent">
    <w:name w:val="indent"/>
    <w:basedOn w:val="Normal"/>
    <w:link w:val="indentChar"/>
    <w:rsid w:val="0079688E"/>
    <w:rPr>
      <w:rFonts w:ascii="Arial" w:hAnsi="Arial"/>
      <w:b/>
      <w:sz w:val="24"/>
      <w:szCs w:val="24"/>
    </w:rPr>
  </w:style>
  <w:style w:type="paragraph" w:customStyle="1" w:styleId="instruction">
    <w:name w:val="instruction"/>
    <w:basedOn w:val="Normal"/>
    <w:rsid w:val="0079688E"/>
    <w:rPr>
      <w:rFonts w:ascii="Arial" w:hAnsi="Arial"/>
      <w:i/>
      <w:sz w:val="18"/>
      <w:szCs w:val="24"/>
    </w:rPr>
  </w:style>
  <w:style w:type="character" w:customStyle="1" w:styleId="indentChar">
    <w:name w:val="indent Char"/>
    <w:basedOn w:val="DefaultParagraphFont"/>
    <w:link w:val="indent"/>
    <w:locked/>
    <w:rsid w:val="0079688E"/>
    <w:rPr>
      <w:rFonts w:ascii="Arial" w:eastAsia="Times New Roman" w:hAnsi="Arial"/>
      <w:b/>
      <w:sz w:val="24"/>
      <w:szCs w:val="24"/>
    </w:rPr>
  </w:style>
  <w:style w:type="paragraph" w:styleId="NormalWeb">
    <w:name w:val="Normal (Web)"/>
    <w:basedOn w:val="Normal"/>
    <w:uiPriority w:val="99"/>
    <w:rsid w:val="001F092A"/>
    <w:pPr>
      <w:spacing w:before="100" w:beforeAutospacing="1" w:after="100" w:afterAutospacing="1"/>
    </w:pPr>
    <w:rPr>
      <w:color w:val="000000"/>
      <w:sz w:val="24"/>
      <w:szCs w:val="24"/>
    </w:rPr>
  </w:style>
  <w:style w:type="paragraph" w:styleId="Subtitle">
    <w:name w:val="Subtitle"/>
    <w:basedOn w:val="Normal"/>
    <w:next w:val="Normal"/>
    <w:link w:val="SubtitleChar"/>
    <w:uiPriority w:val="11"/>
    <w:qFormat/>
    <w:rsid w:val="00941B8C"/>
    <w:pPr>
      <w:spacing w:after="1000" w:line="240" w:lineRule="auto"/>
    </w:pPr>
    <w:rPr>
      <w:caps/>
      <w:color w:val="595959"/>
      <w:spacing w:val="10"/>
      <w:sz w:val="24"/>
      <w:szCs w:val="24"/>
      <w:lang w:bidi="ar-SA"/>
    </w:rPr>
  </w:style>
  <w:style w:type="character" w:customStyle="1" w:styleId="SubtitleChar">
    <w:name w:val="Subtitle Char"/>
    <w:basedOn w:val="DefaultParagraphFont"/>
    <w:link w:val="Subtitle"/>
    <w:uiPriority w:val="11"/>
    <w:rsid w:val="00941B8C"/>
    <w:rPr>
      <w:caps/>
      <w:color w:val="595959"/>
      <w:spacing w:val="10"/>
      <w:sz w:val="24"/>
      <w:szCs w:val="24"/>
    </w:rPr>
  </w:style>
  <w:style w:type="paragraph" w:styleId="BodyTextIndent2">
    <w:name w:val="Body Text Indent 2"/>
    <w:basedOn w:val="Normal"/>
    <w:link w:val="BodyTextIndent2Char"/>
    <w:semiHidden/>
    <w:unhideWhenUsed/>
    <w:rsid w:val="00E870AF"/>
    <w:pPr>
      <w:spacing w:after="120" w:line="480" w:lineRule="auto"/>
      <w:ind w:left="360"/>
    </w:pPr>
  </w:style>
  <w:style w:type="character" w:customStyle="1" w:styleId="BodyTextIndent2Char">
    <w:name w:val="Body Text Indent 2 Char"/>
    <w:basedOn w:val="DefaultParagraphFont"/>
    <w:link w:val="BodyTextIndent2"/>
    <w:semiHidden/>
    <w:rsid w:val="00E870AF"/>
    <w:rPr>
      <w:rFonts w:ascii="Times New Roman" w:eastAsia="Times New Roman" w:hAnsi="Times New Roman"/>
      <w:sz w:val="22"/>
      <w:szCs w:val="22"/>
    </w:rPr>
  </w:style>
  <w:style w:type="paragraph" w:customStyle="1" w:styleId="a">
    <w:name w:val="_"/>
    <w:basedOn w:val="Normal"/>
    <w:rsid w:val="00E870AF"/>
    <w:pPr>
      <w:widowControl w:val="0"/>
      <w:autoSpaceDE w:val="0"/>
      <w:autoSpaceDN w:val="0"/>
      <w:adjustRightInd w:val="0"/>
      <w:ind w:left="848" w:hanging="848"/>
    </w:pPr>
    <w:rPr>
      <w:rFonts w:ascii="CG Times" w:hAnsi="CG Times" w:cs="CG Times"/>
    </w:rPr>
  </w:style>
  <w:style w:type="paragraph" w:styleId="Header">
    <w:name w:val="header"/>
    <w:basedOn w:val="Normal"/>
    <w:link w:val="HeaderChar"/>
    <w:unhideWhenUsed/>
    <w:rsid w:val="00903D41"/>
    <w:pPr>
      <w:tabs>
        <w:tab w:val="center" w:pos="4680"/>
        <w:tab w:val="right" w:pos="9360"/>
      </w:tabs>
    </w:pPr>
  </w:style>
  <w:style w:type="character" w:customStyle="1" w:styleId="HeaderChar">
    <w:name w:val="Header Char"/>
    <w:basedOn w:val="DefaultParagraphFont"/>
    <w:link w:val="Header"/>
    <w:rsid w:val="00903D41"/>
    <w:rPr>
      <w:rFonts w:ascii="Times New Roman" w:eastAsia="Times New Roman" w:hAnsi="Times New Roman"/>
      <w:sz w:val="22"/>
      <w:szCs w:val="22"/>
    </w:rPr>
  </w:style>
  <w:style w:type="paragraph" w:styleId="Footer">
    <w:name w:val="footer"/>
    <w:basedOn w:val="Normal"/>
    <w:link w:val="FooterChar"/>
    <w:uiPriority w:val="99"/>
    <w:unhideWhenUsed/>
    <w:rsid w:val="00903D41"/>
    <w:pPr>
      <w:tabs>
        <w:tab w:val="center" w:pos="4680"/>
        <w:tab w:val="right" w:pos="9360"/>
      </w:tabs>
    </w:pPr>
  </w:style>
  <w:style w:type="character" w:customStyle="1" w:styleId="FooterChar">
    <w:name w:val="Footer Char"/>
    <w:basedOn w:val="DefaultParagraphFont"/>
    <w:link w:val="Footer"/>
    <w:uiPriority w:val="99"/>
    <w:rsid w:val="00903D41"/>
    <w:rPr>
      <w:rFonts w:ascii="Times New Roman" w:eastAsia="Times New Roman" w:hAnsi="Times New Roman"/>
      <w:sz w:val="22"/>
      <w:szCs w:val="22"/>
    </w:rPr>
  </w:style>
  <w:style w:type="paragraph" w:styleId="TOCHeading">
    <w:name w:val="TOC Heading"/>
    <w:basedOn w:val="Heading1"/>
    <w:next w:val="Normal"/>
    <w:uiPriority w:val="39"/>
    <w:semiHidden/>
    <w:unhideWhenUsed/>
    <w:qFormat/>
    <w:rsid w:val="00941B8C"/>
    <w:pPr>
      <w:outlineLvl w:val="9"/>
    </w:pPr>
  </w:style>
  <w:style w:type="paragraph" w:styleId="TOC1">
    <w:name w:val="toc 1"/>
    <w:basedOn w:val="Normal"/>
    <w:next w:val="Normal"/>
    <w:autoRedefine/>
    <w:uiPriority w:val="39"/>
    <w:unhideWhenUsed/>
    <w:rsid w:val="009A1938"/>
    <w:pPr>
      <w:numPr>
        <w:numId w:val="1"/>
      </w:numPr>
      <w:tabs>
        <w:tab w:val="right" w:leader="dot" w:pos="9000"/>
      </w:tabs>
      <w:spacing w:after="120" w:line="240" w:lineRule="auto"/>
    </w:pPr>
    <w:rPr>
      <w:b/>
      <w:color w:val="0F243E" w:themeColor="text2" w:themeShade="80"/>
    </w:rPr>
  </w:style>
  <w:style w:type="paragraph" w:styleId="TOC3">
    <w:name w:val="toc 3"/>
    <w:basedOn w:val="Normal"/>
    <w:next w:val="Normal"/>
    <w:autoRedefine/>
    <w:uiPriority w:val="39"/>
    <w:unhideWhenUsed/>
    <w:rsid w:val="003B0D12"/>
    <w:pPr>
      <w:numPr>
        <w:numId w:val="2"/>
      </w:numPr>
      <w:tabs>
        <w:tab w:val="right" w:leader="dot" w:pos="9000"/>
      </w:tabs>
      <w:spacing w:before="120" w:after="120"/>
    </w:pPr>
    <w:rPr>
      <w:color w:val="0F243E" w:themeColor="text2" w:themeShade="80"/>
      <w:sz w:val="20"/>
    </w:rPr>
  </w:style>
  <w:style w:type="character" w:styleId="Hyperlink">
    <w:name w:val="Hyperlink"/>
    <w:basedOn w:val="DefaultParagraphFont"/>
    <w:uiPriority w:val="99"/>
    <w:unhideWhenUsed/>
    <w:rsid w:val="00E27BB0"/>
    <w:rPr>
      <w:color w:val="0000FF"/>
      <w:u w:val="single"/>
    </w:rPr>
  </w:style>
  <w:style w:type="character" w:customStyle="1" w:styleId="Heading2Char">
    <w:name w:val="Heading 2 Char"/>
    <w:basedOn w:val="DefaultParagraphFont"/>
    <w:link w:val="Heading2"/>
    <w:rsid w:val="00822B72"/>
    <w:rPr>
      <w:rFonts w:eastAsiaTheme="majorEastAsia" w:cs="Calibri"/>
      <w:b/>
      <w:color w:val="0F243E" w:themeColor="text2" w:themeShade="80"/>
      <w:spacing w:val="15"/>
      <w:sz w:val="24"/>
      <w:szCs w:val="22"/>
      <w:lang w:bidi="en-US"/>
    </w:rPr>
  </w:style>
  <w:style w:type="character" w:customStyle="1" w:styleId="Heading5Char">
    <w:name w:val="Heading 5 Char"/>
    <w:basedOn w:val="DefaultParagraphFont"/>
    <w:link w:val="Heading5"/>
    <w:uiPriority w:val="9"/>
    <w:rsid w:val="00941B8C"/>
    <w:rPr>
      <w:rFonts w:eastAsiaTheme="majorEastAsia" w:cstheme="majorBidi"/>
      <w:caps/>
      <w:color w:val="365F91"/>
      <w:spacing w:val="10"/>
    </w:rPr>
  </w:style>
  <w:style w:type="character" w:customStyle="1" w:styleId="Heading6Char">
    <w:name w:val="Heading 6 Char"/>
    <w:basedOn w:val="DefaultParagraphFont"/>
    <w:link w:val="Heading6"/>
    <w:uiPriority w:val="9"/>
    <w:rsid w:val="00941B8C"/>
    <w:rPr>
      <w:rFonts w:eastAsiaTheme="majorEastAsia" w:cstheme="majorBidi"/>
      <w:caps/>
      <w:color w:val="365F91"/>
      <w:spacing w:val="10"/>
    </w:rPr>
  </w:style>
  <w:style w:type="character" w:customStyle="1" w:styleId="Heading7Char">
    <w:name w:val="Heading 7 Char"/>
    <w:basedOn w:val="DefaultParagraphFont"/>
    <w:link w:val="Heading7"/>
    <w:uiPriority w:val="9"/>
    <w:rsid w:val="00941B8C"/>
    <w:rPr>
      <w:rFonts w:eastAsiaTheme="majorEastAsia" w:cstheme="majorBidi"/>
      <w:caps/>
      <w:color w:val="365F91"/>
      <w:spacing w:val="10"/>
    </w:rPr>
  </w:style>
  <w:style w:type="character" w:customStyle="1" w:styleId="Heading8Char">
    <w:name w:val="Heading 8 Char"/>
    <w:basedOn w:val="DefaultParagraphFont"/>
    <w:link w:val="Heading8"/>
    <w:uiPriority w:val="9"/>
    <w:rsid w:val="00941B8C"/>
    <w:rPr>
      <w:rFonts w:eastAsiaTheme="majorEastAsia" w:cstheme="majorBidi"/>
      <w:caps/>
      <w:spacing w:val="10"/>
      <w:sz w:val="18"/>
      <w:szCs w:val="18"/>
    </w:rPr>
  </w:style>
  <w:style w:type="character" w:customStyle="1" w:styleId="Heading9Char">
    <w:name w:val="Heading 9 Char"/>
    <w:basedOn w:val="DefaultParagraphFont"/>
    <w:link w:val="Heading9"/>
    <w:uiPriority w:val="9"/>
    <w:rsid w:val="00941B8C"/>
    <w:rPr>
      <w:rFonts w:eastAsiaTheme="majorEastAsia" w:cstheme="majorBidi"/>
      <w:i/>
      <w:caps/>
      <w:spacing w:val="10"/>
      <w:sz w:val="18"/>
      <w:szCs w:val="18"/>
    </w:rPr>
  </w:style>
  <w:style w:type="paragraph" w:styleId="Caption">
    <w:name w:val="caption"/>
    <w:basedOn w:val="Normal"/>
    <w:next w:val="Normal"/>
    <w:uiPriority w:val="35"/>
    <w:unhideWhenUsed/>
    <w:qFormat/>
    <w:rsid w:val="00941B8C"/>
    <w:rPr>
      <w:b/>
      <w:bCs/>
      <w:color w:val="365F91"/>
      <w:sz w:val="16"/>
      <w:szCs w:val="16"/>
    </w:rPr>
  </w:style>
  <w:style w:type="character" w:styleId="Strong">
    <w:name w:val="Strong"/>
    <w:uiPriority w:val="22"/>
    <w:qFormat/>
    <w:rsid w:val="00941B8C"/>
    <w:rPr>
      <w:b/>
      <w:bCs/>
    </w:rPr>
  </w:style>
  <w:style w:type="character" w:styleId="Emphasis">
    <w:name w:val="Emphasis"/>
    <w:uiPriority w:val="20"/>
    <w:qFormat/>
    <w:rsid w:val="00941B8C"/>
    <w:rPr>
      <w:caps/>
      <w:color w:val="243F60"/>
      <w:spacing w:val="5"/>
    </w:rPr>
  </w:style>
  <w:style w:type="paragraph" w:styleId="NoSpacing">
    <w:name w:val="No Spacing"/>
    <w:basedOn w:val="Normal"/>
    <w:link w:val="NoSpacingChar"/>
    <w:uiPriority w:val="1"/>
    <w:qFormat/>
    <w:rsid w:val="00941B8C"/>
    <w:pPr>
      <w:spacing w:before="0" w:after="0" w:line="240" w:lineRule="auto"/>
    </w:pPr>
    <w:rPr>
      <w:sz w:val="20"/>
      <w:lang w:bidi="ar-SA"/>
    </w:rPr>
  </w:style>
  <w:style w:type="character" w:customStyle="1" w:styleId="NoSpacingChar">
    <w:name w:val="No Spacing Char"/>
    <w:basedOn w:val="DefaultParagraphFont"/>
    <w:link w:val="NoSpacing"/>
    <w:uiPriority w:val="1"/>
    <w:rsid w:val="00941B8C"/>
  </w:style>
  <w:style w:type="paragraph" w:styleId="ListParagraph">
    <w:name w:val="List Paragraph"/>
    <w:aliases w:val="3,POCG Table Text"/>
    <w:basedOn w:val="Normal"/>
    <w:link w:val="ListParagraphChar"/>
    <w:uiPriority w:val="34"/>
    <w:qFormat/>
    <w:rsid w:val="00941B8C"/>
    <w:pPr>
      <w:ind w:left="720"/>
      <w:contextualSpacing/>
    </w:pPr>
  </w:style>
  <w:style w:type="paragraph" w:styleId="Quote">
    <w:name w:val="Quote"/>
    <w:basedOn w:val="Normal"/>
    <w:next w:val="Normal"/>
    <w:link w:val="QuoteChar"/>
    <w:uiPriority w:val="29"/>
    <w:qFormat/>
    <w:rsid w:val="00941B8C"/>
    <w:rPr>
      <w:i/>
      <w:iCs/>
      <w:sz w:val="20"/>
      <w:lang w:bidi="ar-SA"/>
    </w:rPr>
  </w:style>
  <w:style w:type="character" w:customStyle="1" w:styleId="QuoteChar">
    <w:name w:val="Quote Char"/>
    <w:basedOn w:val="DefaultParagraphFont"/>
    <w:link w:val="Quote"/>
    <w:uiPriority w:val="29"/>
    <w:rsid w:val="00941B8C"/>
    <w:rPr>
      <w:i/>
      <w:iCs/>
    </w:rPr>
  </w:style>
  <w:style w:type="paragraph" w:styleId="IntenseQuote">
    <w:name w:val="Intense Quote"/>
    <w:basedOn w:val="Normal"/>
    <w:next w:val="Normal"/>
    <w:link w:val="IntenseQuoteChar"/>
    <w:uiPriority w:val="30"/>
    <w:qFormat/>
    <w:rsid w:val="00941B8C"/>
    <w:pPr>
      <w:pBdr>
        <w:top w:val="single" w:sz="4" w:space="10" w:color="4F81BD"/>
        <w:left w:val="single" w:sz="4" w:space="10" w:color="4F81BD"/>
      </w:pBdr>
      <w:spacing w:after="0"/>
      <w:ind w:left="1296" w:right="1152"/>
    </w:pPr>
    <w:rPr>
      <w:rFonts w:eastAsiaTheme="majorEastAsia" w:cstheme="majorBidi"/>
      <w:i/>
      <w:iCs/>
      <w:color w:val="4F81BD"/>
      <w:sz w:val="20"/>
      <w:lang w:bidi="ar-SA"/>
    </w:rPr>
  </w:style>
  <w:style w:type="character" w:customStyle="1" w:styleId="IntenseQuoteChar">
    <w:name w:val="Intense Quote Char"/>
    <w:basedOn w:val="DefaultParagraphFont"/>
    <w:link w:val="IntenseQuote"/>
    <w:uiPriority w:val="30"/>
    <w:rsid w:val="00941B8C"/>
    <w:rPr>
      <w:rFonts w:eastAsiaTheme="majorEastAsia" w:cstheme="majorBidi"/>
      <w:i/>
      <w:iCs/>
      <w:color w:val="4F81BD"/>
    </w:rPr>
  </w:style>
  <w:style w:type="character" w:styleId="SubtleEmphasis">
    <w:name w:val="Subtle Emphasis"/>
    <w:uiPriority w:val="19"/>
    <w:qFormat/>
    <w:rsid w:val="00941B8C"/>
    <w:rPr>
      <w:i/>
      <w:iCs/>
      <w:color w:val="243F60"/>
    </w:rPr>
  </w:style>
  <w:style w:type="character" w:styleId="IntenseEmphasis">
    <w:name w:val="Intense Emphasis"/>
    <w:uiPriority w:val="21"/>
    <w:qFormat/>
    <w:rsid w:val="00941B8C"/>
    <w:rPr>
      <w:b/>
      <w:bCs/>
      <w:caps/>
      <w:color w:val="243F60"/>
      <w:spacing w:val="10"/>
    </w:rPr>
  </w:style>
  <w:style w:type="character" w:styleId="SubtleReference">
    <w:name w:val="Subtle Reference"/>
    <w:uiPriority w:val="31"/>
    <w:qFormat/>
    <w:rsid w:val="00941B8C"/>
    <w:rPr>
      <w:b/>
      <w:bCs/>
      <w:color w:val="4F81BD"/>
    </w:rPr>
  </w:style>
  <w:style w:type="character" w:styleId="IntenseReference">
    <w:name w:val="Intense Reference"/>
    <w:uiPriority w:val="32"/>
    <w:qFormat/>
    <w:rsid w:val="00941B8C"/>
    <w:rPr>
      <w:b/>
      <w:bCs/>
      <w:i/>
      <w:iCs/>
      <w:caps/>
      <w:color w:val="4F81BD"/>
    </w:rPr>
  </w:style>
  <w:style w:type="character" w:styleId="BookTitle">
    <w:name w:val="Book Title"/>
    <w:uiPriority w:val="33"/>
    <w:qFormat/>
    <w:rsid w:val="00941B8C"/>
    <w:rPr>
      <w:b/>
      <w:bCs/>
      <w:i/>
      <w:iCs/>
      <w:spacing w:val="9"/>
    </w:rPr>
  </w:style>
  <w:style w:type="paragraph" w:styleId="TOC2">
    <w:name w:val="toc 2"/>
    <w:basedOn w:val="Normal"/>
    <w:next w:val="Normal"/>
    <w:autoRedefine/>
    <w:uiPriority w:val="39"/>
    <w:unhideWhenUsed/>
    <w:rsid w:val="00393DE1"/>
    <w:pPr>
      <w:tabs>
        <w:tab w:val="right" w:leader="dot" w:pos="9000"/>
      </w:tabs>
      <w:spacing w:before="120" w:after="120" w:line="240" w:lineRule="auto"/>
      <w:ind w:left="1008"/>
    </w:pPr>
    <w:rPr>
      <w:color w:val="0F243E" w:themeColor="text2" w:themeShade="80"/>
      <w:sz w:val="20"/>
    </w:rPr>
  </w:style>
  <w:style w:type="paragraph" w:customStyle="1" w:styleId="B4918C77659B4CAFA2795479DC84778C">
    <w:name w:val="B4918C77659B4CAFA2795479DC84778C"/>
    <w:rsid w:val="00C57DDB"/>
    <w:pPr>
      <w:spacing w:after="200" w:line="276" w:lineRule="auto"/>
    </w:pPr>
    <w:rPr>
      <w:sz w:val="22"/>
      <w:szCs w:val="22"/>
    </w:rPr>
  </w:style>
  <w:style w:type="paragraph" w:styleId="BalloonText">
    <w:name w:val="Balloon Text"/>
    <w:basedOn w:val="Normal"/>
    <w:link w:val="BalloonTextChar"/>
    <w:semiHidden/>
    <w:unhideWhenUsed/>
    <w:rsid w:val="00C57D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57DDB"/>
    <w:rPr>
      <w:rFonts w:ascii="Tahoma" w:hAnsi="Tahoma" w:cs="Tahoma"/>
      <w:sz w:val="16"/>
      <w:szCs w:val="16"/>
      <w:lang w:bidi="en-US"/>
    </w:rPr>
  </w:style>
  <w:style w:type="paragraph" w:customStyle="1" w:styleId="9400803BB2F84D8F9D0D40DC602479C2">
    <w:name w:val="9400803BB2F84D8F9D0D40DC602479C2"/>
    <w:rsid w:val="00C57DDB"/>
    <w:pPr>
      <w:spacing w:after="200" w:line="276" w:lineRule="auto"/>
    </w:pPr>
    <w:rPr>
      <w:sz w:val="22"/>
      <w:szCs w:val="22"/>
    </w:rPr>
  </w:style>
  <w:style w:type="table" w:styleId="TableGrid">
    <w:name w:val="Table Grid"/>
    <w:basedOn w:val="TableNormal"/>
    <w:uiPriority w:val="59"/>
    <w:rsid w:val="005832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TableContents1111111111">
    <w:name w:val="WW-Table Contents1111111111"/>
    <w:basedOn w:val="BodyText"/>
    <w:rsid w:val="00977C42"/>
    <w:pPr>
      <w:widowControl w:val="0"/>
      <w:suppressLineNumbers/>
      <w:suppressAutoHyphens/>
      <w:spacing w:before="0" w:line="240" w:lineRule="auto"/>
    </w:pPr>
    <w:rPr>
      <w:rFonts w:ascii="Nimbus Roman No9 L" w:eastAsia="Luxi Sans" w:hAnsi="Nimbus Roman No9 L"/>
      <w:sz w:val="24"/>
      <w:szCs w:val="24"/>
      <w:lang w:bidi="ar-SA"/>
    </w:rPr>
  </w:style>
  <w:style w:type="paragraph" w:customStyle="1" w:styleId="WW-TableHeading1111111111">
    <w:name w:val="WW-Table Heading1111111111"/>
    <w:basedOn w:val="WW-TableContents1111111111"/>
    <w:rsid w:val="00977C42"/>
    <w:pPr>
      <w:jc w:val="center"/>
    </w:pPr>
    <w:rPr>
      <w:b/>
      <w:bCs/>
      <w:i/>
      <w:iCs/>
    </w:rPr>
  </w:style>
  <w:style w:type="paragraph" w:styleId="BodyText">
    <w:name w:val="Body Text"/>
    <w:basedOn w:val="Normal"/>
    <w:link w:val="BodyTextChar"/>
    <w:unhideWhenUsed/>
    <w:rsid w:val="00977C42"/>
    <w:pPr>
      <w:spacing w:after="120"/>
    </w:pPr>
  </w:style>
  <w:style w:type="character" w:customStyle="1" w:styleId="BodyTextChar">
    <w:name w:val="Body Text Char"/>
    <w:basedOn w:val="DefaultParagraphFont"/>
    <w:link w:val="BodyText"/>
    <w:rsid w:val="00977C42"/>
    <w:rPr>
      <w:lang w:bidi="en-US"/>
    </w:rPr>
  </w:style>
  <w:style w:type="paragraph" w:customStyle="1" w:styleId="Default">
    <w:name w:val="Default"/>
    <w:rsid w:val="00783D03"/>
    <w:pPr>
      <w:autoSpaceDE w:val="0"/>
      <w:autoSpaceDN w:val="0"/>
      <w:adjustRightInd w:val="0"/>
    </w:pPr>
    <w:rPr>
      <w:rFonts w:cs="Calibri"/>
      <w:color w:val="000000"/>
      <w:sz w:val="24"/>
      <w:szCs w:val="24"/>
    </w:rPr>
  </w:style>
  <w:style w:type="paragraph" w:customStyle="1" w:styleId="CopyrightText">
    <w:name w:val="Copyright Text"/>
    <w:rsid w:val="004508D3"/>
    <w:pPr>
      <w:spacing w:before="200" w:after="120" w:line="276" w:lineRule="auto"/>
      <w:ind w:firstLine="360"/>
    </w:pPr>
    <w:rPr>
      <w:noProof/>
      <w:sz w:val="22"/>
      <w:szCs w:val="22"/>
    </w:rPr>
  </w:style>
  <w:style w:type="paragraph" w:customStyle="1" w:styleId="ContentsTitle">
    <w:name w:val="Contents Title"/>
    <w:basedOn w:val="Heading1"/>
    <w:rsid w:val="004508D3"/>
    <w:pPr>
      <w:pBdr>
        <w:top w:val="none" w:sz="0" w:space="0" w:color="auto"/>
        <w:left w:val="none" w:sz="0" w:space="0" w:color="auto"/>
        <w:bottom w:val="single" w:sz="4" w:space="1" w:color="auto"/>
      </w:pBdr>
      <w:spacing w:before="0" w:after="240" w:line="240" w:lineRule="auto"/>
    </w:pPr>
    <w:rPr>
      <w:rFonts w:ascii="Arial Bold" w:hAnsi="Arial Bold"/>
      <w:bCs w:val="0"/>
      <w:noProof/>
      <w:color w:val="000099"/>
      <w:spacing w:val="0"/>
      <w:kern w:val="28"/>
      <w:sz w:val="48"/>
      <w:szCs w:val="20"/>
      <w:lang w:bidi="ar-SA"/>
      <w14:textFill>
        <w14:solidFill>
          <w14:srgbClr w14:val="000099">
            <w14:lumMod w14:val="50000"/>
            <w14:lumMod w14:val="50000"/>
          </w14:srgbClr>
        </w14:solidFill>
      </w14:textFill>
    </w:rPr>
  </w:style>
  <w:style w:type="paragraph" w:customStyle="1" w:styleId="Note">
    <w:name w:val="Note"/>
    <w:rsid w:val="004508D3"/>
    <w:pPr>
      <w:tabs>
        <w:tab w:val="left" w:pos="2520"/>
      </w:tabs>
      <w:spacing w:before="300" w:after="200" w:line="280" w:lineRule="exact"/>
      <w:ind w:left="2520" w:right="1800" w:hanging="720"/>
      <w:jc w:val="both"/>
    </w:pPr>
    <w:rPr>
      <w:rFonts w:ascii="Arial" w:hAnsi="Arial" w:cs="Arial"/>
      <w:i/>
      <w:noProof/>
      <w:color w:val="000099"/>
      <w:sz w:val="22"/>
      <w:szCs w:val="22"/>
    </w:rPr>
  </w:style>
  <w:style w:type="paragraph" w:customStyle="1" w:styleId="PictureBeforeAfter">
    <w:name w:val="Picture Before After"/>
    <w:rsid w:val="004508D3"/>
    <w:pPr>
      <w:spacing w:before="200" w:after="200" w:line="120" w:lineRule="exact"/>
      <w:ind w:left="1080" w:firstLine="360"/>
    </w:pPr>
    <w:rPr>
      <w:noProof/>
      <w:sz w:val="22"/>
      <w:szCs w:val="22"/>
    </w:rPr>
  </w:style>
  <w:style w:type="paragraph" w:customStyle="1" w:styleId="Procedure">
    <w:name w:val="Procedure"/>
    <w:basedOn w:val="BodyText"/>
    <w:rsid w:val="004508D3"/>
    <w:pPr>
      <w:numPr>
        <w:numId w:val="3"/>
      </w:numPr>
      <w:tabs>
        <w:tab w:val="clear" w:pos="360"/>
        <w:tab w:val="num" w:pos="1080"/>
      </w:tabs>
      <w:spacing w:before="100" w:line="240" w:lineRule="auto"/>
      <w:ind w:left="1080"/>
    </w:pPr>
    <w:rPr>
      <w:rFonts w:ascii="Arial Bold" w:hAnsi="Arial Bold" w:cs="Arial"/>
      <w:b/>
      <w:noProof/>
      <w:color w:val="000099"/>
      <w:szCs w:val="22"/>
      <w:lang w:bidi="ar-SA"/>
    </w:rPr>
  </w:style>
  <w:style w:type="paragraph" w:customStyle="1" w:styleId="TitleSub">
    <w:name w:val="Title Sub"/>
    <w:basedOn w:val="Title"/>
    <w:rsid w:val="004508D3"/>
    <w:pPr>
      <w:pBdr>
        <w:top w:val="single" w:sz="8" w:space="10" w:color="A7BFDE"/>
        <w:bottom w:val="single" w:sz="24" w:space="15" w:color="9BBB59"/>
      </w:pBdr>
      <w:spacing w:before="1200" w:after="600"/>
      <w:jc w:val="center"/>
    </w:pPr>
    <w:rPr>
      <w:rFonts w:ascii="Arial" w:hAnsi="Arial" w:cs="Arial"/>
      <w:i/>
      <w:iCs/>
      <w:caps w:val="0"/>
      <w:color w:val="243F60"/>
      <w:spacing w:val="0"/>
      <w:kern w:val="0"/>
      <w:sz w:val="48"/>
      <w:szCs w:val="60"/>
    </w:rPr>
  </w:style>
  <w:style w:type="paragraph" w:customStyle="1" w:styleId="NumberedStep">
    <w:name w:val="Numbered Step"/>
    <w:basedOn w:val="BodyText"/>
    <w:rsid w:val="004508D3"/>
    <w:pPr>
      <w:tabs>
        <w:tab w:val="left" w:pos="1440"/>
      </w:tabs>
      <w:spacing w:before="0"/>
      <w:ind w:left="1440" w:hanging="360"/>
    </w:pPr>
    <w:rPr>
      <w:rFonts w:ascii="Arial" w:hAnsi="Arial" w:cs="Arial"/>
      <w:noProof/>
      <w:szCs w:val="22"/>
      <w:lang w:bidi="ar-SA"/>
    </w:rPr>
  </w:style>
  <w:style w:type="paragraph" w:customStyle="1" w:styleId="Picture">
    <w:name w:val="Picture"/>
    <w:basedOn w:val="BodyText"/>
    <w:rsid w:val="004508D3"/>
    <w:pPr>
      <w:spacing w:before="0"/>
      <w:ind w:left="1080" w:firstLine="360"/>
    </w:pPr>
    <w:rPr>
      <w:rFonts w:cs="Arial"/>
      <w:noProof/>
      <w:szCs w:val="22"/>
      <w:lang w:bidi="ar-SA"/>
    </w:rPr>
  </w:style>
  <w:style w:type="paragraph" w:customStyle="1" w:styleId="BodyTextIndented">
    <w:name w:val="Body Text Indented"/>
    <w:basedOn w:val="BodyText"/>
    <w:rsid w:val="004508D3"/>
    <w:pPr>
      <w:spacing w:before="0"/>
      <w:ind w:left="1440" w:firstLine="360"/>
    </w:pPr>
    <w:rPr>
      <w:rFonts w:cs="Arial"/>
      <w:noProof/>
      <w:szCs w:val="22"/>
      <w:lang w:bidi="ar-SA"/>
    </w:rPr>
  </w:style>
  <w:style w:type="character" w:styleId="PageNumber">
    <w:name w:val="page number"/>
    <w:semiHidden/>
    <w:rsid w:val="004508D3"/>
    <w:rPr>
      <w:rFonts w:ascii="Arial" w:hAnsi="Arial"/>
      <w:color w:val="000099"/>
      <w:sz w:val="18"/>
    </w:rPr>
  </w:style>
  <w:style w:type="character" w:styleId="FollowedHyperlink">
    <w:name w:val="FollowedHyperlink"/>
    <w:uiPriority w:val="99"/>
    <w:semiHidden/>
    <w:rsid w:val="004508D3"/>
    <w:rPr>
      <w:color w:val="800080"/>
      <w:u w:val="single"/>
    </w:rPr>
  </w:style>
  <w:style w:type="paragraph" w:styleId="ListNumber">
    <w:name w:val="List Number"/>
    <w:semiHidden/>
    <w:rsid w:val="004508D3"/>
    <w:pPr>
      <w:tabs>
        <w:tab w:val="left" w:pos="1440"/>
      </w:tabs>
      <w:spacing w:before="200" w:after="120" w:line="276" w:lineRule="auto"/>
      <w:ind w:left="1440" w:hanging="360"/>
    </w:pPr>
    <w:rPr>
      <w:noProof/>
      <w:sz w:val="22"/>
      <w:szCs w:val="22"/>
    </w:rPr>
  </w:style>
  <w:style w:type="paragraph" w:customStyle="1" w:styleId="LetterStep">
    <w:name w:val="Letter Step"/>
    <w:basedOn w:val="NumberedStep"/>
    <w:rsid w:val="004508D3"/>
    <w:pPr>
      <w:tabs>
        <w:tab w:val="clear" w:pos="1440"/>
        <w:tab w:val="left" w:pos="1800"/>
      </w:tabs>
      <w:ind w:left="1800"/>
    </w:pPr>
  </w:style>
  <w:style w:type="paragraph" w:customStyle="1" w:styleId="Picture1">
    <w:name w:val="Picture 1"/>
    <w:basedOn w:val="Picture"/>
    <w:rsid w:val="004508D3"/>
    <w:pPr>
      <w:ind w:left="1440"/>
    </w:pPr>
  </w:style>
  <w:style w:type="paragraph" w:styleId="TOC4">
    <w:name w:val="toc 4"/>
    <w:basedOn w:val="Normal"/>
    <w:next w:val="Normal"/>
    <w:autoRedefine/>
    <w:semiHidden/>
    <w:rsid w:val="004508D3"/>
    <w:pPr>
      <w:spacing w:before="0"/>
      <w:ind w:left="660" w:firstLine="360"/>
    </w:pPr>
    <w:rPr>
      <w:szCs w:val="22"/>
      <w:lang w:bidi="ar-SA"/>
    </w:rPr>
  </w:style>
  <w:style w:type="paragraph" w:styleId="TOC5">
    <w:name w:val="toc 5"/>
    <w:basedOn w:val="Normal"/>
    <w:next w:val="Normal"/>
    <w:autoRedefine/>
    <w:semiHidden/>
    <w:rsid w:val="004508D3"/>
    <w:pPr>
      <w:spacing w:before="0"/>
      <w:ind w:left="880" w:firstLine="360"/>
    </w:pPr>
    <w:rPr>
      <w:szCs w:val="22"/>
      <w:lang w:bidi="ar-SA"/>
    </w:rPr>
  </w:style>
  <w:style w:type="paragraph" w:styleId="TOC6">
    <w:name w:val="toc 6"/>
    <w:basedOn w:val="Normal"/>
    <w:next w:val="Normal"/>
    <w:autoRedefine/>
    <w:semiHidden/>
    <w:rsid w:val="004508D3"/>
    <w:pPr>
      <w:spacing w:before="0"/>
      <w:ind w:left="1100" w:firstLine="360"/>
    </w:pPr>
    <w:rPr>
      <w:szCs w:val="22"/>
      <w:lang w:bidi="ar-SA"/>
    </w:rPr>
  </w:style>
  <w:style w:type="paragraph" w:styleId="TOC7">
    <w:name w:val="toc 7"/>
    <w:basedOn w:val="Normal"/>
    <w:next w:val="Normal"/>
    <w:autoRedefine/>
    <w:semiHidden/>
    <w:rsid w:val="004508D3"/>
    <w:pPr>
      <w:spacing w:before="0"/>
      <w:ind w:left="1320" w:firstLine="360"/>
    </w:pPr>
    <w:rPr>
      <w:szCs w:val="22"/>
      <w:lang w:bidi="ar-SA"/>
    </w:rPr>
  </w:style>
  <w:style w:type="paragraph" w:styleId="TOC8">
    <w:name w:val="toc 8"/>
    <w:basedOn w:val="Normal"/>
    <w:next w:val="Normal"/>
    <w:autoRedefine/>
    <w:semiHidden/>
    <w:rsid w:val="004508D3"/>
    <w:pPr>
      <w:spacing w:before="0"/>
      <w:ind w:left="1540" w:firstLine="360"/>
    </w:pPr>
    <w:rPr>
      <w:szCs w:val="22"/>
      <w:lang w:bidi="ar-SA"/>
    </w:rPr>
  </w:style>
  <w:style w:type="paragraph" w:styleId="TOC9">
    <w:name w:val="toc 9"/>
    <w:basedOn w:val="Normal"/>
    <w:next w:val="Normal"/>
    <w:autoRedefine/>
    <w:semiHidden/>
    <w:rsid w:val="004508D3"/>
    <w:pPr>
      <w:spacing w:before="0"/>
      <w:ind w:left="1760" w:firstLine="360"/>
    </w:pPr>
    <w:rPr>
      <w:szCs w:val="22"/>
      <w:lang w:bidi="ar-SA"/>
    </w:rPr>
  </w:style>
  <w:style w:type="paragraph" w:styleId="ListBullet">
    <w:name w:val="List Bullet"/>
    <w:basedOn w:val="Normal"/>
    <w:autoRedefine/>
    <w:semiHidden/>
    <w:rsid w:val="004508D3"/>
    <w:pPr>
      <w:spacing w:before="0" w:after="120" w:line="240" w:lineRule="atLeast"/>
      <w:ind w:left="630" w:firstLine="360"/>
    </w:pPr>
    <w:rPr>
      <w:spacing w:val="-5"/>
      <w:sz w:val="24"/>
      <w:szCs w:val="22"/>
      <w:lang w:bidi="ar-SA"/>
    </w:rPr>
  </w:style>
  <w:style w:type="paragraph" w:customStyle="1" w:styleId="Bullet2">
    <w:name w:val="Bullet 2"/>
    <w:basedOn w:val="Bullet"/>
    <w:rsid w:val="004508D3"/>
    <w:pPr>
      <w:tabs>
        <w:tab w:val="clear" w:pos="720"/>
      </w:tabs>
      <w:spacing w:before="0" w:after="120" w:line="360" w:lineRule="auto"/>
      <w:ind w:left="0" w:firstLine="0"/>
    </w:pPr>
    <w:rPr>
      <w:rFonts w:ascii="Arial" w:hAnsi="Arial" w:cs="Arial"/>
      <w:noProof/>
      <w:sz w:val="20"/>
      <w:szCs w:val="22"/>
      <w:lang w:bidi="ar-SA"/>
    </w:rPr>
  </w:style>
  <w:style w:type="paragraph" w:styleId="BodyText3">
    <w:name w:val="Body Text 3"/>
    <w:basedOn w:val="Normal"/>
    <w:link w:val="BodyText3Char"/>
    <w:semiHidden/>
    <w:rsid w:val="004508D3"/>
    <w:pPr>
      <w:spacing w:before="0" w:line="240" w:lineRule="auto"/>
      <w:ind w:firstLine="360"/>
    </w:pPr>
    <w:rPr>
      <w:sz w:val="24"/>
      <w:szCs w:val="22"/>
      <w:lang w:bidi="ar-SA"/>
    </w:rPr>
  </w:style>
  <w:style w:type="character" w:customStyle="1" w:styleId="BodyText3Char">
    <w:name w:val="Body Text 3 Char"/>
    <w:basedOn w:val="DefaultParagraphFont"/>
    <w:link w:val="BodyText3"/>
    <w:semiHidden/>
    <w:rsid w:val="004508D3"/>
    <w:rPr>
      <w:sz w:val="24"/>
      <w:szCs w:val="22"/>
    </w:rPr>
  </w:style>
  <w:style w:type="paragraph" w:customStyle="1" w:styleId="CellBody">
    <w:name w:val="Cell Body"/>
    <w:basedOn w:val="Normal"/>
    <w:rsid w:val="004508D3"/>
    <w:pPr>
      <w:spacing w:before="120" w:after="120" w:line="240" w:lineRule="auto"/>
      <w:ind w:right="72" w:firstLine="360"/>
    </w:pPr>
    <w:rPr>
      <w:snapToGrid w:val="0"/>
      <w:color w:val="000000"/>
      <w:sz w:val="18"/>
      <w:szCs w:val="22"/>
      <w:lang w:bidi="ar-SA"/>
    </w:rPr>
  </w:style>
  <w:style w:type="paragraph" w:customStyle="1" w:styleId="CellHead">
    <w:name w:val="Cell Head"/>
    <w:rsid w:val="004508D3"/>
    <w:pPr>
      <w:spacing w:before="60" w:after="60" w:line="276" w:lineRule="auto"/>
      <w:ind w:firstLine="360"/>
    </w:pPr>
    <w:rPr>
      <w:rFonts w:ascii="Arial" w:hAnsi="Arial"/>
      <w:b/>
      <w:color w:val="000080"/>
      <w:sz w:val="18"/>
      <w:szCs w:val="22"/>
    </w:rPr>
  </w:style>
  <w:style w:type="paragraph" w:customStyle="1" w:styleId="TitleCover">
    <w:name w:val="Title Cover"/>
    <w:basedOn w:val="Normal"/>
    <w:next w:val="Normal"/>
    <w:rsid w:val="004508D3"/>
    <w:pPr>
      <w:keepNext/>
      <w:keepLines/>
      <w:pBdr>
        <w:top w:val="single" w:sz="48" w:space="31" w:color="auto"/>
      </w:pBdr>
      <w:tabs>
        <w:tab w:val="left" w:pos="0"/>
      </w:tabs>
      <w:spacing w:after="500" w:line="640" w:lineRule="exact"/>
      <w:ind w:left="-840" w:right="-840" w:firstLine="360"/>
    </w:pPr>
    <w:rPr>
      <w:rFonts w:ascii="Arial Black" w:hAnsi="Arial Black"/>
      <w:b/>
      <w:spacing w:val="-48"/>
      <w:kern w:val="28"/>
      <w:sz w:val="64"/>
      <w:szCs w:val="22"/>
      <w:lang w:bidi="ar-SA"/>
    </w:rPr>
  </w:style>
  <w:style w:type="paragraph" w:customStyle="1" w:styleId="PMtitleSender">
    <w:name w:val="PMtitleSender"/>
    <w:basedOn w:val="Normal"/>
    <w:rsid w:val="004508D3"/>
    <w:pPr>
      <w:spacing w:before="0" w:after="40" w:line="240" w:lineRule="auto"/>
      <w:ind w:firstLine="360"/>
      <w:jc w:val="center"/>
    </w:pPr>
    <w:rPr>
      <w:rFonts w:ascii="Times New Roman" w:hAnsi="Times New Roman"/>
      <w:color w:val="000080"/>
      <w:sz w:val="24"/>
      <w:szCs w:val="22"/>
      <w:lang w:bidi="ar-SA"/>
    </w:rPr>
  </w:style>
  <w:style w:type="paragraph" w:customStyle="1" w:styleId="PMtitleToFrom">
    <w:name w:val="PMtitleTo/From"/>
    <w:basedOn w:val="Normal"/>
    <w:rsid w:val="004508D3"/>
    <w:pPr>
      <w:spacing w:before="480" w:line="240" w:lineRule="auto"/>
      <w:ind w:firstLine="360"/>
      <w:jc w:val="center"/>
    </w:pPr>
    <w:rPr>
      <w:rFonts w:ascii="Times New Roman" w:hAnsi="Times New Roman"/>
      <w:sz w:val="28"/>
      <w:szCs w:val="22"/>
      <w:lang w:bidi="ar-SA"/>
    </w:rPr>
  </w:style>
  <w:style w:type="paragraph" w:styleId="BodyTextIndent">
    <w:name w:val="Body Text Indent"/>
    <w:basedOn w:val="Normal"/>
    <w:link w:val="BodyTextIndentChar"/>
    <w:semiHidden/>
    <w:rsid w:val="004508D3"/>
    <w:pPr>
      <w:spacing w:before="0" w:line="240" w:lineRule="auto"/>
      <w:ind w:left="360" w:firstLine="360"/>
    </w:pPr>
    <w:rPr>
      <w:rFonts w:ascii="Times New Roman" w:hAnsi="Times New Roman"/>
      <w:snapToGrid w:val="0"/>
      <w:sz w:val="24"/>
      <w:szCs w:val="22"/>
      <w:lang w:bidi="ar-SA"/>
    </w:rPr>
  </w:style>
  <w:style w:type="character" w:customStyle="1" w:styleId="BodyTextIndentChar">
    <w:name w:val="Body Text Indent Char"/>
    <w:basedOn w:val="DefaultParagraphFont"/>
    <w:link w:val="BodyTextIndent"/>
    <w:semiHidden/>
    <w:rsid w:val="004508D3"/>
    <w:rPr>
      <w:rFonts w:ascii="Times New Roman" w:hAnsi="Times New Roman"/>
      <w:snapToGrid w:val="0"/>
      <w:sz w:val="24"/>
      <w:szCs w:val="22"/>
    </w:rPr>
  </w:style>
  <w:style w:type="paragraph" w:styleId="BodyTextIndent3">
    <w:name w:val="Body Text Indent 3"/>
    <w:basedOn w:val="Normal"/>
    <w:link w:val="BodyTextIndent3Char"/>
    <w:semiHidden/>
    <w:rsid w:val="004508D3"/>
    <w:pPr>
      <w:spacing w:before="0"/>
      <w:ind w:left="-270" w:firstLine="360"/>
      <w:jc w:val="center"/>
    </w:pPr>
    <w:rPr>
      <w:b/>
      <w:bCs/>
      <w:sz w:val="24"/>
      <w:szCs w:val="22"/>
      <w:lang w:bidi="ar-SA"/>
    </w:rPr>
  </w:style>
  <w:style w:type="character" w:customStyle="1" w:styleId="BodyTextIndent3Char">
    <w:name w:val="Body Text Indent 3 Char"/>
    <w:basedOn w:val="DefaultParagraphFont"/>
    <w:link w:val="BodyTextIndent3"/>
    <w:semiHidden/>
    <w:rsid w:val="004508D3"/>
    <w:rPr>
      <w:b/>
      <w:bCs/>
      <w:sz w:val="24"/>
      <w:szCs w:val="22"/>
    </w:rPr>
  </w:style>
  <w:style w:type="paragraph" w:customStyle="1" w:styleId="TableContents">
    <w:name w:val="Table Contents"/>
    <w:basedOn w:val="BodyText"/>
    <w:rsid w:val="004508D3"/>
    <w:pPr>
      <w:widowControl w:val="0"/>
      <w:suppressLineNumbers/>
      <w:suppressAutoHyphens/>
      <w:spacing w:before="0" w:line="240" w:lineRule="auto"/>
      <w:ind w:firstLine="360"/>
    </w:pPr>
    <w:rPr>
      <w:rFonts w:ascii="Nimbus Roman No9 L" w:eastAsia="Luxi Sans" w:hAnsi="Nimbus Roman No9 L"/>
      <w:sz w:val="24"/>
      <w:szCs w:val="24"/>
      <w:lang w:bidi="ar-SA"/>
    </w:rPr>
  </w:style>
  <w:style w:type="paragraph" w:customStyle="1" w:styleId="TableHeading">
    <w:name w:val="Table Heading"/>
    <w:basedOn w:val="TableContents"/>
    <w:rsid w:val="004508D3"/>
    <w:pPr>
      <w:jc w:val="center"/>
    </w:pPr>
    <w:rPr>
      <w:b/>
      <w:bCs/>
      <w:i/>
      <w:iCs/>
    </w:rPr>
  </w:style>
  <w:style w:type="paragraph" w:customStyle="1" w:styleId="WW-TableContents1111112">
    <w:name w:val="WW-Table Contents1111112"/>
    <w:basedOn w:val="BodyText"/>
    <w:rsid w:val="004508D3"/>
    <w:pPr>
      <w:widowControl w:val="0"/>
      <w:suppressLineNumbers/>
      <w:suppressAutoHyphens/>
      <w:spacing w:before="0" w:line="240" w:lineRule="auto"/>
      <w:ind w:firstLine="360"/>
    </w:pPr>
    <w:rPr>
      <w:rFonts w:ascii="Nimbus Roman No9 L" w:eastAsia="Luxi Sans" w:hAnsi="Nimbus Roman No9 L"/>
      <w:sz w:val="24"/>
      <w:szCs w:val="24"/>
      <w:lang w:bidi="ar-SA"/>
    </w:rPr>
  </w:style>
  <w:style w:type="paragraph" w:customStyle="1" w:styleId="maincontent">
    <w:name w:val="maincontent"/>
    <w:basedOn w:val="Normal"/>
    <w:rsid w:val="004508D3"/>
    <w:pPr>
      <w:spacing w:before="100" w:beforeAutospacing="1" w:after="100" w:afterAutospacing="1" w:line="240" w:lineRule="auto"/>
      <w:ind w:firstLine="360"/>
    </w:pPr>
    <w:rPr>
      <w:rFonts w:ascii="Trebuchet MS" w:hAnsi="Trebuchet MS"/>
      <w:color w:val="333333"/>
      <w:szCs w:val="22"/>
      <w:lang w:bidi="ar-SA"/>
    </w:rPr>
  </w:style>
  <w:style w:type="character" w:customStyle="1" w:styleId="tdvamseel">
    <w:name w:val="tdvamseel"/>
    <w:basedOn w:val="DefaultParagraphFont"/>
    <w:rsid w:val="004508D3"/>
  </w:style>
  <w:style w:type="character" w:customStyle="1" w:styleId="apple-converted-space">
    <w:name w:val="apple-converted-space"/>
    <w:rsid w:val="004508D3"/>
  </w:style>
  <w:style w:type="paragraph" w:styleId="PlainText">
    <w:name w:val="Plain Text"/>
    <w:basedOn w:val="Normal"/>
    <w:link w:val="PlainTextChar"/>
    <w:uiPriority w:val="99"/>
    <w:unhideWhenUsed/>
    <w:rsid w:val="004508D3"/>
    <w:pPr>
      <w:spacing w:before="0" w:after="0" w:line="240" w:lineRule="auto"/>
      <w:ind w:firstLine="360"/>
    </w:pPr>
    <w:rPr>
      <w:rFonts w:ascii="Consolas" w:eastAsia="Calibri" w:hAnsi="Consolas" w:cs="Consolas"/>
      <w:sz w:val="21"/>
      <w:szCs w:val="21"/>
      <w:lang w:bidi="ar-SA"/>
    </w:rPr>
  </w:style>
  <w:style w:type="character" w:customStyle="1" w:styleId="PlainTextChar">
    <w:name w:val="Plain Text Char"/>
    <w:basedOn w:val="DefaultParagraphFont"/>
    <w:link w:val="PlainText"/>
    <w:uiPriority w:val="99"/>
    <w:rsid w:val="004508D3"/>
    <w:rPr>
      <w:rFonts w:ascii="Consolas" w:eastAsia="Calibri" w:hAnsi="Consolas" w:cs="Consolas"/>
      <w:sz w:val="21"/>
      <w:szCs w:val="21"/>
    </w:rPr>
  </w:style>
  <w:style w:type="paragraph" w:customStyle="1" w:styleId="Heading2Continuation">
    <w:name w:val="Heading2Continuation"/>
    <w:basedOn w:val="Normal"/>
    <w:next w:val="Normal"/>
    <w:rsid w:val="004508D3"/>
    <w:pPr>
      <w:spacing w:before="480" w:after="0" w:line="240" w:lineRule="atLeast"/>
    </w:pPr>
    <w:rPr>
      <w:rFonts w:ascii="Arial" w:hAnsi="Arial"/>
      <w:sz w:val="24"/>
      <w:lang w:val="en-GB" w:eastAsia="ja-JP" w:bidi="ar-SA"/>
    </w:rPr>
  </w:style>
  <w:style w:type="table" w:styleId="LightGrid-Accent1">
    <w:name w:val="Light Grid Accent 1"/>
    <w:basedOn w:val="TableNormal"/>
    <w:uiPriority w:val="62"/>
    <w:rsid w:val="004508D3"/>
    <w:rPr>
      <w:rFonts w:eastAsia="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0" w:beforeAutospacing="0" w:afterLines="0" w:after="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0" w:beforeAutospacing="0" w:afterLines="0" w:after="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textexposedshow2">
    <w:name w:val="text_exposed_show2"/>
    <w:rsid w:val="004508D3"/>
    <w:rPr>
      <w:vanish/>
      <w:webHidden w:val="0"/>
      <w:specVanish/>
    </w:rPr>
  </w:style>
  <w:style w:type="paragraph" w:customStyle="1" w:styleId="Style1">
    <w:name w:val="Style1"/>
    <w:basedOn w:val="Normal"/>
    <w:rsid w:val="004508D3"/>
    <w:pPr>
      <w:tabs>
        <w:tab w:val="left" w:pos="851"/>
        <w:tab w:val="left" w:pos="1418"/>
      </w:tabs>
      <w:spacing w:before="0" w:after="0" w:line="240" w:lineRule="auto"/>
    </w:pPr>
    <w:rPr>
      <w:rFonts w:ascii="Arial" w:hAnsi="Arial"/>
      <w:lang w:val="en-GB" w:eastAsia="zh-CN" w:bidi="ar-SA"/>
    </w:rPr>
  </w:style>
  <w:style w:type="paragraph" w:styleId="FootnoteText">
    <w:name w:val="footnote text"/>
    <w:basedOn w:val="Normal"/>
    <w:link w:val="FootnoteTextChar"/>
    <w:semiHidden/>
    <w:rsid w:val="004508D3"/>
    <w:pPr>
      <w:spacing w:before="0" w:after="0" w:line="240" w:lineRule="auto"/>
    </w:pPr>
    <w:rPr>
      <w:rFonts w:ascii="Arial" w:hAnsi="Arial"/>
      <w:lang w:val="en-GB" w:eastAsia="zh-CN" w:bidi="ar-SA"/>
    </w:rPr>
  </w:style>
  <w:style w:type="character" w:customStyle="1" w:styleId="FootnoteTextChar">
    <w:name w:val="Footnote Text Char"/>
    <w:basedOn w:val="DefaultParagraphFont"/>
    <w:link w:val="FootnoteText"/>
    <w:semiHidden/>
    <w:rsid w:val="004508D3"/>
    <w:rPr>
      <w:rFonts w:ascii="Arial" w:hAnsi="Arial"/>
      <w:lang w:val="en-GB" w:eastAsia="zh-CN"/>
    </w:rPr>
  </w:style>
  <w:style w:type="character" w:styleId="FootnoteReference">
    <w:name w:val="footnote reference"/>
    <w:semiHidden/>
    <w:rsid w:val="004508D3"/>
    <w:rPr>
      <w:vertAlign w:val="superscript"/>
    </w:rPr>
  </w:style>
  <w:style w:type="paragraph" w:customStyle="1" w:styleId="WW-TableContents1111111211111">
    <w:name w:val="WW-Table Contents1111111211111"/>
    <w:basedOn w:val="BodyText"/>
    <w:rsid w:val="008C71B6"/>
    <w:pPr>
      <w:widowControl w:val="0"/>
      <w:suppressLineNumbers/>
      <w:suppressAutoHyphens/>
      <w:spacing w:before="0" w:line="240" w:lineRule="auto"/>
      <w:jc w:val="left"/>
    </w:pPr>
    <w:rPr>
      <w:rFonts w:ascii="Nimbus Roman No9 L" w:eastAsia="Luxi Sans" w:hAnsi="Nimbus Roman No9 L"/>
      <w:sz w:val="24"/>
      <w:szCs w:val="24"/>
      <w:lang w:bidi="ar-SA"/>
    </w:rPr>
  </w:style>
  <w:style w:type="paragraph" w:customStyle="1" w:styleId="WW-TableHeading1111111111211">
    <w:name w:val="WW-Table Heading1111111111211"/>
    <w:basedOn w:val="WW-TableContents1111111211111"/>
    <w:rsid w:val="008C71B6"/>
    <w:pPr>
      <w:jc w:val="center"/>
    </w:pPr>
    <w:rPr>
      <w:b/>
      <w:bCs/>
      <w:i/>
      <w:iCs/>
    </w:rPr>
  </w:style>
  <w:style w:type="paragraph" w:customStyle="1" w:styleId="WW-TableContents11111112111111">
    <w:name w:val="WW-Table Contents11111112111111"/>
    <w:basedOn w:val="BodyText"/>
    <w:rsid w:val="008C71B6"/>
    <w:pPr>
      <w:widowControl w:val="0"/>
      <w:suppressLineNumbers/>
      <w:suppressAutoHyphens/>
      <w:spacing w:before="0" w:line="240" w:lineRule="auto"/>
      <w:jc w:val="left"/>
    </w:pPr>
    <w:rPr>
      <w:rFonts w:ascii="Nimbus Roman No9 L" w:eastAsia="Luxi Sans" w:hAnsi="Nimbus Roman No9 L"/>
      <w:sz w:val="24"/>
      <w:szCs w:val="24"/>
      <w:lang w:bidi="ar-SA"/>
    </w:rPr>
  </w:style>
  <w:style w:type="character" w:styleId="CommentReference">
    <w:name w:val="annotation reference"/>
    <w:basedOn w:val="DefaultParagraphFont"/>
    <w:uiPriority w:val="99"/>
    <w:semiHidden/>
    <w:unhideWhenUsed/>
    <w:rsid w:val="003A2CE8"/>
    <w:rPr>
      <w:sz w:val="16"/>
      <w:szCs w:val="16"/>
    </w:rPr>
  </w:style>
  <w:style w:type="paragraph" w:styleId="CommentText">
    <w:name w:val="annotation text"/>
    <w:basedOn w:val="Normal"/>
    <w:link w:val="CommentTextChar"/>
    <w:uiPriority w:val="99"/>
    <w:semiHidden/>
    <w:unhideWhenUsed/>
    <w:rsid w:val="003A2CE8"/>
    <w:pPr>
      <w:spacing w:line="240" w:lineRule="auto"/>
    </w:pPr>
    <w:rPr>
      <w:sz w:val="20"/>
    </w:rPr>
  </w:style>
  <w:style w:type="character" w:customStyle="1" w:styleId="CommentTextChar">
    <w:name w:val="Comment Text Char"/>
    <w:basedOn w:val="DefaultParagraphFont"/>
    <w:link w:val="CommentText"/>
    <w:uiPriority w:val="99"/>
    <w:semiHidden/>
    <w:rsid w:val="003A2CE8"/>
    <w:rPr>
      <w:lang w:bidi="en-US"/>
    </w:rPr>
  </w:style>
  <w:style w:type="paragraph" w:styleId="CommentSubject">
    <w:name w:val="annotation subject"/>
    <w:basedOn w:val="CommentText"/>
    <w:next w:val="CommentText"/>
    <w:link w:val="CommentSubjectChar"/>
    <w:uiPriority w:val="99"/>
    <w:semiHidden/>
    <w:unhideWhenUsed/>
    <w:rsid w:val="003A2CE8"/>
    <w:rPr>
      <w:b/>
      <w:bCs/>
    </w:rPr>
  </w:style>
  <w:style w:type="character" w:customStyle="1" w:styleId="CommentSubjectChar">
    <w:name w:val="Comment Subject Char"/>
    <w:basedOn w:val="CommentTextChar"/>
    <w:link w:val="CommentSubject"/>
    <w:uiPriority w:val="99"/>
    <w:semiHidden/>
    <w:rsid w:val="003A2CE8"/>
    <w:rPr>
      <w:b/>
      <w:bCs/>
      <w:lang w:bidi="en-US"/>
    </w:rPr>
  </w:style>
  <w:style w:type="paragraph" w:customStyle="1" w:styleId="BodySingle">
    <w:name w:val="Body Single"/>
    <w:basedOn w:val="Normal"/>
    <w:rsid w:val="00984755"/>
    <w:pPr>
      <w:suppressAutoHyphens/>
      <w:spacing w:before="0" w:after="0" w:line="360" w:lineRule="atLeast"/>
      <w:jc w:val="left"/>
    </w:pPr>
    <w:rPr>
      <w:rFonts w:ascii="Zurich BT" w:hAnsi="Zurich BT"/>
      <w:lang w:bidi="ar-SA"/>
    </w:rPr>
  </w:style>
  <w:style w:type="paragraph" w:customStyle="1" w:styleId="xl25">
    <w:name w:val="xl25"/>
    <w:basedOn w:val="Normal"/>
    <w:rsid w:val="00984755"/>
    <w:pPr>
      <w:spacing w:before="100" w:beforeAutospacing="1" w:after="100" w:afterAutospacing="1" w:line="240" w:lineRule="auto"/>
      <w:jc w:val="left"/>
    </w:pPr>
    <w:rPr>
      <w:rFonts w:ascii="Arial" w:eastAsia="Arial Unicode MS" w:hAnsi="Arial" w:cs="Arial"/>
      <w:b/>
      <w:bCs/>
      <w:sz w:val="24"/>
      <w:szCs w:val="24"/>
      <w:lang w:bidi="ar-SA"/>
    </w:rPr>
  </w:style>
  <w:style w:type="character" w:customStyle="1" w:styleId="ListParagraphChar">
    <w:name w:val="List Paragraph Char"/>
    <w:aliases w:val="3 Char,POCG Table Text Char"/>
    <w:link w:val="ListParagraph"/>
    <w:uiPriority w:val="34"/>
    <w:locked/>
    <w:rsid w:val="0048251F"/>
    <w:rPr>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478205">
      <w:bodyDiv w:val="1"/>
      <w:marLeft w:val="0"/>
      <w:marRight w:val="0"/>
      <w:marTop w:val="0"/>
      <w:marBottom w:val="0"/>
      <w:divBdr>
        <w:top w:val="none" w:sz="0" w:space="0" w:color="auto"/>
        <w:left w:val="none" w:sz="0" w:space="0" w:color="auto"/>
        <w:bottom w:val="none" w:sz="0" w:space="0" w:color="auto"/>
        <w:right w:val="none" w:sz="0" w:space="0" w:color="auto"/>
      </w:divBdr>
    </w:div>
    <w:div w:id="511575612">
      <w:bodyDiv w:val="1"/>
      <w:marLeft w:val="0"/>
      <w:marRight w:val="0"/>
      <w:marTop w:val="0"/>
      <w:marBottom w:val="0"/>
      <w:divBdr>
        <w:top w:val="none" w:sz="0" w:space="0" w:color="auto"/>
        <w:left w:val="none" w:sz="0" w:space="0" w:color="auto"/>
        <w:bottom w:val="none" w:sz="0" w:space="0" w:color="auto"/>
        <w:right w:val="none" w:sz="0" w:space="0" w:color="auto"/>
      </w:divBdr>
    </w:div>
    <w:div w:id="558172993">
      <w:bodyDiv w:val="1"/>
      <w:marLeft w:val="0"/>
      <w:marRight w:val="0"/>
      <w:marTop w:val="0"/>
      <w:marBottom w:val="0"/>
      <w:divBdr>
        <w:top w:val="none" w:sz="0" w:space="0" w:color="auto"/>
        <w:left w:val="none" w:sz="0" w:space="0" w:color="auto"/>
        <w:bottom w:val="none" w:sz="0" w:space="0" w:color="auto"/>
        <w:right w:val="none" w:sz="0" w:space="0" w:color="auto"/>
      </w:divBdr>
      <w:divsChild>
        <w:div w:id="2138834892">
          <w:marLeft w:val="547"/>
          <w:marRight w:val="0"/>
          <w:marTop w:val="120"/>
          <w:marBottom w:val="120"/>
          <w:divBdr>
            <w:top w:val="none" w:sz="0" w:space="0" w:color="auto"/>
            <w:left w:val="none" w:sz="0" w:space="0" w:color="auto"/>
            <w:bottom w:val="none" w:sz="0" w:space="0" w:color="auto"/>
            <w:right w:val="none" w:sz="0" w:space="0" w:color="auto"/>
          </w:divBdr>
        </w:div>
        <w:div w:id="370425015">
          <w:marLeft w:val="547"/>
          <w:marRight w:val="0"/>
          <w:marTop w:val="120"/>
          <w:marBottom w:val="120"/>
          <w:divBdr>
            <w:top w:val="none" w:sz="0" w:space="0" w:color="auto"/>
            <w:left w:val="none" w:sz="0" w:space="0" w:color="auto"/>
            <w:bottom w:val="none" w:sz="0" w:space="0" w:color="auto"/>
            <w:right w:val="none" w:sz="0" w:space="0" w:color="auto"/>
          </w:divBdr>
        </w:div>
        <w:div w:id="1214461137">
          <w:marLeft w:val="547"/>
          <w:marRight w:val="0"/>
          <w:marTop w:val="120"/>
          <w:marBottom w:val="120"/>
          <w:divBdr>
            <w:top w:val="none" w:sz="0" w:space="0" w:color="auto"/>
            <w:left w:val="none" w:sz="0" w:space="0" w:color="auto"/>
            <w:bottom w:val="none" w:sz="0" w:space="0" w:color="auto"/>
            <w:right w:val="none" w:sz="0" w:space="0" w:color="auto"/>
          </w:divBdr>
        </w:div>
        <w:div w:id="1454128110">
          <w:marLeft w:val="547"/>
          <w:marRight w:val="0"/>
          <w:marTop w:val="120"/>
          <w:marBottom w:val="120"/>
          <w:divBdr>
            <w:top w:val="none" w:sz="0" w:space="0" w:color="auto"/>
            <w:left w:val="none" w:sz="0" w:space="0" w:color="auto"/>
            <w:bottom w:val="none" w:sz="0" w:space="0" w:color="auto"/>
            <w:right w:val="none" w:sz="0" w:space="0" w:color="auto"/>
          </w:divBdr>
        </w:div>
        <w:div w:id="1312175681">
          <w:marLeft w:val="547"/>
          <w:marRight w:val="0"/>
          <w:marTop w:val="77"/>
          <w:marBottom w:val="0"/>
          <w:divBdr>
            <w:top w:val="none" w:sz="0" w:space="0" w:color="auto"/>
            <w:left w:val="none" w:sz="0" w:space="0" w:color="auto"/>
            <w:bottom w:val="none" w:sz="0" w:space="0" w:color="auto"/>
            <w:right w:val="none" w:sz="0" w:space="0" w:color="auto"/>
          </w:divBdr>
        </w:div>
        <w:div w:id="2105344571">
          <w:marLeft w:val="547"/>
          <w:marRight w:val="0"/>
          <w:marTop w:val="77"/>
          <w:marBottom w:val="0"/>
          <w:divBdr>
            <w:top w:val="none" w:sz="0" w:space="0" w:color="auto"/>
            <w:left w:val="none" w:sz="0" w:space="0" w:color="auto"/>
            <w:bottom w:val="none" w:sz="0" w:space="0" w:color="auto"/>
            <w:right w:val="none" w:sz="0" w:space="0" w:color="auto"/>
          </w:divBdr>
        </w:div>
        <w:div w:id="962348845">
          <w:marLeft w:val="547"/>
          <w:marRight w:val="0"/>
          <w:marTop w:val="77"/>
          <w:marBottom w:val="0"/>
          <w:divBdr>
            <w:top w:val="none" w:sz="0" w:space="0" w:color="auto"/>
            <w:left w:val="none" w:sz="0" w:space="0" w:color="auto"/>
            <w:bottom w:val="none" w:sz="0" w:space="0" w:color="auto"/>
            <w:right w:val="none" w:sz="0" w:space="0" w:color="auto"/>
          </w:divBdr>
        </w:div>
      </w:divsChild>
    </w:div>
    <w:div w:id="768500210">
      <w:bodyDiv w:val="1"/>
      <w:marLeft w:val="0"/>
      <w:marRight w:val="0"/>
      <w:marTop w:val="0"/>
      <w:marBottom w:val="0"/>
      <w:divBdr>
        <w:top w:val="none" w:sz="0" w:space="0" w:color="auto"/>
        <w:left w:val="none" w:sz="0" w:space="0" w:color="auto"/>
        <w:bottom w:val="none" w:sz="0" w:space="0" w:color="auto"/>
        <w:right w:val="none" w:sz="0" w:space="0" w:color="auto"/>
      </w:divBdr>
      <w:divsChild>
        <w:div w:id="13384462">
          <w:marLeft w:val="0"/>
          <w:marRight w:val="0"/>
          <w:marTop w:val="0"/>
          <w:marBottom w:val="0"/>
          <w:divBdr>
            <w:top w:val="none" w:sz="0" w:space="0" w:color="auto"/>
            <w:left w:val="none" w:sz="0" w:space="0" w:color="auto"/>
            <w:bottom w:val="none" w:sz="0" w:space="0" w:color="auto"/>
            <w:right w:val="none" w:sz="0" w:space="0" w:color="auto"/>
          </w:divBdr>
          <w:divsChild>
            <w:div w:id="1835025032">
              <w:marLeft w:val="0"/>
              <w:marRight w:val="0"/>
              <w:marTop w:val="0"/>
              <w:marBottom w:val="0"/>
              <w:divBdr>
                <w:top w:val="none" w:sz="0" w:space="0" w:color="auto"/>
                <w:left w:val="none" w:sz="0" w:space="0" w:color="auto"/>
                <w:bottom w:val="none" w:sz="0" w:space="0" w:color="auto"/>
                <w:right w:val="none" w:sz="0" w:space="0" w:color="auto"/>
              </w:divBdr>
              <w:divsChild>
                <w:div w:id="2051373504">
                  <w:marLeft w:val="0"/>
                  <w:marRight w:val="0"/>
                  <w:marTop w:val="0"/>
                  <w:marBottom w:val="0"/>
                  <w:divBdr>
                    <w:top w:val="single" w:sz="2" w:space="0" w:color="FF0000"/>
                    <w:left w:val="single" w:sz="2" w:space="0" w:color="FF0000"/>
                    <w:bottom w:val="single" w:sz="2" w:space="0" w:color="FF0000"/>
                    <w:right w:val="single" w:sz="2" w:space="0" w:color="FF0000"/>
                  </w:divBdr>
                  <w:divsChild>
                    <w:div w:id="720784853">
                      <w:marLeft w:val="300"/>
                      <w:marRight w:val="0"/>
                      <w:marTop w:val="0"/>
                      <w:marBottom w:val="0"/>
                      <w:divBdr>
                        <w:top w:val="single" w:sz="2" w:space="0" w:color="FF0000"/>
                        <w:left w:val="single" w:sz="2" w:space="0" w:color="FF0000"/>
                        <w:bottom w:val="single" w:sz="2" w:space="0" w:color="FF0000"/>
                        <w:right w:val="single" w:sz="2" w:space="0" w:color="FF0000"/>
                      </w:divBdr>
                      <w:divsChild>
                        <w:div w:id="809204822">
                          <w:marLeft w:val="0"/>
                          <w:marRight w:val="0"/>
                          <w:marTop w:val="0"/>
                          <w:marBottom w:val="0"/>
                          <w:divBdr>
                            <w:top w:val="single" w:sz="2" w:space="0" w:color="000000"/>
                            <w:left w:val="single" w:sz="2" w:space="0" w:color="000000"/>
                            <w:bottom w:val="single" w:sz="2" w:space="0" w:color="000000"/>
                            <w:right w:val="single" w:sz="2" w:space="0" w:color="000000"/>
                          </w:divBdr>
                          <w:divsChild>
                            <w:div w:id="330528547">
                              <w:marLeft w:val="0"/>
                              <w:marRight w:val="0"/>
                              <w:marTop w:val="0"/>
                              <w:marBottom w:val="150"/>
                              <w:divBdr>
                                <w:top w:val="none" w:sz="0" w:space="0" w:color="auto"/>
                                <w:left w:val="none" w:sz="0" w:space="0" w:color="auto"/>
                                <w:bottom w:val="none" w:sz="0" w:space="0" w:color="auto"/>
                                <w:right w:val="none" w:sz="0" w:space="0" w:color="auto"/>
                              </w:divBdr>
                              <w:divsChild>
                                <w:div w:id="1077943025">
                                  <w:marLeft w:val="0"/>
                                  <w:marRight w:val="0"/>
                                  <w:marTop w:val="0"/>
                                  <w:marBottom w:val="0"/>
                                  <w:divBdr>
                                    <w:top w:val="single" w:sz="2" w:space="0" w:color="FF0000"/>
                                    <w:left w:val="single" w:sz="2" w:space="0" w:color="FF0000"/>
                                    <w:bottom w:val="single" w:sz="2" w:space="0" w:color="FF0000"/>
                                    <w:right w:val="single" w:sz="2" w:space="0" w:color="FF0000"/>
                                  </w:divBdr>
                                  <w:divsChild>
                                    <w:div w:id="363360889">
                                      <w:marLeft w:val="0"/>
                                      <w:marRight w:val="0"/>
                                      <w:marTop w:val="0"/>
                                      <w:marBottom w:val="0"/>
                                      <w:divBdr>
                                        <w:top w:val="none" w:sz="0" w:space="0" w:color="auto"/>
                                        <w:left w:val="none" w:sz="0" w:space="0" w:color="auto"/>
                                        <w:bottom w:val="none" w:sz="0" w:space="0" w:color="auto"/>
                                        <w:right w:val="none" w:sz="0" w:space="0" w:color="auto"/>
                                      </w:divBdr>
                                      <w:divsChild>
                                        <w:div w:id="856307057">
                                          <w:marLeft w:val="0"/>
                                          <w:marRight w:val="0"/>
                                          <w:marTop w:val="450"/>
                                          <w:marBottom w:val="0"/>
                                          <w:divBdr>
                                            <w:top w:val="none" w:sz="0" w:space="0" w:color="auto"/>
                                            <w:left w:val="none" w:sz="0" w:space="0" w:color="auto"/>
                                            <w:bottom w:val="none" w:sz="0" w:space="0" w:color="auto"/>
                                            <w:right w:val="none" w:sz="0" w:space="0" w:color="auto"/>
                                          </w:divBdr>
                                          <w:divsChild>
                                            <w:div w:id="458495499">
                                              <w:marLeft w:val="0"/>
                                              <w:marRight w:val="0"/>
                                              <w:marTop w:val="0"/>
                                              <w:marBottom w:val="0"/>
                                              <w:divBdr>
                                                <w:top w:val="none" w:sz="0" w:space="0" w:color="auto"/>
                                                <w:left w:val="none" w:sz="0" w:space="0" w:color="auto"/>
                                                <w:bottom w:val="none" w:sz="0" w:space="0" w:color="auto"/>
                                                <w:right w:val="none" w:sz="0" w:space="0" w:color="auto"/>
                                              </w:divBdr>
                                            </w:div>
                                            <w:div w:id="526067737">
                                              <w:marLeft w:val="0"/>
                                              <w:marRight w:val="0"/>
                                              <w:marTop w:val="0"/>
                                              <w:marBottom w:val="0"/>
                                              <w:divBdr>
                                                <w:top w:val="none" w:sz="0" w:space="0" w:color="auto"/>
                                                <w:left w:val="none" w:sz="0" w:space="0" w:color="auto"/>
                                                <w:bottom w:val="none" w:sz="0" w:space="0" w:color="auto"/>
                                                <w:right w:val="none" w:sz="0" w:space="0" w:color="auto"/>
                                              </w:divBdr>
                                            </w:div>
                                            <w:div w:id="1635872600">
                                              <w:marLeft w:val="0"/>
                                              <w:marRight w:val="0"/>
                                              <w:marTop w:val="0"/>
                                              <w:marBottom w:val="0"/>
                                              <w:divBdr>
                                                <w:top w:val="none" w:sz="0" w:space="0" w:color="auto"/>
                                                <w:left w:val="none" w:sz="0" w:space="0" w:color="auto"/>
                                                <w:bottom w:val="none" w:sz="0" w:space="0" w:color="auto"/>
                                                <w:right w:val="none" w:sz="0" w:space="0" w:color="auto"/>
                                              </w:divBdr>
                                            </w:div>
                                            <w:div w:id="7510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127739">
      <w:bodyDiv w:val="1"/>
      <w:marLeft w:val="0"/>
      <w:marRight w:val="0"/>
      <w:marTop w:val="0"/>
      <w:marBottom w:val="0"/>
      <w:divBdr>
        <w:top w:val="none" w:sz="0" w:space="0" w:color="auto"/>
        <w:left w:val="none" w:sz="0" w:space="0" w:color="auto"/>
        <w:bottom w:val="none" w:sz="0" w:space="0" w:color="auto"/>
        <w:right w:val="none" w:sz="0" w:space="0" w:color="auto"/>
      </w:divBdr>
    </w:div>
    <w:div w:id="790444228">
      <w:bodyDiv w:val="1"/>
      <w:marLeft w:val="0"/>
      <w:marRight w:val="0"/>
      <w:marTop w:val="0"/>
      <w:marBottom w:val="0"/>
      <w:divBdr>
        <w:top w:val="none" w:sz="0" w:space="0" w:color="auto"/>
        <w:left w:val="none" w:sz="0" w:space="0" w:color="auto"/>
        <w:bottom w:val="none" w:sz="0" w:space="0" w:color="auto"/>
        <w:right w:val="none" w:sz="0" w:space="0" w:color="auto"/>
      </w:divBdr>
    </w:div>
    <w:div w:id="996616807">
      <w:bodyDiv w:val="1"/>
      <w:marLeft w:val="0"/>
      <w:marRight w:val="0"/>
      <w:marTop w:val="0"/>
      <w:marBottom w:val="0"/>
      <w:divBdr>
        <w:top w:val="none" w:sz="0" w:space="0" w:color="auto"/>
        <w:left w:val="none" w:sz="0" w:space="0" w:color="auto"/>
        <w:bottom w:val="none" w:sz="0" w:space="0" w:color="auto"/>
        <w:right w:val="none" w:sz="0" w:space="0" w:color="auto"/>
      </w:divBdr>
    </w:div>
    <w:div w:id="1077705940">
      <w:bodyDiv w:val="1"/>
      <w:marLeft w:val="0"/>
      <w:marRight w:val="0"/>
      <w:marTop w:val="0"/>
      <w:marBottom w:val="0"/>
      <w:divBdr>
        <w:top w:val="none" w:sz="0" w:space="0" w:color="auto"/>
        <w:left w:val="none" w:sz="0" w:space="0" w:color="auto"/>
        <w:bottom w:val="none" w:sz="0" w:space="0" w:color="auto"/>
        <w:right w:val="none" w:sz="0" w:space="0" w:color="auto"/>
      </w:divBdr>
    </w:div>
    <w:div w:id="1201288015">
      <w:bodyDiv w:val="1"/>
      <w:marLeft w:val="0"/>
      <w:marRight w:val="0"/>
      <w:marTop w:val="0"/>
      <w:marBottom w:val="0"/>
      <w:divBdr>
        <w:top w:val="none" w:sz="0" w:space="0" w:color="auto"/>
        <w:left w:val="none" w:sz="0" w:space="0" w:color="auto"/>
        <w:bottom w:val="none" w:sz="0" w:space="0" w:color="auto"/>
        <w:right w:val="none" w:sz="0" w:space="0" w:color="auto"/>
      </w:divBdr>
    </w:div>
    <w:div w:id="1331832011">
      <w:bodyDiv w:val="1"/>
      <w:marLeft w:val="0"/>
      <w:marRight w:val="0"/>
      <w:marTop w:val="0"/>
      <w:marBottom w:val="0"/>
      <w:divBdr>
        <w:top w:val="none" w:sz="0" w:space="0" w:color="auto"/>
        <w:left w:val="none" w:sz="0" w:space="0" w:color="auto"/>
        <w:bottom w:val="none" w:sz="0" w:space="0" w:color="auto"/>
        <w:right w:val="none" w:sz="0" w:space="0" w:color="auto"/>
      </w:divBdr>
    </w:div>
    <w:div w:id="1758792374">
      <w:bodyDiv w:val="1"/>
      <w:marLeft w:val="0"/>
      <w:marRight w:val="0"/>
      <w:marTop w:val="0"/>
      <w:marBottom w:val="0"/>
      <w:divBdr>
        <w:top w:val="none" w:sz="0" w:space="0" w:color="auto"/>
        <w:left w:val="none" w:sz="0" w:space="0" w:color="auto"/>
        <w:bottom w:val="none" w:sz="0" w:space="0" w:color="auto"/>
        <w:right w:val="none" w:sz="0" w:space="0" w:color="auto"/>
      </w:divBdr>
    </w:div>
    <w:div w:id="1784809018">
      <w:bodyDiv w:val="1"/>
      <w:marLeft w:val="0"/>
      <w:marRight w:val="0"/>
      <w:marTop w:val="0"/>
      <w:marBottom w:val="0"/>
      <w:divBdr>
        <w:top w:val="none" w:sz="0" w:space="0" w:color="auto"/>
        <w:left w:val="none" w:sz="0" w:space="0" w:color="auto"/>
        <w:bottom w:val="none" w:sz="0" w:space="0" w:color="auto"/>
        <w:right w:val="none" w:sz="0" w:space="0" w:color="auto"/>
      </w:divBdr>
      <w:divsChild>
        <w:div w:id="643855144">
          <w:marLeft w:val="0"/>
          <w:marRight w:val="0"/>
          <w:marTop w:val="0"/>
          <w:marBottom w:val="0"/>
          <w:divBdr>
            <w:top w:val="none" w:sz="0" w:space="0" w:color="auto"/>
            <w:left w:val="none" w:sz="0" w:space="0" w:color="auto"/>
            <w:bottom w:val="none" w:sz="0" w:space="0" w:color="auto"/>
            <w:right w:val="none" w:sz="0" w:space="0" w:color="auto"/>
          </w:divBdr>
          <w:divsChild>
            <w:div w:id="1232161158">
              <w:marLeft w:val="0"/>
              <w:marRight w:val="0"/>
              <w:marTop w:val="0"/>
              <w:marBottom w:val="0"/>
              <w:divBdr>
                <w:top w:val="none" w:sz="0" w:space="0" w:color="auto"/>
                <w:left w:val="none" w:sz="0" w:space="0" w:color="auto"/>
                <w:bottom w:val="none" w:sz="0" w:space="0" w:color="auto"/>
                <w:right w:val="none" w:sz="0" w:space="0" w:color="auto"/>
              </w:divBdr>
              <w:divsChild>
                <w:div w:id="1134833065">
                  <w:marLeft w:val="0"/>
                  <w:marRight w:val="0"/>
                  <w:marTop w:val="0"/>
                  <w:marBottom w:val="0"/>
                  <w:divBdr>
                    <w:top w:val="single" w:sz="2" w:space="0" w:color="FF0000"/>
                    <w:left w:val="single" w:sz="2" w:space="0" w:color="FF0000"/>
                    <w:bottom w:val="single" w:sz="2" w:space="0" w:color="FF0000"/>
                    <w:right w:val="single" w:sz="2" w:space="0" w:color="FF0000"/>
                  </w:divBdr>
                  <w:divsChild>
                    <w:div w:id="1394769557">
                      <w:marLeft w:val="300"/>
                      <w:marRight w:val="0"/>
                      <w:marTop w:val="0"/>
                      <w:marBottom w:val="0"/>
                      <w:divBdr>
                        <w:top w:val="single" w:sz="2" w:space="0" w:color="FF0000"/>
                        <w:left w:val="single" w:sz="2" w:space="0" w:color="FF0000"/>
                        <w:bottom w:val="single" w:sz="2" w:space="0" w:color="FF0000"/>
                        <w:right w:val="single" w:sz="2" w:space="0" w:color="FF0000"/>
                      </w:divBdr>
                      <w:divsChild>
                        <w:div w:id="939222525">
                          <w:marLeft w:val="0"/>
                          <w:marRight w:val="0"/>
                          <w:marTop w:val="0"/>
                          <w:marBottom w:val="0"/>
                          <w:divBdr>
                            <w:top w:val="single" w:sz="2" w:space="0" w:color="000000"/>
                            <w:left w:val="single" w:sz="2" w:space="0" w:color="000000"/>
                            <w:bottom w:val="single" w:sz="2" w:space="0" w:color="000000"/>
                            <w:right w:val="single" w:sz="2" w:space="0" w:color="000000"/>
                          </w:divBdr>
                          <w:divsChild>
                            <w:div w:id="1500148872">
                              <w:marLeft w:val="0"/>
                              <w:marRight w:val="0"/>
                              <w:marTop w:val="0"/>
                              <w:marBottom w:val="150"/>
                              <w:divBdr>
                                <w:top w:val="none" w:sz="0" w:space="0" w:color="auto"/>
                                <w:left w:val="none" w:sz="0" w:space="0" w:color="auto"/>
                                <w:bottom w:val="none" w:sz="0" w:space="0" w:color="auto"/>
                                <w:right w:val="none" w:sz="0" w:space="0" w:color="auto"/>
                              </w:divBdr>
                              <w:divsChild>
                                <w:div w:id="290063896">
                                  <w:marLeft w:val="0"/>
                                  <w:marRight w:val="0"/>
                                  <w:marTop w:val="0"/>
                                  <w:marBottom w:val="0"/>
                                  <w:divBdr>
                                    <w:top w:val="single" w:sz="2" w:space="0" w:color="FF0000"/>
                                    <w:left w:val="single" w:sz="2" w:space="0" w:color="FF0000"/>
                                    <w:bottom w:val="single" w:sz="2" w:space="0" w:color="FF0000"/>
                                    <w:right w:val="single" w:sz="2" w:space="0" w:color="FF0000"/>
                                  </w:divBdr>
                                  <w:divsChild>
                                    <w:div w:id="1900507608">
                                      <w:marLeft w:val="0"/>
                                      <w:marRight w:val="0"/>
                                      <w:marTop w:val="0"/>
                                      <w:marBottom w:val="0"/>
                                      <w:divBdr>
                                        <w:top w:val="none" w:sz="0" w:space="0" w:color="auto"/>
                                        <w:left w:val="none" w:sz="0" w:space="0" w:color="auto"/>
                                        <w:bottom w:val="none" w:sz="0" w:space="0" w:color="auto"/>
                                        <w:right w:val="none" w:sz="0" w:space="0" w:color="auto"/>
                                      </w:divBdr>
                                      <w:divsChild>
                                        <w:div w:id="1492452624">
                                          <w:marLeft w:val="0"/>
                                          <w:marRight w:val="0"/>
                                          <w:marTop w:val="450"/>
                                          <w:marBottom w:val="0"/>
                                          <w:divBdr>
                                            <w:top w:val="none" w:sz="0" w:space="0" w:color="auto"/>
                                            <w:left w:val="none" w:sz="0" w:space="0" w:color="auto"/>
                                            <w:bottom w:val="none" w:sz="0" w:space="0" w:color="auto"/>
                                            <w:right w:val="none" w:sz="0" w:space="0" w:color="auto"/>
                                          </w:divBdr>
                                          <w:divsChild>
                                            <w:div w:id="227766320">
                                              <w:marLeft w:val="0"/>
                                              <w:marRight w:val="0"/>
                                              <w:marTop w:val="0"/>
                                              <w:marBottom w:val="0"/>
                                              <w:divBdr>
                                                <w:top w:val="none" w:sz="0" w:space="0" w:color="auto"/>
                                                <w:left w:val="none" w:sz="0" w:space="0" w:color="auto"/>
                                                <w:bottom w:val="none" w:sz="0" w:space="0" w:color="auto"/>
                                                <w:right w:val="none" w:sz="0" w:space="0" w:color="auto"/>
                                              </w:divBdr>
                                            </w:div>
                                            <w:div w:id="143010422">
                                              <w:marLeft w:val="0"/>
                                              <w:marRight w:val="0"/>
                                              <w:marTop w:val="0"/>
                                              <w:marBottom w:val="0"/>
                                              <w:divBdr>
                                                <w:top w:val="none" w:sz="0" w:space="0" w:color="auto"/>
                                                <w:left w:val="none" w:sz="0" w:space="0" w:color="auto"/>
                                                <w:bottom w:val="none" w:sz="0" w:space="0" w:color="auto"/>
                                                <w:right w:val="none" w:sz="0" w:space="0" w:color="auto"/>
                                              </w:divBdr>
                                            </w:div>
                                            <w:div w:id="2092657720">
                                              <w:marLeft w:val="0"/>
                                              <w:marRight w:val="0"/>
                                              <w:marTop w:val="0"/>
                                              <w:marBottom w:val="0"/>
                                              <w:divBdr>
                                                <w:top w:val="none" w:sz="0" w:space="0" w:color="auto"/>
                                                <w:left w:val="none" w:sz="0" w:space="0" w:color="auto"/>
                                                <w:bottom w:val="none" w:sz="0" w:space="0" w:color="auto"/>
                                                <w:right w:val="none" w:sz="0" w:space="0" w:color="auto"/>
                                              </w:divBdr>
                                            </w:div>
                                            <w:div w:id="1358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onk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over Font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EDE98-6B23-42ED-B62D-A0DC8B7E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5682</Words>
  <Characters>32393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CloverInfotech Pvt Ltd</Company>
  <LinksUpToDate>false</LinksUpToDate>
  <CharactersWithSpaces>38000</CharactersWithSpaces>
  <SharedDoc>false</SharedDoc>
  <HLinks>
    <vt:vector size="156" baseType="variant">
      <vt:variant>
        <vt:i4>3407930</vt:i4>
      </vt:variant>
      <vt:variant>
        <vt:i4>153</vt:i4>
      </vt:variant>
      <vt:variant>
        <vt:i4>0</vt:i4>
      </vt:variant>
      <vt:variant>
        <vt:i4>5</vt:i4>
      </vt:variant>
      <vt:variant>
        <vt:lpwstr>http://www.cloverinfotech.com/</vt:lpwstr>
      </vt:variant>
      <vt:variant>
        <vt:lpwstr/>
      </vt:variant>
      <vt:variant>
        <vt:i4>1245235</vt:i4>
      </vt:variant>
      <vt:variant>
        <vt:i4>146</vt:i4>
      </vt:variant>
      <vt:variant>
        <vt:i4>0</vt:i4>
      </vt:variant>
      <vt:variant>
        <vt:i4>5</vt:i4>
      </vt:variant>
      <vt:variant>
        <vt:lpwstr/>
      </vt:variant>
      <vt:variant>
        <vt:lpwstr>_Toc251849404</vt:lpwstr>
      </vt:variant>
      <vt:variant>
        <vt:i4>1245235</vt:i4>
      </vt:variant>
      <vt:variant>
        <vt:i4>140</vt:i4>
      </vt:variant>
      <vt:variant>
        <vt:i4>0</vt:i4>
      </vt:variant>
      <vt:variant>
        <vt:i4>5</vt:i4>
      </vt:variant>
      <vt:variant>
        <vt:lpwstr/>
      </vt:variant>
      <vt:variant>
        <vt:lpwstr>_Toc251849403</vt:lpwstr>
      </vt:variant>
      <vt:variant>
        <vt:i4>1245235</vt:i4>
      </vt:variant>
      <vt:variant>
        <vt:i4>134</vt:i4>
      </vt:variant>
      <vt:variant>
        <vt:i4>0</vt:i4>
      </vt:variant>
      <vt:variant>
        <vt:i4>5</vt:i4>
      </vt:variant>
      <vt:variant>
        <vt:lpwstr/>
      </vt:variant>
      <vt:variant>
        <vt:lpwstr>_Toc251849402</vt:lpwstr>
      </vt:variant>
      <vt:variant>
        <vt:i4>1245235</vt:i4>
      </vt:variant>
      <vt:variant>
        <vt:i4>128</vt:i4>
      </vt:variant>
      <vt:variant>
        <vt:i4>0</vt:i4>
      </vt:variant>
      <vt:variant>
        <vt:i4>5</vt:i4>
      </vt:variant>
      <vt:variant>
        <vt:lpwstr/>
      </vt:variant>
      <vt:variant>
        <vt:lpwstr>_Toc251849401</vt:lpwstr>
      </vt:variant>
      <vt:variant>
        <vt:i4>1245235</vt:i4>
      </vt:variant>
      <vt:variant>
        <vt:i4>122</vt:i4>
      </vt:variant>
      <vt:variant>
        <vt:i4>0</vt:i4>
      </vt:variant>
      <vt:variant>
        <vt:i4>5</vt:i4>
      </vt:variant>
      <vt:variant>
        <vt:lpwstr/>
      </vt:variant>
      <vt:variant>
        <vt:lpwstr>_Toc251849400</vt:lpwstr>
      </vt:variant>
      <vt:variant>
        <vt:i4>1703988</vt:i4>
      </vt:variant>
      <vt:variant>
        <vt:i4>116</vt:i4>
      </vt:variant>
      <vt:variant>
        <vt:i4>0</vt:i4>
      </vt:variant>
      <vt:variant>
        <vt:i4>5</vt:i4>
      </vt:variant>
      <vt:variant>
        <vt:lpwstr/>
      </vt:variant>
      <vt:variant>
        <vt:lpwstr>_Toc251849399</vt:lpwstr>
      </vt:variant>
      <vt:variant>
        <vt:i4>1703988</vt:i4>
      </vt:variant>
      <vt:variant>
        <vt:i4>110</vt:i4>
      </vt:variant>
      <vt:variant>
        <vt:i4>0</vt:i4>
      </vt:variant>
      <vt:variant>
        <vt:i4>5</vt:i4>
      </vt:variant>
      <vt:variant>
        <vt:lpwstr/>
      </vt:variant>
      <vt:variant>
        <vt:lpwstr>_Toc251849398</vt:lpwstr>
      </vt:variant>
      <vt:variant>
        <vt:i4>1703988</vt:i4>
      </vt:variant>
      <vt:variant>
        <vt:i4>104</vt:i4>
      </vt:variant>
      <vt:variant>
        <vt:i4>0</vt:i4>
      </vt:variant>
      <vt:variant>
        <vt:i4>5</vt:i4>
      </vt:variant>
      <vt:variant>
        <vt:lpwstr/>
      </vt:variant>
      <vt:variant>
        <vt:lpwstr>_Toc251849397</vt:lpwstr>
      </vt:variant>
      <vt:variant>
        <vt:i4>1703988</vt:i4>
      </vt:variant>
      <vt:variant>
        <vt:i4>98</vt:i4>
      </vt:variant>
      <vt:variant>
        <vt:i4>0</vt:i4>
      </vt:variant>
      <vt:variant>
        <vt:i4>5</vt:i4>
      </vt:variant>
      <vt:variant>
        <vt:lpwstr/>
      </vt:variant>
      <vt:variant>
        <vt:lpwstr>_Toc251849396</vt:lpwstr>
      </vt:variant>
      <vt:variant>
        <vt:i4>1703988</vt:i4>
      </vt:variant>
      <vt:variant>
        <vt:i4>92</vt:i4>
      </vt:variant>
      <vt:variant>
        <vt:i4>0</vt:i4>
      </vt:variant>
      <vt:variant>
        <vt:i4>5</vt:i4>
      </vt:variant>
      <vt:variant>
        <vt:lpwstr/>
      </vt:variant>
      <vt:variant>
        <vt:lpwstr>_Toc251849395</vt:lpwstr>
      </vt:variant>
      <vt:variant>
        <vt:i4>1703988</vt:i4>
      </vt:variant>
      <vt:variant>
        <vt:i4>86</vt:i4>
      </vt:variant>
      <vt:variant>
        <vt:i4>0</vt:i4>
      </vt:variant>
      <vt:variant>
        <vt:i4>5</vt:i4>
      </vt:variant>
      <vt:variant>
        <vt:lpwstr/>
      </vt:variant>
      <vt:variant>
        <vt:lpwstr>_Toc251849394</vt:lpwstr>
      </vt:variant>
      <vt:variant>
        <vt:i4>1703988</vt:i4>
      </vt:variant>
      <vt:variant>
        <vt:i4>80</vt:i4>
      </vt:variant>
      <vt:variant>
        <vt:i4>0</vt:i4>
      </vt:variant>
      <vt:variant>
        <vt:i4>5</vt:i4>
      </vt:variant>
      <vt:variant>
        <vt:lpwstr/>
      </vt:variant>
      <vt:variant>
        <vt:lpwstr>_Toc251849393</vt:lpwstr>
      </vt:variant>
      <vt:variant>
        <vt:i4>1703988</vt:i4>
      </vt:variant>
      <vt:variant>
        <vt:i4>74</vt:i4>
      </vt:variant>
      <vt:variant>
        <vt:i4>0</vt:i4>
      </vt:variant>
      <vt:variant>
        <vt:i4>5</vt:i4>
      </vt:variant>
      <vt:variant>
        <vt:lpwstr/>
      </vt:variant>
      <vt:variant>
        <vt:lpwstr>_Toc251849392</vt:lpwstr>
      </vt:variant>
      <vt:variant>
        <vt:i4>1703988</vt:i4>
      </vt:variant>
      <vt:variant>
        <vt:i4>68</vt:i4>
      </vt:variant>
      <vt:variant>
        <vt:i4>0</vt:i4>
      </vt:variant>
      <vt:variant>
        <vt:i4>5</vt:i4>
      </vt:variant>
      <vt:variant>
        <vt:lpwstr/>
      </vt:variant>
      <vt:variant>
        <vt:lpwstr>_Toc251849391</vt:lpwstr>
      </vt:variant>
      <vt:variant>
        <vt:i4>1703988</vt:i4>
      </vt:variant>
      <vt:variant>
        <vt:i4>62</vt:i4>
      </vt:variant>
      <vt:variant>
        <vt:i4>0</vt:i4>
      </vt:variant>
      <vt:variant>
        <vt:i4>5</vt:i4>
      </vt:variant>
      <vt:variant>
        <vt:lpwstr/>
      </vt:variant>
      <vt:variant>
        <vt:lpwstr>_Toc251849390</vt:lpwstr>
      </vt:variant>
      <vt:variant>
        <vt:i4>1769524</vt:i4>
      </vt:variant>
      <vt:variant>
        <vt:i4>56</vt:i4>
      </vt:variant>
      <vt:variant>
        <vt:i4>0</vt:i4>
      </vt:variant>
      <vt:variant>
        <vt:i4>5</vt:i4>
      </vt:variant>
      <vt:variant>
        <vt:lpwstr/>
      </vt:variant>
      <vt:variant>
        <vt:lpwstr>_Toc251849389</vt:lpwstr>
      </vt:variant>
      <vt:variant>
        <vt:i4>1769524</vt:i4>
      </vt:variant>
      <vt:variant>
        <vt:i4>50</vt:i4>
      </vt:variant>
      <vt:variant>
        <vt:i4>0</vt:i4>
      </vt:variant>
      <vt:variant>
        <vt:i4>5</vt:i4>
      </vt:variant>
      <vt:variant>
        <vt:lpwstr/>
      </vt:variant>
      <vt:variant>
        <vt:lpwstr>_Toc251849388</vt:lpwstr>
      </vt:variant>
      <vt:variant>
        <vt:i4>1769524</vt:i4>
      </vt:variant>
      <vt:variant>
        <vt:i4>44</vt:i4>
      </vt:variant>
      <vt:variant>
        <vt:i4>0</vt:i4>
      </vt:variant>
      <vt:variant>
        <vt:i4>5</vt:i4>
      </vt:variant>
      <vt:variant>
        <vt:lpwstr/>
      </vt:variant>
      <vt:variant>
        <vt:lpwstr>_Toc251849387</vt:lpwstr>
      </vt:variant>
      <vt:variant>
        <vt:i4>1769524</vt:i4>
      </vt:variant>
      <vt:variant>
        <vt:i4>38</vt:i4>
      </vt:variant>
      <vt:variant>
        <vt:i4>0</vt:i4>
      </vt:variant>
      <vt:variant>
        <vt:i4>5</vt:i4>
      </vt:variant>
      <vt:variant>
        <vt:lpwstr/>
      </vt:variant>
      <vt:variant>
        <vt:lpwstr>_Toc251849386</vt:lpwstr>
      </vt:variant>
      <vt:variant>
        <vt:i4>1769524</vt:i4>
      </vt:variant>
      <vt:variant>
        <vt:i4>32</vt:i4>
      </vt:variant>
      <vt:variant>
        <vt:i4>0</vt:i4>
      </vt:variant>
      <vt:variant>
        <vt:i4>5</vt:i4>
      </vt:variant>
      <vt:variant>
        <vt:lpwstr/>
      </vt:variant>
      <vt:variant>
        <vt:lpwstr>_Toc251849385</vt:lpwstr>
      </vt:variant>
      <vt:variant>
        <vt:i4>1769524</vt:i4>
      </vt:variant>
      <vt:variant>
        <vt:i4>26</vt:i4>
      </vt:variant>
      <vt:variant>
        <vt:i4>0</vt:i4>
      </vt:variant>
      <vt:variant>
        <vt:i4>5</vt:i4>
      </vt:variant>
      <vt:variant>
        <vt:lpwstr/>
      </vt:variant>
      <vt:variant>
        <vt:lpwstr>_Toc251849384</vt:lpwstr>
      </vt:variant>
      <vt:variant>
        <vt:i4>1769524</vt:i4>
      </vt:variant>
      <vt:variant>
        <vt:i4>20</vt:i4>
      </vt:variant>
      <vt:variant>
        <vt:i4>0</vt:i4>
      </vt:variant>
      <vt:variant>
        <vt:i4>5</vt:i4>
      </vt:variant>
      <vt:variant>
        <vt:lpwstr/>
      </vt:variant>
      <vt:variant>
        <vt:lpwstr>_Toc251849383</vt:lpwstr>
      </vt:variant>
      <vt:variant>
        <vt:i4>1769524</vt:i4>
      </vt:variant>
      <vt:variant>
        <vt:i4>14</vt:i4>
      </vt:variant>
      <vt:variant>
        <vt:i4>0</vt:i4>
      </vt:variant>
      <vt:variant>
        <vt:i4>5</vt:i4>
      </vt:variant>
      <vt:variant>
        <vt:lpwstr/>
      </vt:variant>
      <vt:variant>
        <vt:lpwstr>_Toc251849382</vt:lpwstr>
      </vt:variant>
      <vt:variant>
        <vt:i4>1769524</vt:i4>
      </vt:variant>
      <vt:variant>
        <vt:i4>8</vt:i4>
      </vt:variant>
      <vt:variant>
        <vt:i4>0</vt:i4>
      </vt:variant>
      <vt:variant>
        <vt:i4>5</vt:i4>
      </vt:variant>
      <vt:variant>
        <vt:lpwstr/>
      </vt:variant>
      <vt:variant>
        <vt:lpwstr>_Toc251849381</vt:lpwstr>
      </vt:variant>
      <vt:variant>
        <vt:i4>1769524</vt:i4>
      </vt:variant>
      <vt:variant>
        <vt:i4>2</vt:i4>
      </vt:variant>
      <vt:variant>
        <vt:i4>0</vt:i4>
      </vt:variant>
      <vt:variant>
        <vt:i4>5</vt:i4>
      </vt:variant>
      <vt:variant>
        <vt:lpwstr/>
      </vt:variant>
      <vt:variant>
        <vt:lpwstr>_Toc251849380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Vismay Mehta</dc:creator>
  <cp:lastModifiedBy>Nisha Bandodkar</cp:lastModifiedBy>
  <cp:revision>10</cp:revision>
  <cp:lastPrinted>2018-08-01T03:42:00Z</cp:lastPrinted>
  <dcterms:created xsi:type="dcterms:W3CDTF">2020-11-09T10:13:00Z</dcterms:created>
  <dcterms:modified xsi:type="dcterms:W3CDTF">2020-11-09T10:27:00Z</dcterms:modified>
</cp:coreProperties>
</file>