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Blog Summary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Kubernetes vs. Docker Swarm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Kubernetes: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Advanced orchestration for complex, large-scale applications.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Supports advanced networking, scaling, storage, and multi-cloud deployments.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Steep learning curve and higher resource requirements.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Commands include kubectl for managing resources and services.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Best for production environments requiring fault tolerance, auto-scaling, and customization.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Docker Swarm: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Lightweight, simple orchestration for small-scale deployments.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Tight integration with Docker CLI and Docker Compose.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Commands include docker swarm for initializing, scaling, and managing services.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Ideal for quick setups, development, and single-cloud environments.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Docker vs. Podman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Docker: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Popular containerization platform with a daemon-based architecture.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Integrated orchestration via Docker Swarm and Kubernetes support.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Best for teams already using Docker or needing a robust community.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Podman: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Daemonless container engine with rootless containers for enhanced security.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Compatible with Docker commands and Kubernetes from the outset.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Better suited for security-focused and Kubernetes-heavy workflows.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DevOps Tools and Commands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Here are commands for some key DevOps tools used with Kubernetes, Docker, and containerized environments: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 Kubernetes Commands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Start a Kubernetes cluster (using Minikube)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minikube start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Deploy a Pod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kubectl run nginx --image=nginx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List Pods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kubectl get pods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Expose a deployment as a service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kubectl expose deployment nginx --port=80 --type=LoadBalancer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Scale a deployment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kubectl scale deployment nginx --replicas=5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Delete a Pod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kubectl delete pod nginx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2. Docker Swarm Commands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Initialize a Docker Swarm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docker swarm init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Join a worker node to the Swarm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docker swarm join --token &lt;token&gt; &lt;manager-ip&gt;:2377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Deploy a service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docker service create --name nginx --replicas 3 -p 80:80 nginx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Scale a service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docker service scale nginx=5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Remove a service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docker service rm nginx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List Swarm nodes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docker node ls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3. Git Commands for CI/CD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Clone a repository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git clone &lt;repository_url&gt;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Create and switch to a new branch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git checkout -b feature-branch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Stage and commit changes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git commit -m "Commit message"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Push changes to a remote branch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git push origin feature-branch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Merge a branch into the main branch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git checkout main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git merge feature-branch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4. Jenkins Commands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Start Jenkins (via Docker)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docker run -p 8080:8080 -p 50000:50000 jenkins/jenkins:lts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Access Jenkins CLI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java -jar jenkins-cli.jar -s http://&lt;jenkins-url&gt; &lt;command&gt;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List all Jenkins jobs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java -jar jenkins-cli.jar -s http://&lt;jenkins-url&gt; list-jobs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Build a job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java -jar jenkins-cli.jar -s http://&lt;jenkins-url&gt; build &lt;job_name&gt;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5. Terraform Commands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 Initialize Terraform in a directory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terraform init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Validate Terraform configuration files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terraform validate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 Create and plan infrastructure changes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terraform plan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Apply the infrastructure changes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terraform apply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Destroy the infrastructure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terraform destroy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6. Ansible Commands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 Run a playbook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ansible-playbook playbook.yml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 Check inventory hosts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ansible all -i inventory.ini --list-hosts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 Run an ad-hoc command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ansible all -i inventory.ini -m ping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 Check a configuration file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ansible-config dump --only-changed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7. Helm Commands (for Kubernetes)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 Install a Helm chart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helm install my-app stable/nginx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 List installed releases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helm list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 Upgrade a release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helm upgrade my-app stable/nginx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 Uninstall a release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helm uninstall my-app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8. Prometheus and Grafana (Monitoring Tools)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 Run Prometheus (via Docker)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docker run -p 9090:9090 prom/prometheus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 Run Grafana (via Docker)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docker run -d -p 3000:3000 grafana/grafana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 Add Prometheus as a Grafana data source (via Grafana UI)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