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55AD0" w14:textId="5D4D0258" w:rsidR="004A1B33" w:rsidRPr="00EF2DC1" w:rsidRDefault="004A1B33" w:rsidP="004A1B33">
      <w:pPr>
        <w:rPr>
          <w:b/>
          <w:bCs/>
          <w:sz w:val="28"/>
          <w:szCs w:val="28"/>
        </w:rPr>
      </w:pPr>
      <w:r w:rsidRPr="00EF2DC1">
        <w:rPr>
          <w:b/>
          <w:bCs/>
          <w:sz w:val="28"/>
          <w:szCs w:val="28"/>
        </w:rPr>
        <w:t xml:space="preserve">Bariatric and Weight Loss Surgery </w:t>
      </w:r>
    </w:p>
    <w:p w14:paraId="2B737DBC" w14:textId="26295D92" w:rsidR="00976694" w:rsidRPr="00EF2DC1" w:rsidRDefault="00976694" w:rsidP="004A1B33">
      <w:pPr>
        <w:rPr>
          <w:b/>
          <w:bCs/>
          <w:sz w:val="24"/>
          <w:szCs w:val="24"/>
        </w:rPr>
      </w:pPr>
      <w:r w:rsidRPr="00EF2DC1">
        <w:rPr>
          <w:b/>
          <w:bCs/>
          <w:sz w:val="24"/>
          <w:szCs w:val="24"/>
        </w:rPr>
        <w:t>Overview:</w:t>
      </w:r>
    </w:p>
    <w:p w14:paraId="63BAECC5" w14:textId="350E1821" w:rsidR="004A1B33" w:rsidRPr="00EF2DC1" w:rsidRDefault="004A1B33" w:rsidP="003367C3">
      <w:pPr>
        <w:jc w:val="both"/>
        <w:rPr>
          <w:sz w:val="24"/>
          <w:szCs w:val="24"/>
        </w:rPr>
      </w:pPr>
      <w:r w:rsidRPr="00EF2DC1">
        <w:rPr>
          <w:sz w:val="24"/>
          <w:szCs w:val="24"/>
        </w:rPr>
        <w:t xml:space="preserve">Achieving a healthy weight promotes overall health and well-being. However, for some individuals, traditional methods of diet and exercise may not be sufficient to achieve significant weight loss. In such cases, weight loss surgery, also known as bariatric surgery, has emerged as one of the most effective surgical methods for </w:t>
      </w:r>
      <w:r w:rsidR="00EF2DC1" w:rsidRPr="00EF2DC1">
        <w:rPr>
          <w:sz w:val="24"/>
          <w:szCs w:val="24"/>
        </w:rPr>
        <w:t xml:space="preserve">Obesity and a </w:t>
      </w:r>
      <w:r w:rsidRPr="00EF2DC1">
        <w:rPr>
          <w:sz w:val="24"/>
          <w:szCs w:val="24"/>
        </w:rPr>
        <w:t xml:space="preserve">range of </w:t>
      </w:r>
      <w:r w:rsidR="00EF2DC1" w:rsidRPr="00EF2DC1">
        <w:rPr>
          <w:sz w:val="24"/>
          <w:szCs w:val="24"/>
        </w:rPr>
        <w:t>its health impacts</w:t>
      </w:r>
      <w:r w:rsidRPr="00EF2DC1">
        <w:rPr>
          <w:sz w:val="24"/>
          <w:szCs w:val="24"/>
        </w:rPr>
        <w:t>.</w:t>
      </w:r>
    </w:p>
    <w:p w14:paraId="0A52276D" w14:textId="59AC9131" w:rsidR="00EF2DC1" w:rsidRPr="00EF2DC1" w:rsidRDefault="00EF2DC1" w:rsidP="003367C3">
      <w:pPr>
        <w:jc w:val="both"/>
        <w:rPr>
          <w:sz w:val="24"/>
          <w:szCs w:val="24"/>
        </w:rPr>
      </w:pPr>
      <w:r w:rsidRPr="00EF2DC1">
        <w:rPr>
          <w:b/>
          <w:bCs/>
          <w:sz w:val="24"/>
          <w:szCs w:val="24"/>
        </w:rPr>
        <w:t xml:space="preserve">Obesity: </w:t>
      </w:r>
      <w:r w:rsidRPr="00EF2DC1">
        <w:rPr>
          <w:sz w:val="24"/>
          <w:szCs w:val="24"/>
        </w:rPr>
        <w:t> is a medical condition, in which excess </w:t>
      </w:r>
      <w:hyperlink r:id="rId5" w:tooltip="Adipose tissue" w:history="1">
        <w:r w:rsidRPr="00EF2DC1">
          <w:rPr>
            <w:rStyle w:val="Hyperlink"/>
            <w:color w:val="auto"/>
            <w:sz w:val="24"/>
            <w:szCs w:val="24"/>
            <w:u w:val="none"/>
          </w:rPr>
          <w:t>body fat</w:t>
        </w:r>
      </w:hyperlink>
      <w:r w:rsidRPr="00EF2DC1">
        <w:rPr>
          <w:sz w:val="24"/>
          <w:szCs w:val="24"/>
        </w:rPr>
        <w:t> has accumulated to such an extent that it can potentially have negative effects on </w:t>
      </w:r>
      <w:hyperlink r:id="rId6" w:tooltip="Health" w:history="1">
        <w:r w:rsidRPr="00EF2DC1">
          <w:rPr>
            <w:rStyle w:val="Hyperlink"/>
            <w:color w:val="auto"/>
            <w:sz w:val="24"/>
            <w:szCs w:val="24"/>
            <w:u w:val="none"/>
          </w:rPr>
          <w:t>health</w:t>
        </w:r>
      </w:hyperlink>
      <w:r w:rsidRPr="00EF2DC1">
        <w:rPr>
          <w:sz w:val="24"/>
          <w:szCs w:val="24"/>
        </w:rPr>
        <w:t>. People are classified as obese when their </w:t>
      </w:r>
      <w:hyperlink r:id="rId7" w:tooltip="Body mass index" w:history="1">
        <w:r w:rsidRPr="00EF2DC1">
          <w:rPr>
            <w:rStyle w:val="Hyperlink"/>
            <w:color w:val="auto"/>
            <w:sz w:val="24"/>
            <w:szCs w:val="24"/>
            <w:u w:val="none"/>
          </w:rPr>
          <w:t>body mass index</w:t>
        </w:r>
      </w:hyperlink>
      <w:r w:rsidRPr="00EF2DC1">
        <w:rPr>
          <w:sz w:val="24"/>
          <w:szCs w:val="24"/>
        </w:rPr>
        <w:t> (BMI) is over 30 </w:t>
      </w:r>
      <w:hyperlink r:id="rId8" w:tooltip="Kilogram" w:history="1">
        <w:r w:rsidRPr="00EF2DC1">
          <w:rPr>
            <w:rStyle w:val="Hyperlink"/>
            <w:color w:val="auto"/>
            <w:sz w:val="24"/>
            <w:szCs w:val="24"/>
            <w:u w:val="none"/>
          </w:rPr>
          <w:t>kg</w:t>
        </w:r>
      </w:hyperlink>
      <w:r w:rsidRPr="00EF2DC1">
        <w:rPr>
          <w:sz w:val="24"/>
          <w:szCs w:val="24"/>
        </w:rPr>
        <w:t>/</w:t>
      </w:r>
      <w:hyperlink r:id="rId9" w:tooltip="Square metre" w:history="1">
        <w:r w:rsidRPr="00EF2DC1">
          <w:rPr>
            <w:rStyle w:val="Hyperlink"/>
            <w:color w:val="auto"/>
            <w:sz w:val="24"/>
            <w:szCs w:val="24"/>
            <w:u w:val="none"/>
          </w:rPr>
          <w:t>m</w:t>
        </w:r>
        <w:r w:rsidRPr="00EF2DC1">
          <w:rPr>
            <w:rStyle w:val="Hyperlink"/>
            <w:color w:val="auto"/>
            <w:sz w:val="24"/>
            <w:szCs w:val="24"/>
            <w:u w:val="none"/>
            <w:vertAlign w:val="superscript"/>
          </w:rPr>
          <w:t>2</w:t>
        </w:r>
      </w:hyperlink>
    </w:p>
    <w:p w14:paraId="1BCF9661" w14:textId="2F2E4A53" w:rsidR="002D44FD" w:rsidRPr="00EF2DC1" w:rsidRDefault="002D44FD" w:rsidP="003367C3">
      <w:pPr>
        <w:jc w:val="both"/>
        <w:rPr>
          <w:b/>
          <w:bCs/>
          <w:sz w:val="24"/>
          <w:szCs w:val="24"/>
        </w:rPr>
      </w:pPr>
      <w:r w:rsidRPr="00EF2DC1">
        <w:rPr>
          <w:b/>
          <w:bCs/>
          <w:sz w:val="24"/>
          <w:szCs w:val="24"/>
        </w:rPr>
        <w:t>Impact of Obesity or excess weight:</w:t>
      </w:r>
    </w:p>
    <w:p w14:paraId="7E90B5B9" w14:textId="7C96D7E6" w:rsidR="002D44FD" w:rsidRPr="00EF2DC1" w:rsidRDefault="004A1B33" w:rsidP="003367C3">
      <w:pPr>
        <w:jc w:val="both"/>
        <w:rPr>
          <w:sz w:val="24"/>
          <w:szCs w:val="24"/>
        </w:rPr>
      </w:pPr>
      <w:r w:rsidRPr="00EF2DC1">
        <w:rPr>
          <w:sz w:val="24"/>
          <w:szCs w:val="24"/>
        </w:rPr>
        <w:t xml:space="preserve">The impact of excess weight on one's health and quality of life cannot be overstated. Being overweight can make it difficult to maintain an active lifestyle and hinder the ability to engage in activities that bring joy and </w:t>
      </w:r>
      <w:r w:rsidR="002D44FD" w:rsidRPr="00EF2DC1">
        <w:rPr>
          <w:sz w:val="24"/>
          <w:szCs w:val="24"/>
        </w:rPr>
        <w:t>fulfilment</w:t>
      </w:r>
      <w:r w:rsidRPr="00EF2DC1">
        <w:rPr>
          <w:sz w:val="24"/>
          <w:szCs w:val="24"/>
        </w:rPr>
        <w:t>. Moreover, excess weight affects physical health, and obesity can also contribute to various medical conditions, including</w:t>
      </w:r>
      <w:r w:rsidR="002D44FD" w:rsidRPr="00EF2DC1">
        <w:rPr>
          <w:sz w:val="24"/>
          <w:szCs w:val="24"/>
        </w:rPr>
        <w:t>:</w:t>
      </w:r>
    </w:p>
    <w:p w14:paraId="45BC52F5" w14:textId="2FFAF654" w:rsidR="002D44FD" w:rsidRPr="00EF2DC1" w:rsidRDefault="004A1B33" w:rsidP="00EF2DC1">
      <w:pPr>
        <w:pStyle w:val="NoSpacing"/>
        <w:numPr>
          <w:ilvl w:val="0"/>
          <w:numId w:val="8"/>
        </w:numPr>
        <w:rPr>
          <w:sz w:val="24"/>
          <w:szCs w:val="24"/>
        </w:rPr>
      </w:pPr>
      <w:r w:rsidRPr="00EF2DC1">
        <w:rPr>
          <w:sz w:val="24"/>
          <w:szCs w:val="24"/>
        </w:rPr>
        <w:t>Diabetes</w:t>
      </w:r>
    </w:p>
    <w:p w14:paraId="516A65D1" w14:textId="3545A5E4" w:rsidR="002D44FD" w:rsidRPr="00EF2DC1" w:rsidRDefault="004A1B33" w:rsidP="00EF2DC1">
      <w:pPr>
        <w:pStyle w:val="NoSpacing"/>
        <w:numPr>
          <w:ilvl w:val="0"/>
          <w:numId w:val="8"/>
        </w:numPr>
        <w:rPr>
          <w:sz w:val="24"/>
          <w:szCs w:val="24"/>
        </w:rPr>
      </w:pPr>
      <w:r w:rsidRPr="00EF2DC1">
        <w:rPr>
          <w:sz w:val="24"/>
          <w:szCs w:val="24"/>
        </w:rPr>
        <w:t>High Blood Pressure</w:t>
      </w:r>
    </w:p>
    <w:p w14:paraId="5F5B5E39" w14:textId="4BF9E449" w:rsidR="002D44FD" w:rsidRPr="00EF2DC1" w:rsidRDefault="004A1B33" w:rsidP="00EF2DC1">
      <w:pPr>
        <w:pStyle w:val="NoSpacing"/>
        <w:numPr>
          <w:ilvl w:val="0"/>
          <w:numId w:val="8"/>
        </w:numPr>
        <w:rPr>
          <w:sz w:val="24"/>
          <w:szCs w:val="24"/>
        </w:rPr>
      </w:pPr>
      <w:r w:rsidRPr="00EF2DC1">
        <w:rPr>
          <w:sz w:val="24"/>
          <w:szCs w:val="24"/>
        </w:rPr>
        <w:t xml:space="preserve">Sleep </w:t>
      </w:r>
      <w:proofErr w:type="spellStart"/>
      <w:r w:rsidRPr="00EF2DC1">
        <w:rPr>
          <w:sz w:val="24"/>
          <w:szCs w:val="24"/>
        </w:rPr>
        <w:t>Apnea</w:t>
      </w:r>
      <w:proofErr w:type="spellEnd"/>
      <w:r w:rsidRPr="00EF2DC1">
        <w:rPr>
          <w:sz w:val="24"/>
          <w:szCs w:val="24"/>
        </w:rPr>
        <w:t xml:space="preserve"> </w:t>
      </w:r>
    </w:p>
    <w:p w14:paraId="16EFCB5B" w14:textId="393AB881" w:rsidR="002D44FD" w:rsidRPr="00EF2DC1" w:rsidRDefault="004A1B33" w:rsidP="00EF2DC1">
      <w:pPr>
        <w:pStyle w:val="NoSpacing"/>
        <w:numPr>
          <w:ilvl w:val="0"/>
          <w:numId w:val="8"/>
        </w:numPr>
        <w:rPr>
          <w:sz w:val="24"/>
          <w:szCs w:val="24"/>
        </w:rPr>
      </w:pPr>
      <w:r w:rsidRPr="00EF2DC1">
        <w:rPr>
          <w:sz w:val="24"/>
          <w:szCs w:val="24"/>
        </w:rPr>
        <w:t>Arthritis</w:t>
      </w:r>
    </w:p>
    <w:p w14:paraId="6108877C" w14:textId="4A5A7EB2" w:rsidR="002D44FD" w:rsidRPr="00EF2DC1" w:rsidRDefault="004A1B33" w:rsidP="00EF2DC1">
      <w:pPr>
        <w:pStyle w:val="NoSpacing"/>
        <w:numPr>
          <w:ilvl w:val="0"/>
          <w:numId w:val="8"/>
        </w:numPr>
        <w:rPr>
          <w:sz w:val="24"/>
          <w:szCs w:val="24"/>
        </w:rPr>
      </w:pPr>
      <w:r w:rsidRPr="00EF2DC1">
        <w:rPr>
          <w:sz w:val="24"/>
          <w:szCs w:val="24"/>
        </w:rPr>
        <w:t>Asthma</w:t>
      </w:r>
    </w:p>
    <w:p w14:paraId="581C1F2A" w14:textId="0CBB5606" w:rsidR="002D44FD" w:rsidRPr="00EF2DC1" w:rsidRDefault="004A1B33" w:rsidP="00EF2DC1">
      <w:pPr>
        <w:pStyle w:val="NoSpacing"/>
        <w:numPr>
          <w:ilvl w:val="0"/>
          <w:numId w:val="8"/>
        </w:numPr>
        <w:rPr>
          <w:sz w:val="24"/>
          <w:szCs w:val="24"/>
        </w:rPr>
      </w:pPr>
      <w:r w:rsidRPr="00EF2DC1">
        <w:rPr>
          <w:sz w:val="24"/>
          <w:szCs w:val="24"/>
        </w:rPr>
        <w:t xml:space="preserve">Acid Reflux </w:t>
      </w:r>
    </w:p>
    <w:p w14:paraId="5D2679F9" w14:textId="3296A476" w:rsidR="002D44FD" w:rsidRPr="00EF2DC1" w:rsidRDefault="004A1B33" w:rsidP="00EF2DC1">
      <w:pPr>
        <w:pStyle w:val="NoSpacing"/>
        <w:numPr>
          <w:ilvl w:val="0"/>
          <w:numId w:val="8"/>
        </w:numPr>
        <w:rPr>
          <w:sz w:val="24"/>
          <w:szCs w:val="24"/>
        </w:rPr>
      </w:pPr>
      <w:r w:rsidRPr="00EF2DC1">
        <w:rPr>
          <w:sz w:val="24"/>
          <w:szCs w:val="24"/>
        </w:rPr>
        <w:t>Infertility</w:t>
      </w:r>
    </w:p>
    <w:p w14:paraId="42845C59" w14:textId="29C3636D" w:rsidR="002D44FD" w:rsidRPr="00EF2DC1" w:rsidRDefault="004A1B33" w:rsidP="00EF2DC1">
      <w:pPr>
        <w:pStyle w:val="NoSpacing"/>
        <w:numPr>
          <w:ilvl w:val="0"/>
          <w:numId w:val="8"/>
        </w:numPr>
        <w:rPr>
          <w:sz w:val="24"/>
          <w:szCs w:val="24"/>
        </w:rPr>
      </w:pPr>
      <w:r w:rsidRPr="00EF2DC1">
        <w:rPr>
          <w:sz w:val="24"/>
          <w:szCs w:val="24"/>
        </w:rPr>
        <w:t>High Cholesterol</w:t>
      </w:r>
    </w:p>
    <w:p w14:paraId="075A8BDA" w14:textId="4651B9E1" w:rsidR="002D44FD" w:rsidRPr="00EF2DC1" w:rsidRDefault="002D44FD" w:rsidP="00EF2DC1">
      <w:pPr>
        <w:pStyle w:val="NoSpacing"/>
        <w:numPr>
          <w:ilvl w:val="0"/>
          <w:numId w:val="8"/>
        </w:numPr>
        <w:rPr>
          <w:sz w:val="24"/>
          <w:szCs w:val="24"/>
        </w:rPr>
      </w:pPr>
      <w:r w:rsidRPr="00EF2DC1">
        <w:rPr>
          <w:sz w:val="24"/>
          <w:szCs w:val="24"/>
        </w:rPr>
        <w:t>Osteoarthritis, especially in weight-bearing joints such as the knees, because extra weight can damage the cartilage and bone</w:t>
      </w:r>
    </w:p>
    <w:p w14:paraId="6B52E3E1" w14:textId="75254686" w:rsidR="002D44FD" w:rsidRPr="00EF2DC1" w:rsidRDefault="00000000" w:rsidP="00EF2DC1">
      <w:pPr>
        <w:pStyle w:val="NoSpacing"/>
        <w:numPr>
          <w:ilvl w:val="0"/>
          <w:numId w:val="8"/>
        </w:numPr>
        <w:rPr>
          <w:sz w:val="24"/>
          <w:szCs w:val="24"/>
        </w:rPr>
      </w:pPr>
      <w:hyperlink r:id="rId10" w:history="1">
        <w:r w:rsidR="002D44FD" w:rsidRPr="00EF2DC1">
          <w:rPr>
            <w:rStyle w:val="Hyperlink"/>
            <w:color w:val="auto"/>
            <w:sz w:val="24"/>
            <w:szCs w:val="24"/>
            <w:u w:val="none"/>
          </w:rPr>
          <w:t>Non-alcoholic fatty liver disease (NAFLD)</w:t>
        </w:r>
      </w:hyperlink>
    </w:p>
    <w:p w14:paraId="0CE4C4B9" w14:textId="3B2454BE" w:rsidR="00884FF5" w:rsidRDefault="002D44FD" w:rsidP="00EF2DC1">
      <w:pPr>
        <w:pStyle w:val="NoSpacing"/>
        <w:numPr>
          <w:ilvl w:val="0"/>
          <w:numId w:val="8"/>
        </w:numPr>
        <w:rPr>
          <w:sz w:val="24"/>
          <w:szCs w:val="24"/>
        </w:rPr>
      </w:pPr>
      <w:r w:rsidRPr="00EF2DC1">
        <w:rPr>
          <w:sz w:val="24"/>
          <w:szCs w:val="24"/>
        </w:rPr>
        <w:t>Urinary incontinence happens when pelvic muscles that are weakened from chronic (long-term) obesity can no longer help maintain bladder control</w:t>
      </w:r>
    </w:p>
    <w:p w14:paraId="6C2E86FA" w14:textId="785C6D94" w:rsidR="002D44FD" w:rsidRPr="00EF2DC1" w:rsidRDefault="00000000" w:rsidP="00EF2DC1">
      <w:pPr>
        <w:pStyle w:val="NoSpacing"/>
        <w:numPr>
          <w:ilvl w:val="0"/>
          <w:numId w:val="8"/>
        </w:numPr>
        <w:rPr>
          <w:sz w:val="24"/>
          <w:szCs w:val="24"/>
        </w:rPr>
      </w:pPr>
      <w:hyperlink r:id="rId11" w:history="1">
        <w:r w:rsidR="002D44FD" w:rsidRPr="00EF2DC1">
          <w:rPr>
            <w:rStyle w:val="Hyperlink"/>
            <w:color w:val="auto"/>
            <w:sz w:val="24"/>
            <w:szCs w:val="24"/>
            <w:u w:val="none"/>
          </w:rPr>
          <w:t>Gallbladder disease</w:t>
        </w:r>
      </w:hyperlink>
    </w:p>
    <w:p w14:paraId="7D0B042A" w14:textId="77777777" w:rsidR="002D44FD" w:rsidRPr="00EF2DC1" w:rsidRDefault="002D44FD" w:rsidP="00EF2DC1">
      <w:pPr>
        <w:pStyle w:val="NoSpacing"/>
        <w:numPr>
          <w:ilvl w:val="0"/>
          <w:numId w:val="8"/>
        </w:numPr>
        <w:rPr>
          <w:sz w:val="24"/>
          <w:szCs w:val="24"/>
        </w:rPr>
      </w:pPr>
      <w:r w:rsidRPr="00EF2DC1">
        <w:rPr>
          <w:sz w:val="24"/>
          <w:szCs w:val="24"/>
        </w:rPr>
        <w:t>Depression or other mental health conditions</w:t>
      </w:r>
    </w:p>
    <w:p w14:paraId="2AABC767" w14:textId="77777777" w:rsidR="002D44FD" w:rsidRDefault="002D44FD" w:rsidP="00EF2DC1">
      <w:pPr>
        <w:pStyle w:val="NoSpacing"/>
        <w:numPr>
          <w:ilvl w:val="0"/>
          <w:numId w:val="8"/>
        </w:numPr>
        <w:rPr>
          <w:sz w:val="24"/>
          <w:szCs w:val="24"/>
        </w:rPr>
      </w:pPr>
      <w:r w:rsidRPr="00EF2DC1">
        <w:rPr>
          <w:sz w:val="24"/>
          <w:szCs w:val="24"/>
        </w:rPr>
        <w:t>Cancers, such as pancreatic, colon, breast, and liver cancers</w:t>
      </w:r>
    </w:p>
    <w:p w14:paraId="3BE875E8" w14:textId="77777777" w:rsidR="00532D53" w:rsidRPr="00EF2DC1" w:rsidRDefault="00532D53" w:rsidP="00532D53">
      <w:pPr>
        <w:pStyle w:val="NoSpacing"/>
        <w:ind w:left="720"/>
        <w:rPr>
          <w:sz w:val="24"/>
          <w:szCs w:val="24"/>
        </w:rPr>
      </w:pPr>
    </w:p>
    <w:p w14:paraId="2FE4AC6E" w14:textId="5F185FD7" w:rsidR="004A1B33" w:rsidRDefault="00EF2DC1" w:rsidP="003367C3">
      <w:pPr>
        <w:jc w:val="both"/>
        <w:rPr>
          <w:sz w:val="24"/>
          <w:szCs w:val="24"/>
        </w:rPr>
      </w:pPr>
      <w:r w:rsidRPr="00EF2DC1">
        <w:rPr>
          <w:sz w:val="24"/>
          <w:szCs w:val="24"/>
        </w:rPr>
        <w:t xml:space="preserve">Our dedicated Bariatric &amp; Weight Loss Surgery Department is committed to helping patients overcome the challenges associated with obesity and its related health issues. </w:t>
      </w:r>
      <w:r w:rsidR="004A1B33" w:rsidRPr="00EF2DC1">
        <w:rPr>
          <w:sz w:val="24"/>
          <w:szCs w:val="24"/>
        </w:rPr>
        <w:t xml:space="preserve">The </w:t>
      </w:r>
      <w:r w:rsidR="00745002" w:rsidRPr="00EF2DC1">
        <w:rPr>
          <w:sz w:val="24"/>
          <w:szCs w:val="24"/>
        </w:rPr>
        <w:t>Department</w:t>
      </w:r>
      <w:r w:rsidR="004A1B33" w:rsidRPr="00EF2DC1">
        <w:rPr>
          <w:sz w:val="24"/>
          <w:szCs w:val="24"/>
        </w:rPr>
        <w:t xml:space="preserve"> of Bariatric &amp; Weight Loss Surgery offers a transformative solution for individuals who have struggled to achieve sustainable weight loss through conventional methods. Our team understands the challenges faced by patients dealing with obesity-related conditions, and we are committed to providing personalized care and support throughout their weight loss journey.</w:t>
      </w:r>
    </w:p>
    <w:p w14:paraId="0A9B9A4E" w14:textId="77777777" w:rsidR="00884FF5" w:rsidRDefault="00884FF5" w:rsidP="003367C3">
      <w:pPr>
        <w:jc w:val="both"/>
        <w:rPr>
          <w:sz w:val="24"/>
          <w:szCs w:val="24"/>
        </w:rPr>
      </w:pPr>
    </w:p>
    <w:p w14:paraId="2AA9747B" w14:textId="77777777" w:rsidR="00884FF5" w:rsidRDefault="00884FF5" w:rsidP="003367C3">
      <w:pPr>
        <w:jc w:val="both"/>
        <w:rPr>
          <w:sz w:val="24"/>
          <w:szCs w:val="24"/>
        </w:rPr>
      </w:pPr>
    </w:p>
    <w:p w14:paraId="465F5D23" w14:textId="77777777" w:rsidR="003367C3" w:rsidRDefault="00532D53" w:rsidP="004A1B33">
      <w:pPr>
        <w:rPr>
          <w:b/>
          <w:bCs/>
          <w:sz w:val="24"/>
          <w:szCs w:val="24"/>
        </w:rPr>
      </w:pPr>
      <w:r w:rsidRPr="00532D53">
        <w:rPr>
          <w:b/>
          <w:bCs/>
          <w:sz w:val="24"/>
          <w:szCs w:val="24"/>
        </w:rPr>
        <w:lastRenderedPageBreak/>
        <w:t>Bariatric Procedures:</w:t>
      </w:r>
    </w:p>
    <w:p w14:paraId="5413140D" w14:textId="4BA65032" w:rsidR="00532D53" w:rsidRDefault="004A1B33" w:rsidP="004A1B33">
      <w:pPr>
        <w:rPr>
          <w:sz w:val="24"/>
          <w:szCs w:val="24"/>
        </w:rPr>
      </w:pPr>
      <w:r w:rsidRPr="00EF2DC1">
        <w:rPr>
          <w:sz w:val="24"/>
          <w:szCs w:val="24"/>
        </w:rPr>
        <w:t xml:space="preserve">We offer a range of Bariatric (Weight Loss) procedures, each planned to work in different ways to promote weight loss and improve overall health. These procedures can be categorized into two main types: </w:t>
      </w:r>
    </w:p>
    <w:p w14:paraId="19F6CEB5" w14:textId="10E3970F" w:rsidR="00E44AD8" w:rsidRPr="00E44AD8" w:rsidRDefault="00532D53" w:rsidP="00CC2202">
      <w:pPr>
        <w:pStyle w:val="ListParagraph"/>
        <w:numPr>
          <w:ilvl w:val="0"/>
          <w:numId w:val="9"/>
        </w:numPr>
        <w:rPr>
          <w:sz w:val="24"/>
          <w:szCs w:val="24"/>
        </w:rPr>
      </w:pPr>
      <w:r w:rsidRPr="00E44AD8">
        <w:rPr>
          <w:b/>
          <w:bCs/>
          <w:sz w:val="24"/>
          <w:szCs w:val="24"/>
        </w:rPr>
        <w:t>Gastric restriction procedures:</w:t>
      </w:r>
      <w:r w:rsidRPr="00E44AD8">
        <w:rPr>
          <w:sz w:val="24"/>
          <w:szCs w:val="24"/>
        </w:rPr>
        <w:t xml:space="preserve"> bariatric weight loss surgery involves the use of surgical techniques to reduce the size of the stomach. By creating a smaller stomach pouch, these procedures limit the amount of food an individual can consume, leading to a feeling of fullness with smaller portions.</w:t>
      </w:r>
      <w:r w:rsidR="00E44AD8" w:rsidRPr="00E44AD8">
        <w:rPr>
          <w:sz w:val="24"/>
          <w:szCs w:val="24"/>
        </w:rPr>
        <w:t xml:space="preserve"> Laparoscopic Sleeve Gastrectomy</w:t>
      </w:r>
    </w:p>
    <w:p w14:paraId="2A6E628A" w14:textId="7AC5A71E" w:rsidR="00E86021" w:rsidRPr="00E86021" w:rsidRDefault="00E86021" w:rsidP="00E86021">
      <w:pPr>
        <w:pStyle w:val="ListParagraph"/>
        <w:numPr>
          <w:ilvl w:val="0"/>
          <w:numId w:val="9"/>
        </w:numPr>
        <w:rPr>
          <w:sz w:val="24"/>
          <w:szCs w:val="24"/>
        </w:rPr>
      </w:pPr>
      <w:r w:rsidRPr="003367C3">
        <w:rPr>
          <w:b/>
          <w:bCs/>
          <w:sz w:val="24"/>
          <w:szCs w:val="24"/>
        </w:rPr>
        <w:t>Malabsorptive procedures:</w:t>
      </w:r>
      <w:r>
        <w:rPr>
          <w:sz w:val="24"/>
          <w:szCs w:val="24"/>
        </w:rPr>
        <w:t xml:space="preserve"> </w:t>
      </w:r>
      <w:r w:rsidRPr="00E86021">
        <w:rPr>
          <w:sz w:val="24"/>
          <w:szCs w:val="24"/>
        </w:rPr>
        <w:t xml:space="preserve"> on the other hand, alter the way the body absorbs nutrients from food. By rerouting the digestive tract, these procedures reduce the number of calories and nutrients absorbed by the body, leading to weight loss.</w:t>
      </w:r>
    </w:p>
    <w:p w14:paraId="750FE082" w14:textId="5FB5254A" w:rsidR="004A1B33" w:rsidRPr="00EF2DC1" w:rsidRDefault="004A1B33" w:rsidP="003367C3">
      <w:pPr>
        <w:jc w:val="both"/>
        <w:rPr>
          <w:sz w:val="24"/>
          <w:szCs w:val="24"/>
        </w:rPr>
      </w:pPr>
      <w:r w:rsidRPr="00EF2DC1">
        <w:rPr>
          <w:sz w:val="24"/>
          <w:szCs w:val="24"/>
        </w:rPr>
        <w:t xml:space="preserve">In some cases, a combination </w:t>
      </w:r>
      <w:r w:rsidR="00884FF5" w:rsidRPr="00EF2DC1">
        <w:rPr>
          <w:sz w:val="24"/>
          <w:szCs w:val="24"/>
        </w:rPr>
        <w:t xml:space="preserve">of </w:t>
      </w:r>
      <w:r w:rsidR="00884FF5">
        <w:rPr>
          <w:sz w:val="24"/>
          <w:szCs w:val="24"/>
        </w:rPr>
        <w:t>Mini</w:t>
      </w:r>
      <w:r w:rsidR="00E44AD8">
        <w:rPr>
          <w:sz w:val="24"/>
          <w:szCs w:val="24"/>
        </w:rPr>
        <w:t xml:space="preserve"> Gastric bypass and Roux-en-Y Gastric bypass </w:t>
      </w:r>
      <w:r w:rsidRPr="00EF2DC1">
        <w:rPr>
          <w:sz w:val="24"/>
          <w:szCs w:val="24"/>
        </w:rPr>
        <w:t>may be recommended to achieve optimal weight loss results.</w:t>
      </w:r>
    </w:p>
    <w:p w14:paraId="7D24D92D" w14:textId="3C9B58D1" w:rsidR="004A1B33" w:rsidRPr="00884FF5" w:rsidRDefault="00E86021" w:rsidP="003367C3">
      <w:pPr>
        <w:jc w:val="both"/>
        <w:rPr>
          <w:b/>
          <w:bCs/>
          <w:sz w:val="24"/>
          <w:szCs w:val="24"/>
        </w:rPr>
      </w:pPr>
      <w:r>
        <w:rPr>
          <w:sz w:val="24"/>
          <w:szCs w:val="24"/>
        </w:rPr>
        <w:t>At our hospital</w:t>
      </w:r>
      <w:r w:rsidR="003367C3">
        <w:rPr>
          <w:sz w:val="24"/>
          <w:szCs w:val="24"/>
        </w:rPr>
        <w:t>,</w:t>
      </w:r>
      <w:r>
        <w:rPr>
          <w:sz w:val="24"/>
          <w:szCs w:val="24"/>
        </w:rPr>
        <w:t xml:space="preserve"> </w:t>
      </w:r>
      <w:r w:rsidR="004A1B33" w:rsidRPr="00EF2DC1">
        <w:rPr>
          <w:sz w:val="24"/>
          <w:szCs w:val="24"/>
        </w:rPr>
        <w:t>Bariatric surgeries are performed using Minimally Invasive Techniques, such as Laparoscopic Surgery. These techniques involve small incisions, resulting in reduced scarring, shorter recovery times, and lower risk of complications.</w:t>
      </w:r>
      <w:r w:rsidR="00884FF5">
        <w:rPr>
          <w:sz w:val="24"/>
          <w:szCs w:val="24"/>
        </w:rPr>
        <w:t xml:space="preserve"> </w:t>
      </w:r>
      <w:r w:rsidR="00884FF5" w:rsidRPr="00884FF5">
        <w:rPr>
          <w:b/>
          <w:bCs/>
          <w:sz w:val="24"/>
          <w:szCs w:val="24"/>
        </w:rPr>
        <w:t>We use staples &amp; consumables from the world’s best companies.</w:t>
      </w:r>
    </w:p>
    <w:p w14:paraId="09ACA097" w14:textId="4DA2C495" w:rsidR="004A1B33" w:rsidRPr="00EF2DC1" w:rsidRDefault="004A1B33" w:rsidP="003367C3">
      <w:pPr>
        <w:jc w:val="both"/>
        <w:rPr>
          <w:sz w:val="24"/>
          <w:szCs w:val="24"/>
        </w:rPr>
      </w:pPr>
      <w:r w:rsidRPr="00EF2DC1">
        <w:rPr>
          <w:sz w:val="24"/>
          <w:szCs w:val="24"/>
        </w:rPr>
        <w:t xml:space="preserve">Before recommending any weight loss surgery, our team conducts a thorough evaluation of each patient's medical history, lifestyle, and individual goals. We believe in a </w:t>
      </w:r>
      <w:r w:rsidR="00884FF5">
        <w:rPr>
          <w:sz w:val="24"/>
          <w:szCs w:val="24"/>
        </w:rPr>
        <w:t>patient-centered</w:t>
      </w:r>
      <w:r w:rsidRPr="00EF2DC1">
        <w:rPr>
          <w:sz w:val="24"/>
          <w:szCs w:val="24"/>
        </w:rPr>
        <w:t xml:space="preserve"> approach, and our primary objective is to ensure the safety and well-being of our patients throughout their weight loss journey.</w:t>
      </w:r>
    </w:p>
    <w:p w14:paraId="2255586E" w14:textId="77777777" w:rsidR="004A1B33" w:rsidRPr="00EF2DC1" w:rsidRDefault="004A1B33" w:rsidP="003367C3">
      <w:pPr>
        <w:jc w:val="both"/>
        <w:rPr>
          <w:sz w:val="24"/>
          <w:szCs w:val="24"/>
        </w:rPr>
      </w:pPr>
      <w:r w:rsidRPr="00EF2DC1">
        <w:rPr>
          <w:sz w:val="24"/>
          <w:szCs w:val="24"/>
        </w:rPr>
        <w:t>Weight loss surgery is not a quick fix, but rather a powerful tool that, when combined with a commitment to lifestyle changes, can lead to significant and sustainable weight loss. Our Bariatric Surgery Specialty is dedicated to supporting patients at every step, providing comprehensive post-surgery care and guidance to help them achieve long-term success in their weight loss and overall health goals.</w:t>
      </w:r>
    </w:p>
    <w:p w14:paraId="3F2E3287" w14:textId="77777777" w:rsidR="004A1B33" w:rsidRPr="00EF2DC1" w:rsidRDefault="004A1B33" w:rsidP="003367C3">
      <w:pPr>
        <w:jc w:val="both"/>
        <w:rPr>
          <w:sz w:val="24"/>
          <w:szCs w:val="24"/>
        </w:rPr>
      </w:pPr>
      <w:r w:rsidRPr="00EF2DC1">
        <w:rPr>
          <w:sz w:val="24"/>
          <w:szCs w:val="24"/>
        </w:rPr>
        <w:t>If you are struggling with obesity and related health conditions, we encourage you to explore the possibilities of weight loss surgery and the potential for a healthier, happier, and more fulfilling life with the virtue of bariatric weight loss surgery. Our team is ready to work with you and your primary care physician to determine the best path forward on your journey to a healthier you.</w:t>
      </w:r>
    </w:p>
    <w:p w14:paraId="6A553238" w14:textId="6B348D79" w:rsidR="004A1B33" w:rsidRPr="00EF2DC1" w:rsidRDefault="004A1B33" w:rsidP="003367C3">
      <w:pPr>
        <w:jc w:val="both"/>
        <w:rPr>
          <w:b/>
          <w:bCs/>
          <w:sz w:val="24"/>
          <w:szCs w:val="24"/>
        </w:rPr>
      </w:pPr>
      <w:r w:rsidRPr="00EF2DC1">
        <w:rPr>
          <w:b/>
          <w:bCs/>
          <w:sz w:val="24"/>
          <w:szCs w:val="24"/>
        </w:rPr>
        <w:t xml:space="preserve">Preventive Obesity Package at </w:t>
      </w:r>
      <w:r w:rsidR="00745002" w:rsidRPr="00EF2DC1">
        <w:rPr>
          <w:b/>
          <w:bCs/>
          <w:sz w:val="24"/>
          <w:szCs w:val="24"/>
        </w:rPr>
        <w:t>Jeevan Jyoti</w:t>
      </w:r>
      <w:r w:rsidRPr="00EF2DC1">
        <w:rPr>
          <w:b/>
          <w:bCs/>
          <w:sz w:val="24"/>
          <w:szCs w:val="24"/>
        </w:rPr>
        <w:t xml:space="preserve"> Hospital</w:t>
      </w:r>
    </w:p>
    <w:p w14:paraId="61746BA1" w14:textId="1E6825F9" w:rsidR="004A1B33" w:rsidRPr="00EF2DC1" w:rsidRDefault="004A1B33" w:rsidP="003367C3">
      <w:pPr>
        <w:jc w:val="both"/>
        <w:rPr>
          <w:sz w:val="24"/>
          <w:szCs w:val="24"/>
        </w:rPr>
      </w:pPr>
      <w:r w:rsidRPr="00EF2DC1">
        <w:rPr>
          <w:sz w:val="24"/>
          <w:szCs w:val="24"/>
        </w:rPr>
        <w:t xml:space="preserve">Taking </w:t>
      </w:r>
      <w:r w:rsidR="00745002" w:rsidRPr="00EF2DC1">
        <w:rPr>
          <w:sz w:val="24"/>
          <w:szCs w:val="24"/>
        </w:rPr>
        <w:t xml:space="preserve">a </w:t>
      </w:r>
      <w:r w:rsidRPr="00EF2DC1">
        <w:rPr>
          <w:sz w:val="24"/>
          <w:szCs w:val="24"/>
        </w:rPr>
        <w:t xml:space="preserve">cue </w:t>
      </w:r>
      <w:r w:rsidR="00745002" w:rsidRPr="00EF2DC1">
        <w:rPr>
          <w:sz w:val="24"/>
          <w:szCs w:val="24"/>
        </w:rPr>
        <w:t>from</w:t>
      </w:r>
      <w:r w:rsidRPr="00EF2DC1">
        <w:rPr>
          <w:sz w:val="24"/>
          <w:szCs w:val="24"/>
        </w:rPr>
        <w:t xml:space="preserve"> the fact that the modern lifestyle has been marred by unhealthy practices and improper diet habits, </w:t>
      </w:r>
      <w:r w:rsidR="00745002" w:rsidRPr="00EF2DC1">
        <w:rPr>
          <w:sz w:val="24"/>
          <w:szCs w:val="24"/>
        </w:rPr>
        <w:t>Jeevan Jyoti</w:t>
      </w:r>
      <w:r w:rsidRPr="00EF2DC1">
        <w:rPr>
          <w:sz w:val="24"/>
          <w:szCs w:val="24"/>
        </w:rPr>
        <w:t xml:space="preserve"> Hospital offers </w:t>
      </w:r>
      <w:r w:rsidR="00745002" w:rsidRPr="00EF2DC1">
        <w:rPr>
          <w:sz w:val="24"/>
          <w:szCs w:val="24"/>
        </w:rPr>
        <w:t xml:space="preserve">a </w:t>
      </w:r>
      <w:r w:rsidRPr="00EF2DC1">
        <w:rPr>
          <w:sz w:val="24"/>
          <w:szCs w:val="24"/>
        </w:rPr>
        <w:t xml:space="preserve">Preventive Obesity Package. Our multidisciplinary team of weight-loss experts guides the patients </w:t>
      </w:r>
      <w:r w:rsidR="00745002" w:rsidRPr="00EF2DC1">
        <w:rPr>
          <w:sz w:val="24"/>
          <w:szCs w:val="24"/>
        </w:rPr>
        <w:t>regarding</w:t>
      </w:r>
      <w:r w:rsidRPr="00EF2DC1">
        <w:rPr>
          <w:sz w:val="24"/>
          <w:szCs w:val="24"/>
        </w:rPr>
        <w:t xml:space="preserve"> proper weight management. Preventive Health Checkup ensures that the complex medical disorders due to obesity are detected on time.</w:t>
      </w:r>
    </w:p>
    <w:p w14:paraId="1AA05ED1" w14:textId="28CC934A" w:rsidR="004A1B33" w:rsidRDefault="004A1B33" w:rsidP="003367C3">
      <w:pPr>
        <w:jc w:val="both"/>
        <w:rPr>
          <w:sz w:val="24"/>
          <w:szCs w:val="24"/>
        </w:rPr>
      </w:pPr>
      <w:r w:rsidRPr="00EF2DC1">
        <w:rPr>
          <w:sz w:val="24"/>
          <w:szCs w:val="24"/>
        </w:rPr>
        <w:lastRenderedPageBreak/>
        <w:t xml:space="preserve">Our Preventive Obesity Package carves </w:t>
      </w:r>
      <w:r w:rsidR="00745002" w:rsidRPr="00EF2DC1">
        <w:rPr>
          <w:sz w:val="24"/>
          <w:szCs w:val="24"/>
        </w:rPr>
        <w:t xml:space="preserve">the </w:t>
      </w:r>
      <w:r w:rsidRPr="00EF2DC1">
        <w:rPr>
          <w:sz w:val="24"/>
          <w:szCs w:val="24"/>
        </w:rPr>
        <w:t xml:space="preserve">path to recovery and better health by focusing on an individual’s obesity-related issues and guides them in the process of weight management </w:t>
      </w:r>
      <w:r w:rsidR="000361AF">
        <w:rPr>
          <w:sz w:val="24"/>
          <w:szCs w:val="24"/>
        </w:rPr>
        <w:t>through</w:t>
      </w:r>
      <w:r w:rsidRPr="00EF2DC1">
        <w:rPr>
          <w:sz w:val="24"/>
          <w:szCs w:val="24"/>
        </w:rPr>
        <w:t xml:space="preserve"> dietary modifications, physical activities, medications, and bariatric surgery.</w:t>
      </w:r>
    </w:p>
    <w:p w14:paraId="09E578C4" w14:textId="2D1D004C" w:rsidR="003367C3" w:rsidRPr="003367C3" w:rsidRDefault="003367C3" w:rsidP="003367C3">
      <w:pPr>
        <w:jc w:val="both"/>
        <w:rPr>
          <w:b/>
          <w:bCs/>
          <w:sz w:val="24"/>
          <w:szCs w:val="24"/>
        </w:rPr>
      </w:pPr>
      <w:r w:rsidRPr="003367C3">
        <w:rPr>
          <w:b/>
          <w:bCs/>
          <w:sz w:val="24"/>
          <w:szCs w:val="24"/>
        </w:rPr>
        <w:t>Why Choose Us:</w:t>
      </w:r>
    </w:p>
    <w:p w14:paraId="6054DB3C" w14:textId="3CF24489" w:rsidR="003367C3" w:rsidRPr="00EF2DC1" w:rsidRDefault="003367C3" w:rsidP="003367C3">
      <w:pPr>
        <w:jc w:val="both"/>
        <w:rPr>
          <w:sz w:val="24"/>
          <w:szCs w:val="24"/>
        </w:rPr>
      </w:pPr>
      <w:r>
        <w:rPr>
          <w:sz w:val="24"/>
          <w:szCs w:val="24"/>
        </w:rPr>
        <w:t xml:space="preserve">Availability of minimally invasive/keyhole surgery techniques with high success rates, without any complications at affordable cost. </w:t>
      </w:r>
    </w:p>
    <w:sectPr w:rsidR="003367C3" w:rsidRPr="00EF2DC1" w:rsidSect="0030402B">
      <w:pgSz w:w="11906" w:h="16838"/>
      <w:pgMar w:top="1135"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22F43"/>
    <w:multiLevelType w:val="hybridMultilevel"/>
    <w:tmpl w:val="9B58F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F02291"/>
    <w:multiLevelType w:val="multilevel"/>
    <w:tmpl w:val="A666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040CA3"/>
    <w:multiLevelType w:val="multilevel"/>
    <w:tmpl w:val="17D4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C71AB3"/>
    <w:multiLevelType w:val="hybridMultilevel"/>
    <w:tmpl w:val="D1265AD2"/>
    <w:lvl w:ilvl="0" w:tplc="8DC2C7B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8F035D"/>
    <w:multiLevelType w:val="hybridMultilevel"/>
    <w:tmpl w:val="04AE01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622EB6"/>
    <w:multiLevelType w:val="multilevel"/>
    <w:tmpl w:val="68EA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230245"/>
    <w:multiLevelType w:val="hybridMultilevel"/>
    <w:tmpl w:val="6A942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44308EF"/>
    <w:multiLevelType w:val="multilevel"/>
    <w:tmpl w:val="B0BE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786F99"/>
    <w:multiLevelType w:val="multilevel"/>
    <w:tmpl w:val="36E0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376738">
    <w:abstractNumId w:val="1"/>
  </w:num>
  <w:num w:numId="2" w16cid:durableId="2010017443">
    <w:abstractNumId w:val="2"/>
  </w:num>
  <w:num w:numId="3" w16cid:durableId="1278025655">
    <w:abstractNumId w:val="8"/>
  </w:num>
  <w:num w:numId="4" w16cid:durableId="270363345">
    <w:abstractNumId w:val="5"/>
  </w:num>
  <w:num w:numId="5" w16cid:durableId="1605842289">
    <w:abstractNumId w:val="7"/>
  </w:num>
  <w:num w:numId="6" w16cid:durableId="1504008179">
    <w:abstractNumId w:val="4"/>
  </w:num>
  <w:num w:numId="7" w16cid:durableId="1644852401">
    <w:abstractNumId w:val="0"/>
  </w:num>
  <w:num w:numId="8" w16cid:durableId="1610703280">
    <w:abstractNumId w:val="6"/>
  </w:num>
  <w:num w:numId="9" w16cid:durableId="194661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B33"/>
    <w:rsid w:val="000361AF"/>
    <w:rsid w:val="002D44FD"/>
    <w:rsid w:val="0030402B"/>
    <w:rsid w:val="003367C3"/>
    <w:rsid w:val="00475435"/>
    <w:rsid w:val="004A1B33"/>
    <w:rsid w:val="005108CC"/>
    <w:rsid w:val="00532D53"/>
    <w:rsid w:val="00745002"/>
    <w:rsid w:val="00884FF5"/>
    <w:rsid w:val="00976694"/>
    <w:rsid w:val="00BB2687"/>
    <w:rsid w:val="00E44AD8"/>
    <w:rsid w:val="00E86021"/>
    <w:rsid w:val="00EF2DC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6D48C0"/>
  <w15:chartTrackingRefBased/>
  <w15:docId w15:val="{C2332C1E-1EED-4288-B6DD-9DB600F23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1B33"/>
    <w:rPr>
      <w:color w:val="0563C1" w:themeColor="hyperlink"/>
      <w:u w:val="single"/>
    </w:rPr>
  </w:style>
  <w:style w:type="character" w:styleId="UnresolvedMention">
    <w:name w:val="Unresolved Mention"/>
    <w:basedOn w:val="DefaultParagraphFont"/>
    <w:uiPriority w:val="99"/>
    <w:semiHidden/>
    <w:unhideWhenUsed/>
    <w:rsid w:val="004A1B33"/>
    <w:rPr>
      <w:color w:val="605E5C"/>
      <w:shd w:val="clear" w:color="auto" w:fill="E1DFDD"/>
    </w:rPr>
  </w:style>
  <w:style w:type="paragraph" w:styleId="ListParagraph">
    <w:name w:val="List Paragraph"/>
    <w:basedOn w:val="Normal"/>
    <w:uiPriority w:val="34"/>
    <w:qFormat/>
    <w:rsid w:val="002D44FD"/>
    <w:pPr>
      <w:ind w:left="720"/>
      <w:contextualSpacing/>
    </w:pPr>
  </w:style>
  <w:style w:type="paragraph" w:styleId="NoSpacing">
    <w:name w:val="No Spacing"/>
    <w:uiPriority w:val="1"/>
    <w:qFormat/>
    <w:rsid w:val="00EF2D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6684156">
      <w:bodyDiv w:val="1"/>
      <w:marLeft w:val="0"/>
      <w:marRight w:val="0"/>
      <w:marTop w:val="0"/>
      <w:marBottom w:val="0"/>
      <w:divBdr>
        <w:top w:val="none" w:sz="0" w:space="0" w:color="auto"/>
        <w:left w:val="none" w:sz="0" w:space="0" w:color="auto"/>
        <w:bottom w:val="none" w:sz="0" w:space="0" w:color="auto"/>
        <w:right w:val="none" w:sz="0" w:space="0" w:color="auto"/>
      </w:divBdr>
    </w:div>
    <w:div w:id="1803648669">
      <w:bodyDiv w:val="1"/>
      <w:marLeft w:val="0"/>
      <w:marRight w:val="0"/>
      <w:marTop w:val="0"/>
      <w:marBottom w:val="0"/>
      <w:divBdr>
        <w:top w:val="none" w:sz="0" w:space="0" w:color="auto"/>
        <w:left w:val="none" w:sz="0" w:space="0" w:color="auto"/>
        <w:bottom w:val="none" w:sz="0" w:space="0" w:color="auto"/>
        <w:right w:val="none" w:sz="0" w:space="0" w:color="auto"/>
      </w:divBdr>
      <w:divsChild>
        <w:div w:id="2045136747">
          <w:marLeft w:val="0"/>
          <w:marRight w:val="0"/>
          <w:marTop w:val="0"/>
          <w:marBottom w:val="0"/>
          <w:divBdr>
            <w:top w:val="none" w:sz="0" w:space="0" w:color="auto"/>
            <w:left w:val="none" w:sz="0" w:space="0" w:color="auto"/>
            <w:bottom w:val="none" w:sz="0" w:space="0" w:color="auto"/>
            <w:right w:val="none" w:sz="0" w:space="0" w:color="auto"/>
          </w:divBdr>
          <w:divsChild>
            <w:div w:id="992564363">
              <w:marLeft w:val="0"/>
              <w:marRight w:val="0"/>
              <w:marTop w:val="0"/>
              <w:marBottom w:val="0"/>
              <w:divBdr>
                <w:top w:val="none" w:sz="0" w:space="0" w:color="auto"/>
                <w:left w:val="none" w:sz="0" w:space="0" w:color="auto"/>
                <w:bottom w:val="none" w:sz="0" w:space="0" w:color="auto"/>
                <w:right w:val="none" w:sz="0" w:space="0" w:color="auto"/>
              </w:divBdr>
              <w:divsChild>
                <w:div w:id="910044892">
                  <w:marLeft w:val="0"/>
                  <w:marRight w:val="0"/>
                  <w:marTop w:val="0"/>
                  <w:marBottom w:val="0"/>
                  <w:divBdr>
                    <w:top w:val="none" w:sz="0" w:space="0" w:color="auto"/>
                    <w:left w:val="none" w:sz="0" w:space="0" w:color="auto"/>
                    <w:bottom w:val="none" w:sz="0" w:space="0" w:color="auto"/>
                    <w:right w:val="none" w:sz="0" w:space="0" w:color="auto"/>
                  </w:divBdr>
                  <w:divsChild>
                    <w:div w:id="906460023">
                      <w:marLeft w:val="0"/>
                      <w:marRight w:val="-19853"/>
                      <w:marTop w:val="0"/>
                      <w:marBottom w:val="0"/>
                      <w:divBdr>
                        <w:top w:val="none" w:sz="0" w:space="0" w:color="auto"/>
                        <w:left w:val="none" w:sz="0" w:space="0" w:color="auto"/>
                        <w:bottom w:val="none" w:sz="0" w:space="0" w:color="auto"/>
                        <w:right w:val="none" w:sz="0" w:space="0" w:color="auto"/>
                      </w:divBdr>
                      <w:divsChild>
                        <w:div w:id="1398358612">
                          <w:marLeft w:val="0"/>
                          <w:marRight w:val="0"/>
                          <w:marTop w:val="0"/>
                          <w:marBottom w:val="0"/>
                          <w:divBdr>
                            <w:top w:val="none" w:sz="0" w:space="0" w:color="auto"/>
                            <w:left w:val="none" w:sz="0" w:space="0" w:color="auto"/>
                            <w:bottom w:val="none" w:sz="0" w:space="0" w:color="auto"/>
                            <w:right w:val="none" w:sz="0" w:space="0" w:color="auto"/>
                          </w:divBdr>
                          <w:divsChild>
                            <w:div w:id="1758362301">
                              <w:marLeft w:val="0"/>
                              <w:marRight w:val="0"/>
                              <w:marTop w:val="0"/>
                              <w:marBottom w:val="0"/>
                              <w:divBdr>
                                <w:top w:val="none" w:sz="0" w:space="0" w:color="auto"/>
                                <w:left w:val="none" w:sz="0" w:space="0" w:color="auto"/>
                                <w:bottom w:val="none" w:sz="0" w:space="0" w:color="auto"/>
                                <w:right w:val="none" w:sz="0" w:space="0" w:color="auto"/>
                              </w:divBdr>
                              <w:divsChild>
                                <w:div w:id="176193177">
                                  <w:marLeft w:val="-225"/>
                                  <w:marRight w:val="-225"/>
                                  <w:marTop w:val="0"/>
                                  <w:marBottom w:val="0"/>
                                  <w:divBdr>
                                    <w:top w:val="none" w:sz="0" w:space="0" w:color="auto"/>
                                    <w:left w:val="none" w:sz="0" w:space="0" w:color="auto"/>
                                    <w:bottom w:val="none" w:sz="0" w:space="0" w:color="auto"/>
                                    <w:right w:val="none" w:sz="0" w:space="0" w:color="auto"/>
                                  </w:divBdr>
                                  <w:divsChild>
                                    <w:div w:id="1100490758">
                                      <w:marLeft w:val="0"/>
                                      <w:marRight w:val="0"/>
                                      <w:marTop w:val="0"/>
                                      <w:marBottom w:val="0"/>
                                      <w:divBdr>
                                        <w:top w:val="none" w:sz="0" w:space="0" w:color="auto"/>
                                        <w:left w:val="none" w:sz="0" w:space="0" w:color="auto"/>
                                        <w:bottom w:val="none" w:sz="0" w:space="0" w:color="auto"/>
                                        <w:right w:val="none" w:sz="0" w:space="0" w:color="auto"/>
                                      </w:divBdr>
                                      <w:divsChild>
                                        <w:div w:id="174884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3384204">
          <w:marLeft w:val="0"/>
          <w:marRight w:val="0"/>
          <w:marTop w:val="0"/>
          <w:marBottom w:val="0"/>
          <w:divBdr>
            <w:top w:val="none" w:sz="0" w:space="0" w:color="auto"/>
            <w:left w:val="none" w:sz="0" w:space="0" w:color="auto"/>
            <w:bottom w:val="none" w:sz="0" w:space="0" w:color="auto"/>
            <w:right w:val="none" w:sz="0" w:space="0" w:color="auto"/>
          </w:divBdr>
          <w:divsChild>
            <w:div w:id="2133085505">
              <w:marLeft w:val="0"/>
              <w:marRight w:val="0"/>
              <w:marTop w:val="0"/>
              <w:marBottom w:val="0"/>
              <w:divBdr>
                <w:top w:val="none" w:sz="0" w:space="0" w:color="auto"/>
                <w:left w:val="none" w:sz="0" w:space="0" w:color="auto"/>
                <w:bottom w:val="none" w:sz="0" w:space="0" w:color="auto"/>
                <w:right w:val="none" w:sz="0" w:space="0" w:color="auto"/>
              </w:divBdr>
              <w:divsChild>
                <w:div w:id="1874340857">
                  <w:marLeft w:val="0"/>
                  <w:marRight w:val="0"/>
                  <w:marTop w:val="0"/>
                  <w:marBottom w:val="0"/>
                  <w:divBdr>
                    <w:top w:val="none" w:sz="0" w:space="0" w:color="auto"/>
                    <w:left w:val="none" w:sz="0" w:space="0" w:color="auto"/>
                    <w:bottom w:val="none" w:sz="0" w:space="0" w:color="auto"/>
                    <w:right w:val="none" w:sz="0" w:space="0" w:color="auto"/>
                  </w:divBdr>
                  <w:divsChild>
                    <w:div w:id="128061072">
                      <w:marLeft w:val="-225"/>
                      <w:marRight w:val="-225"/>
                      <w:marTop w:val="0"/>
                      <w:marBottom w:val="0"/>
                      <w:divBdr>
                        <w:top w:val="none" w:sz="0" w:space="0" w:color="auto"/>
                        <w:left w:val="none" w:sz="0" w:space="0" w:color="auto"/>
                        <w:bottom w:val="none" w:sz="0" w:space="0" w:color="auto"/>
                        <w:right w:val="none" w:sz="0" w:space="0" w:color="auto"/>
                      </w:divBdr>
                      <w:divsChild>
                        <w:div w:id="1322198876">
                          <w:marLeft w:val="0"/>
                          <w:marRight w:val="0"/>
                          <w:marTop w:val="0"/>
                          <w:marBottom w:val="450"/>
                          <w:divBdr>
                            <w:top w:val="none" w:sz="0" w:space="0" w:color="auto"/>
                            <w:left w:val="none" w:sz="0" w:space="0" w:color="auto"/>
                            <w:bottom w:val="none" w:sz="0" w:space="0" w:color="auto"/>
                            <w:right w:val="none" w:sz="0" w:space="0" w:color="auto"/>
                          </w:divBdr>
                        </w:div>
                      </w:divsChild>
                    </w:div>
                    <w:div w:id="859396089">
                      <w:marLeft w:val="-225"/>
                      <w:marRight w:val="-225"/>
                      <w:marTop w:val="0"/>
                      <w:marBottom w:val="0"/>
                      <w:divBdr>
                        <w:top w:val="none" w:sz="0" w:space="0" w:color="auto"/>
                        <w:left w:val="none" w:sz="0" w:space="0" w:color="auto"/>
                        <w:bottom w:val="none" w:sz="0" w:space="0" w:color="auto"/>
                        <w:right w:val="none" w:sz="0" w:space="0" w:color="auto"/>
                      </w:divBdr>
                      <w:divsChild>
                        <w:div w:id="791167753">
                          <w:marLeft w:val="0"/>
                          <w:marRight w:val="0"/>
                          <w:marTop w:val="0"/>
                          <w:marBottom w:val="0"/>
                          <w:divBdr>
                            <w:top w:val="none" w:sz="0" w:space="0" w:color="auto"/>
                            <w:left w:val="none" w:sz="0" w:space="0" w:color="auto"/>
                            <w:bottom w:val="none" w:sz="0" w:space="0" w:color="auto"/>
                            <w:right w:val="none" w:sz="0" w:space="0" w:color="auto"/>
                          </w:divBdr>
                        </w:div>
                        <w:div w:id="1190265649">
                          <w:marLeft w:val="0"/>
                          <w:marRight w:val="0"/>
                          <w:marTop w:val="0"/>
                          <w:marBottom w:val="0"/>
                          <w:divBdr>
                            <w:top w:val="none" w:sz="0" w:space="0" w:color="auto"/>
                            <w:left w:val="none" w:sz="0" w:space="0" w:color="auto"/>
                            <w:bottom w:val="none" w:sz="0" w:space="0" w:color="auto"/>
                            <w:right w:val="none" w:sz="0" w:space="0" w:color="auto"/>
                          </w:divBdr>
                        </w:div>
                        <w:div w:id="1693607923">
                          <w:marLeft w:val="0"/>
                          <w:marRight w:val="0"/>
                          <w:marTop w:val="0"/>
                          <w:marBottom w:val="0"/>
                          <w:divBdr>
                            <w:top w:val="none" w:sz="0" w:space="0" w:color="auto"/>
                            <w:left w:val="none" w:sz="0" w:space="0" w:color="auto"/>
                            <w:bottom w:val="none" w:sz="0" w:space="0" w:color="auto"/>
                            <w:right w:val="none" w:sz="0" w:space="0" w:color="auto"/>
                          </w:divBdr>
                        </w:div>
                        <w:div w:id="1841237668">
                          <w:marLeft w:val="0"/>
                          <w:marRight w:val="0"/>
                          <w:marTop w:val="0"/>
                          <w:marBottom w:val="0"/>
                          <w:divBdr>
                            <w:top w:val="none" w:sz="0" w:space="0" w:color="auto"/>
                            <w:left w:val="none" w:sz="0" w:space="0" w:color="auto"/>
                            <w:bottom w:val="none" w:sz="0" w:space="0" w:color="auto"/>
                            <w:right w:val="none" w:sz="0" w:space="0" w:color="auto"/>
                          </w:divBdr>
                        </w:div>
                        <w:div w:id="962926222">
                          <w:marLeft w:val="0"/>
                          <w:marRight w:val="0"/>
                          <w:marTop w:val="0"/>
                          <w:marBottom w:val="0"/>
                          <w:divBdr>
                            <w:top w:val="none" w:sz="0" w:space="0" w:color="auto"/>
                            <w:left w:val="none" w:sz="0" w:space="0" w:color="auto"/>
                            <w:bottom w:val="none" w:sz="0" w:space="0" w:color="auto"/>
                            <w:right w:val="none" w:sz="0" w:space="0" w:color="auto"/>
                          </w:divBdr>
                        </w:div>
                        <w:div w:id="1276475640">
                          <w:marLeft w:val="0"/>
                          <w:marRight w:val="0"/>
                          <w:marTop w:val="0"/>
                          <w:marBottom w:val="0"/>
                          <w:divBdr>
                            <w:top w:val="none" w:sz="0" w:space="0" w:color="auto"/>
                            <w:left w:val="none" w:sz="0" w:space="0" w:color="auto"/>
                            <w:bottom w:val="none" w:sz="0" w:space="0" w:color="auto"/>
                            <w:right w:val="none" w:sz="0" w:space="0" w:color="auto"/>
                          </w:divBdr>
                        </w:div>
                        <w:div w:id="2062943106">
                          <w:marLeft w:val="0"/>
                          <w:marRight w:val="0"/>
                          <w:marTop w:val="0"/>
                          <w:marBottom w:val="0"/>
                          <w:divBdr>
                            <w:top w:val="none" w:sz="0" w:space="0" w:color="auto"/>
                            <w:left w:val="none" w:sz="0" w:space="0" w:color="auto"/>
                            <w:bottom w:val="none" w:sz="0" w:space="0" w:color="auto"/>
                            <w:right w:val="none" w:sz="0" w:space="0" w:color="auto"/>
                          </w:divBdr>
                        </w:div>
                        <w:div w:id="452286423">
                          <w:marLeft w:val="0"/>
                          <w:marRight w:val="0"/>
                          <w:marTop w:val="0"/>
                          <w:marBottom w:val="0"/>
                          <w:divBdr>
                            <w:top w:val="none" w:sz="0" w:space="0" w:color="auto"/>
                            <w:left w:val="none" w:sz="0" w:space="0" w:color="auto"/>
                            <w:bottom w:val="none" w:sz="0" w:space="0" w:color="auto"/>
                            <w:right w:val="none" w:sz="0" w:space="0" w:color="auto"/>
                          </w:divBdr>
                        </w:div>
                        <w:div w:id="112948233">
                          <w:marLeft w:val="0"/>
                          <w:marRight w:val="0"/>
                          <w:marTop w:val="0"/>
                          <w:marBottom w:val="0"/>
                          <w:divBdr>
                            <w:top w:val="none" w:sz="0" w:space="0" w:color="auto"/>
                            <w:left w:val="none" w:sz="0" w:space="0" w:color="auto"/>
                            <w:bottom w:val="none" w:sz="0" w:space="0" w:color="auto"/>
                            <w:right w:val="none" w:sz="0" w:space="0" w:color="auto"/>
                          </w:divBdr>
                        </w:div>
                        <w:div w:id="1497569556">
                          <w:marLeft w:val="0"/>
                          <w:marRight w:val="0"/>
                          <w:marTop w:val="0"/>
                          <w:marBottom w:val="0"/>
                          <w:divBdr>
                            <w:top w:val="none" w:sz="0" w:space="0" w:color="auto"/>
                            <w:left w:val="none" w:sz="0" w:space="0" w:color="auto"/>
                            <w:bottom w:val="none" w:sz="0" w:space="0" w:color="auto"/>
                            <w:right w:val="none" w:sz="0" w:space="0" w:color="auto"/>
                          </w:divBdr>
                        </w:div>
                        <w:div w:id="307828745">
                          <w:marLeft w:val="0"/>
                          <w:marRight w:val="0"/>
                          <w:marTop w:val="0"/>
                          <w:marBottom w:val="0"/>
                          <w:divBdr>
                            <w:top w:val="none" w:sz="0" w:space="0" w:color="auto"/>
                            <w:left w:val="none" w:sz="0" w:space="0" w:color="auto"/>
                            <w:bottom w:val="none" w:sz="0" w:space="0" w:color="auto"/>
                            <w:right w:val="none" w:sz="0" w:space="0" w:color="auto"/>
                          </w:divBdr>
                        </w:div>
                      </w:divsChild>
                    </w:div>
                    <w:div w:id="1358652405">
                      <w:marLeft w:val="-225"/>
                      <w:marRight w:val="-225"/>
                      <w:marTop w:val="450"/>
                      <w:marBottom w:val="0"/>
                      <w:divBdr>
                        <w:top w:val="none" w:sz="0" w:space="0" w:color="auto"/>
                        <w:left w:val="none" w:sz="0" w:space="0" w:color="auto"/>
                        <w:bottom w:val="none" w:sz="0" w:space="0" w:color="auto"/>
                        <w:right w:val="none" w:sz="0" w:space="0" w:color="auto"/>
                      </w:divBdr>
                      <w:divsChild>
                        <w:div w:id="405078111">
                          <w:marLeft w:val="0"/>
                          <w:marRight w:val="0"/>
                          <w:marTop w:val="0"/>
                          <w:marBottom w:val="0"/>
                          <w:divBdr>
                            <w:top w:val="none" w:sz="0" w:space="0" w:color="auto"/>
                            <w:left w:val="none" w:sz="0" w:space="0" w:color="auto"/>
                            <w:bottom w:val="none" w:sz="0" w:space="0" w:color="auto"/>
                            <w:right w:val="none" w:sz="0" w:space="0" w:color="auto"/>
                          </w:divBdr>
                        </w:div>
                        <w:div w:id="698942761">
                          <w:marLeft w:val="0"/>
                          <w:marRight w:val="0"/>
                          <w:marTop w:val="0"/>
                          <w:marBottom w:val="0"/>
                          <w:divBdr>
                            <w:top w:val="none" w:sz="0" w:space="0" w:color="auto"/>
                            <w:left w:val="none" w:sz="0" w:space="0" w:color="auto"/>
                            <w:bottom w:val="none" w:sz="0" w:space="0" w:color="auto"/>
                            <w:right w:val="none" w:sz="0" w:space="0" w:color="auto"/>
                          </w:divBdr>
                        </w:div>
                        <w:div w:id="1903099976">
                          <w:marLeft w:val="0"/>
                          <w:marRight w:val="0"/>
                          <w:marTop w:val="0"/>
                          <w:marBottom w:val="0"/>
                          <w:divBdr>
                            <w:top w:val="none" w:sz="0" w:space="0" w:color="auto"/>
                            <w:left w:val="none" w:sz="0" w:space="0" w:color="auto"/>
                            <w:bottom w:val="none" w:sz="0" w:space="0" w:color="auto"/>
                            <w:right w:val="none" w:sz="0" w:space="0" w:color="auto"/>
                          </w:divBdr>
                        </w:div>
                        <w:div w:id="1617636827">
                          <w:marLeft w:val="0"/>
                          <w:marRight w:val="0"/>
                          <w:marTop w:val="0"/>
                          <w:marBottom w:val="0"/>
                          <w:divBdr>
                            <w:top w:val="none" w:sz="0" w:space="0" w:color="auto"/>
                            <w:left w:val="none" w:sz="0" w:space="0" w:color="auto"/>
                            <w:bottom w:val="none" w:sz="0" w:space="0" w:color="auto"/>
                            <w:right w:val="none" w:sz="0" w:space="0" w:color="auto"/>
                          </w:divBdr>
                        </w:div>
                      </w:divsChild>
                    </w:div>
                    <w:div w:id="1267881506">
                      <w:marLeft w:val="0"/>
                      <w:marRight w:val="0"/>
                      <w:marTop w:val="0"/>
                      <w:marBottom w:val="0"/>
                      <w:divBdr>
                        <w:top w:val="none" w:sz="0" w:space="0" w:color="auto"/>
                        <w:left w:val="none" w:sz="0" w:space="0" w:color="auto"/>
                        <w:bottom w:val="none" w:sz="0" w:space="0" w:color="auto"/>
                        <w:right w:val="none" w:sz="0" w:space="0" w:color="auto"/>
                      </w:divBdr>
                      <w:divsChild>
                        <w:div w:id="55164905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ilogra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Body_mass_inde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ealth" TargetMode="External"/><Relationship Id="rId11" Type="http://schemas.openxmlformats.org/officeDocument/2006/relationships/hyperlink" Target="https://www.niddk.nih.gov/health-information/digestive-diseases/gallstones/dieting" TargetMode="External"/><Relationship Id="rId5" Type="http://schemas.openxmlformats.org/officeDocument/2006/relationships/hyperlink" Target="https://en.wikipedia.org/wiki/Adipose_tissue" TargetMode="External"/><Relationship Id="rId10" Type="http://schemas.openxmlformats.org/officeDocument/2006/relationships/hyperlink" Target="https://www.niddk.nih.gov/health-information/liver-disease/nafld-nash/definition-facts" TargetMode="External"/><Relationship Id="rId4" Type="http://schemas.openxmlformats.org/officeDocument/2006/relationships/webSettings" Target="webSettings.xml"/><Relationship Id="rId9" Type="http://schemas.openxmlformats.org/officeDocument/2006/relationships/hyperlink" Target="https://en.wikipedia.org/wiki/Square_met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795</Words>
  <Characters>4567</Characters>
  <Application>Microsoft Office Word</Application>
  <DocSecurity>0</DocSecurity>
  <Lines>86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moolyan@live.in Hospital</dc:creator>
  <cp:keywords/>
  <dc:description/>
  <cp:lastModifiedBy>moolyan@live.in Hospital</cp:lastModifiedBy>
  <cp:revision>6</cp:revision>
  <cp:lastPrinted>2024-03-28T04:26:00Z</cp:lastPrinted>
  <dcterms:created xsi:type="dcterms:W3CDTF">2024-03-13T10:38:00Z</dcterms:created>
  <dcterms:modified xsi:type="dcterms:W3CDTF">2024-04-10T07:41:00Z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022c67ca-a83b-4554-a175-d83c23fc9cfe</vt:lpwstr>
  </property>
</Properties>
</file>