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2210"/>
        <w:gridCol w:w="3515"/>
        <w:tblGridChange w:id="0">
          <w:tblGrid>
            <w:gridCol w:w="3665"/>
            <w:gridCol w:w="2210"/>
            <w:gridCol w:w="351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Old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Investment Banker-Friendly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Scenario-Based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 Reaction Simulator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Tells you it simulates how an exec would respond — plain and powerful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Recap of 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Summary Tracker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Focuses on tracking &amp; surfacing data origin — bankers care about sourcing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AI-Powered Deal Navigator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Comparable Deal 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“Comparable” is standard banker lingo; “Deal Finder” is to the point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Industry-Aware Intelligence + Sector News + Sector-Specific Pointers (Merged)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Vertical Insights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Speaks to surfacing insights tailored to a specific sector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Post-Meeting Follow-Up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Follow-Up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Clearly helps with post-meeting actionables — clean and descriptive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Expert Quote &amp; Stat Snippets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Quote &amp; Stat Auto-Insert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Highlights automation and relevance — shows it plugs into pitch content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Cross-Vertical Intelligence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Cross-Sector Trends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Investment bankers love macro insights — short and intuitive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— here's a full set of </w:t>
      </w:r>
      <w:r w:rsidDel="00000000" w:rsidR="00000000" w:rsidRPr="00000000">
        <w:rPr>
          <w:b w:val="1"/>
          <w:rtl w:val="0"/>
        </w:rPr>
        <w:t xml:space="preserve">investment banker-friendly feature cards</w:t>
      </w:r>
      <w:r w:rsidDel="00000000" w:rsidR="00000000" w:rsidRPr="00000000">
        <w:rPr>
          <w:rtl w:val="0"/>
        </w:rPr>
        <w:t xml:space="preserve">, using the sharp new titles we just created. I’ve grouped them into two categories: </w:t>
      </w:r>
      <w:r w:rsidDel="00000000" w:rsidR="00000000" w:rsidRPr="00000000">
        <w:rPr>
          <w:b w:val="1"/>
          <w:rtl w:val="0"/>
        </w:rPr>
        <w:t xml:space="preserve">Foundational Infrastructure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Pitch &amp; Meeting Support</w:t>
      </w:r>
      <w:r w:rsidDel="00000000" w:rsidR="00000000" w:rsidRPr="00000000">
        <w:rPr>
          <w:rtl w:val="0"/>
        </w:rPr>
        <w:t xml:space="preserve">, following how most bankers think about tooling (infra vs use-case).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o5bzjkrsbfns" w:id="0"/>
      <w:bookmarkEnd w:id="0"/>
      <w:r w:rsidDel="00000000" w:rsidR="00000000" w:rsidRPr="00000000">
        <w:rPr>
          <w:sz w:val="34"/>
          <w:szCs w:val="34"/>
          <w:rtl w:val="0"/>
        </w:rPr>
        <w:t xml:space="preserve">📊 Pitch &amp; Meeting Support Features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z6tchvv9y1y8" w:id="1"/>
      <w:bookmarkEnd w:id="1"/>
      <w:r w:rsidDel="00000000" w:rsidR="00000000" w:rsidRPr="00000000">
        <w:rPr>
          <w:sz w:val="26"/>
          <w:szCs w:val="26"/>
          <w:rtl w:val="0"/>
        </w:rPr>
        <w:t xml:space="preserve">3. Exec Reaction Simulator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Simulates how a typical executive (e.g., FinTech founder, CPG CEO) might respond to your pitch.</w:t>
        <w:br w:type="textWrapping"/>
        <w:t xml:space="preserve"> Helps fine-tune messaging based on exec persona and tone.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Simulated exec feedback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Messaging suggestions per persona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bd2kgpy9u8sr" w:id="2"/>
      <w:bookmarkEnd w:id="2"/>
      <w:r w:rsidDel="00000000" w:rsidR="00000000" w:rsidRPr="00000000">
        <w:rPr>
          <w:sz w:val="26"/>
          <w:szCs w:val="26"/>
          <w:rtl w:val="0"/>
        </w:rPr>
        <w:t xml:space="preserve">4. Source Summary Tracker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Summarizes all new sources used in a pitchbook.</w:t>
        <w:br w:type="textWrapping"/>
        <w:t xml:space="preserve"> Compares against previously used sources to prevent redundancy and ensure freshness.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recap summary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Highlighted changes vs. past decks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xtk2txm1jipq" w:id="3"/>
      <w:bookmarkEnd w:id="3"/>
      <w:r w:rsidDel="00000000" w:rsidR="00000000" w:rsidRPr="00000000">
        <w:rPr>
          <w:sz w:val="26"/>
          <w:szCs w:val="26"/>
          <w:rtl w:val="0"/>
        </w:rPr>
        <w:t xml:space="preserve">5. Comparable Deal Finder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Helps search for past deals that match your current pitch — by industry, geography, size, or client type.</w:t>
        <w:br w:type="textWrapping"/>
        <w:t xml:space="preserve"> Auto-tags relevant precedents for easy use in pitchbooks.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Suggested precedent transactions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Auto-tagged deal references for pitch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80" w:before="280" w:lineRule="auto"/>
        <w:ind w:left="0"/>
        <w:rPr>
          <w:i w:val="1"/>
          <w:sz w:val="26"/>
          <w:szCs w:val="26"/>
        </w:rPr>
      </w:pPr>
      <w:bookmarkStart w:colFirst="0" w:colLast="0" w:name="_9nmh8jnki55c" w:id="4"/>
      <w:bookmarkEnd w:id="4"/>
      <w:r w:rsidDel="00000000" w:rsidR="00000000" w:rsidRPr="00000000">
        <w:rPr>
          <w:sz w:val="26"/>
          <w:szCs w:val="26"/>
          <w:rtl w:val="0"/>
        </w:rPr>
        <w:t xml:space="preserve">6. Vertical Insights Engine </w:t>
      </w:r>
      <w:r w:rsidDel="00000000" w:rsidR="00000000" w:rsidRPr="00000000">
        <w:rPr>
          <w:i w:val="1"/>
          <w:sz w:val="26"/>
          <w:szCs w:val="26"/>
          <w:rtl w:val="0"/>
        </w:rPr>
        <w:t xml:space="preserve">(merged)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Provides up-to-date sector-specific news, pre-built prompts tailored to that sector, and awareness of industry-specific language nuances.</w:t>
        <w:br w:type="textWrapping"/>
        <w:t xml:space="preserve"> Acts as a structured knowledge base to give teams a head start.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Sector news brief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Tailored prompts for each pitch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 tone guidance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Tag:</w:t>
      </w:r>
      <w:r w:rsidDel="00000000" w:rsidR="00000000" w:rsidRPr="00000000">
        <w:rPr>
          <w:rtl w:val="0"/>
        </w:rPr>
        <w:t xml:space="preserve"> Foundational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rguolbw4ge13" w:id="5"/>
      <w:bookmarkEnd w:id="5"/>
      <w:r w:rsidDel="00000000" w:rsidR="00000000" w:rsidRPr="00000000">
        <w:rPr>
          <w:sz w:val="26"/>
          <w:szCs w:val="26"/>
          <w:rtl w:val="0"/>
        </w:rPr>
        <w:t xml:space="preserve">7. Client Follow-Up Assistant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After a client meeting, this tool identifies key discussion points and suggests follow-up articles, insights, and data to send.</w:t>
        <w:br w:type="textWrapping"/>
        <w:t xml:space="preserve"> Helps maintain client engagement.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Suggested articles or data sets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Auto-generated follow-up note content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3bio4430liqc" w:id="6"/>
      <w:bookmarkEnd w:id="6"/>
      <w:r w:rsidDel="00000000" w:rsidR="00000000" w:rsidRPr="00000000">
        <w:rPr>
          <w:sz w:val="26"/>
          <w:szCs w:val="26"/>
          <w:rtl w:val="0"/>
        </w:rPr>
        <w:t xml:space="preserve">8. Quote &amp; Stat Auto-Insert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Auto-surfaces expert quotes and relevant stats for your pitchbook based on topic and sector.</w:t>
        <w:br w:type="textWrapping"/>
        <w:t xml:space="preserve"> Saves hours of Googling and data mining.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Curated quote snippets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benchmarks and stats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VP/Dir, Analyst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ywqvavrn1u7e" w:id="7"/>
      <w:bookmarkEnd w:id="7"/>
      <w:r w:rsidDel="00000000" w:rsidR="00000000" w:rsidRPr="00000000">
        <w:rPr>
          <w:sz w:val="26"/>
          <w:szCs w:val="26"/>
          <w:rtl w:val="0"/>
        </w:rPr>
        <w:t xml:space="preserve">9. Cross-Sector Trends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Surfaces insights and patterns that cut across verticals — e.g., how AI adoption in FinTech parallels trends in Healthcare or Industrials.</w:t>
        <w:br w:type="textWrapping"/>
        <w:t xml:space="preserve"> Helps bankers think laterally and pitch more strategically.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Cross-industry insight cards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Deal examples from adjacent sectors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these exported into a formatted doc (Notion, Miro-style board, PowerPoint slide cards) or prioritized by impact vs effort.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Unmerged Features (Re-Titled for Bankers)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2090"/>
        <w:gridCol w:w="4385"/>
        <w:tblGridChange w:id="0">
          <w:tblGrid>
            <w:gridCol w:w="2915"/>
            <w:gridCol w:w="2090"/>
            <w:gridCol w:w="43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Banker-Friendly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Like/Dislike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 to Improve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Emphasizes impact; "Like" alone is vague, but feedback loop is familiar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Undo/Clear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One-Click Undo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Simple, action-oriented — bankers want control without friction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Trust Badge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Confidence Badge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“Badge” stays familiar; “Confidence” clarifies what it represents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Personalized AI Settings</w:t>
            </w:r>
            <w:r w:rsidDel="00000000" w:rsidR="00000000" w:rsidRPr="00000000">
              <w:rPr>
                <w:rtl w:val="0"/>
              </w:rPr>
              <w:t xml:space="preserve"> (if kept separate)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Settings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Clear, generic control panel language — like “gear icon” settings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Help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Straightforward, speaks to what it is without jargon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Engineer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 Better Prompts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Action-oriented, practical — matches banker productivity framing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860"/>
        <w:gridCol w:w="3050"/>
        <w:tblGridChange w:id="0">
          <w:tblGrid>
            <w:gridCol w:w="2480"/>
            <w:gridCol w:w="3860"/>
            <w:gridCol w:w="3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Feature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Merged 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 Controls &amp; Traceability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Clear Sources, Source Reveal Toggle, Select Preferred Sources, Data Index Catalogue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Combines source transparency, toggling, and source preferences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Explainable AI &amp; Output Clarifications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Explainable AI, Inline Clarification, Version History, (optionally) Personalized AI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Includes output explanations and transparent change logs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Great! Below is the </w:t>
      </w:r>
      <w:r w:rsidDel="00000000" w:rsidR="00000000" w:rsidRPr="00000000">
        <w:rPr>
          <w:b w:val="1"/>
          <w:rtl w:val="0"/>
        </w:rPr>
        <w:t xml:space="preserve">final set of banker-friendly feature cards</w:t>
      </w:r>
      <w:r w:rsidDel="00000000" w:rsidR="00000000" w:rsidRPr="00000000">
        <w:rPr>
          <w:rtl w:val="0"/>
        </w:rPr>
        <w:t xml:space="preserve"> for the merged and unmerged trust/transparency/user control features. Each card includes: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Title</w:t>
      </w:r>
      <w:r w:rsidDel="00000000" w:rsidR="00000000" w:rsidRPr="00000000">
        <w:rPr>
          <w:rtl w:val="0"/>
        </w:rPr>
        <w:t xml:space="preserve"> (banker-friendly)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</w:t>
      </w:r>
      <w:r w:rsidDel="00000000" w:rsidR="00000000" w:rsidRPr="00000000">
        <w:rPr>
          <w:rtl w:val="0"/>
        </w:rPr>
        <w:t xml:space="preserve"> (clear explanation in banker language)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(what the user gets)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Personas</w:t>
      </w:r>
      <w:r w:rsidDel="00000000" w:rsidR="00000000" w:rsidRPr="00000000">
        <w:rPr>
          <w:rtl w:val="0"/>
        </w:rPr>
        <w:t xml:space="preserve"> (MD / VP / Analyst)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e41oz35rgyim" w:id="8"/>
      <w:bookmarkEnd w:id="8"/>
      <w:r w:rsidDel="00000000" w:rsidR="00000000" w:rsidRPr="00000000">
        <w:rPr>
          <w:sz w:val="34"/>
          <w:szCs w:val="34"/>
          <w:rtl w:val="0"/>
        </w:rPr>
        <w:t xml:space="preserve">🔧 Infrastructure &amp; Trust Features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2zn6m9qpy63z" w:id="9"/>
      <w:bookmarkEnd w:id="9"/>
      <w:r w:rsidDel="00000000" w:rsidR="00000000" w:rsidRPr="00000000">
        <w:rPr>
          <w:sz w:val="26"/>
          <w:szCs w:val="26"/>
          <w:rtl w:val="0"/>
        </w:rPr>
        <w:t xml:space="preserve">1. Trusted Source Manager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Gives users full control over sources used in pitch content.</w:t>
        <w:br w:type="textWrapping"/>
        <w:t xml:space="preserve"> Toggle source visibility on/off, select preferred data sources, and access a searchable catalogue of industry-specific sources.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Clickable citations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Customized source list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Sector-specific source suggestions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rr89jphnwl2w" w:id="10"/>
      <w:bookmarkEnd w:id="10"/>
      <w:r w:rsidDel="00000000" w:rsidR="00000000" w:rsidRPr="00000000">
        <w:rPr>
          <w:sz w:val="26"/>
          <w:szCs w:val="26"/>
          <w:rtl w:val="0"/>
        </w:rPr>
        <w:t xml:space="preserve">2. Why This Slide?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Explains why a particular slide, stat, or recommendation was generated by the AI.</w:t>
        <w:br w:type="textWrapping"/>
        <w:t xml:space="preserve"> Users can ask “Where did this come from?” or “Why was this included?”</w:t>
        <w:br w:type="textWrapping"/>
        <w:t xml:space="preserve"> Also provides a full edit trail and version history for transparency.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rationale summary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clarification (chat-like)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log of all AI-generated changes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hqkdycg6k794" w:id="11"/>
      <w:bookmarkEnd w:id="11"/>
      <w:r w:rsidDel="00000000" w:rsidR="00000000" w:rsidRPr="00000000">
        <w:rPr>
          <w:sz w:val="26"/>
          <w:szCs w:val="26"/>
          <w:rtl w:val="0"/>
        </w:rPr>
        <w:t xml:space="preserve">3. Source Confidence Badge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Displays a badge next to AI output indicating the level of confidence based on source quality.</w:t>
        <w:br w:type="textWrapping"/>
        <w:t xml:space="preserve"> Think of it like a red/yellow/green signal that flags how strong the supporting data is.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trust indicators on slides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Confidence % sourced from data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mstzzzxmlabp" w:id="12"/>
      <w:bookmarkEnd w:id="12"/>
      <w:r w:rsidDel="00000000" w:rsidR="00000000" w:rsidRPr="00000000">
        <w:rPr>
          <w:sz w:val="26"/>
          <w:szCs w:val="26"/>
          <w:rtl w:val="0"/>
        </w:rPr>
        <w:t xml:space="preserve">4. AI Settings Panel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Allows users to tweak how the AI operates — like prioritizing certain data types or increasing the weight of particular inputs (e.g., recent deals, market data, expert opinions).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Tuned AI responses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panel for decision logic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VP/Dir, Analyst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nzrayit2ki19" w:id="13"/>
      <w:bookmarkEnd w:id="13"/>
      <w:r w:rsidDel="00000000" w:rsidR="00000000" w:rsidRPr="00000000">
        <w:rPr>
          <w:sz w:val="26"/>
          <w:szCs w:val="26"/>
          <w:rtl w:val="0"/>
        </w:rPr>
        <w:t xml:space="preserve">5. One-Click Undo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Enables users to instantly undo any AI-generated change, giving them full control and flexibility without breaking their workflow.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Undo history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Immediate rollback of edits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VP/Dir, Analyst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7v6knw4awe6i" w:id="14"/>
      <w:bookmarkEnd w:id="14"/>
      <w:r w:rsidDel="00000000" w:rsidR="00000000" w:rsidRPr="00000000">
        <w:rPr>
          <w:sz w:val="34"/>
          <w:szCs w:val="34"/>
          <w:rtl w:val="0"/>
        </w:rPr>
        <w:t xml:space="preserve">👤 User Empowerment &amp; Support Features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2n8tnw8rcgjk" w:id="15"/>
      <w:bookmarkEnd w:id="15"/>
      <w:r w:rsidDel="00000000" w:rsidR="00000000" w:rsidRPr="00000000">
        <w:rPr>
          <w:sz w:val="26"/>
          <w:szCs w:val="26"/>
          <w:rtl w:val="0"/>
        </w:rPr>
        <w:t xml:space="preserve">6. Feedback to Improve AI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Lets users like or dislike individual AI outputs to help tailor the system over time.</w:t>
        <w:br w:type="textWrapping"/>
        <w:t xml:space="preserve"> Signals that Aiden is learning and adapting to the banker’s preferences.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learns from feedback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Smarter future suggestions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MD, VP/Dir, Analyst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77sh7vugfy4b" w:id="16"/>
      <w:bookmarkEnd w:id="16"/>
      <w:r w:rsidDel="00000000" w:rsidR="00000000" w:rsidRPr="00000000">
        <w:rPr>
          <w:sz w:val="26"/>
          <w:szCs w:val="26"/>
          <w:rtl w:val="0"/>
        </w:rPr>
        <w:t xml:space="preserve">7. Help Hub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 searchable help center where users can ask how features work, troubleshoot issues, or get examples — possibly powered by GenAI.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Instant answers to FAQs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Onboarding and workflow help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VP/Dir, Analyst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swprqqjqydan" w:id="17"/>
      <w:bookmarkEnd w:id="17"/>
      <w:r w:rsidDel="00000000" w:rsidR="00000000" w:rsidRPr="00000000">
        <w:rPr>
          <w:sz w:val="26"/>
          <w:szCs w:val="26"/>
          <w:rtl w:val="0"/>
        </w:rPr>
        <w:t xml:space="preserve">8. Write Better Prompts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Helps bankers fine-tune how they talk to Aiden.</w:t>
        <w:br w:type="textWrapping"/>
        <w:t xml:space="preserve"> Uses frameworks like RISEN to improve prompt clarity, accuracy, and relevance.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Prompt-writing suggestions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for different pitch types</w:t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Personas:</w:t>
        <w:br w:type="textWrapping"/>
      </w:r>
      <w:r w:rsidDel="00000000" w:rsidR="00000000" w:rsidRPr="00000000">
        <w:rPr>
          <w:rtl w:val="0"/>
        </w:rPr>
        <w:t xml:space="preserve"> VP/Dir, Analyst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you’d like: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visual version</w:t>
      </w:r>
      <w:r w:rsidDel="00000000" w:rsidR="00000000" w:rsidRPr="00000000">
        <w:rPr>
          <w:rtl w:val="0"/>
        </w:rPr>
        <w:t xml:space="preserve"> of this (Notion, slide deck, Miro-style board)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prioritized roadmap</w:t>
      </w:r>
      <w:r w:rsidDel="00000000" w:rsidR="00000000" w:rsidRPr="00000000">
        <w:rPr>
          <w:rtl w:val="0"/>
        </w:rPr>
        <w:t xml:space="preserve"> for MVP vs. V1.5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Mapping to broader themes like </w:t>
      </w:r>
      <w:r w:rsidDel="00000000" w:rsidR="00000000" w:rsidRPr="00000000">
        <w:rPr>
          <w:b w:val="1"/>
          <w:rtl w:val="0"/>
        </w:rPr>
        <w:t xml:space="preserve">Adoption, Trust, Speed, or Differentiation</w:t>
        <w:br w:type="textWrapping"/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happy to help on next steps.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