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0"/>
        <w:gridCol w:w="4190"/>
        <w:gridCol w:w="2750"/>
        <w:tblGridChange w:id="0">
          <w:tblGrid>
            <w:gridCol w:w="2450"/>
            <w:gridCol w:w="4190"/>
            <w:gridCol w:w="275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Question (with specific company &amp; quarters)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Scope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Guidance &amp; Outlook Trends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“How has </w:t>
            </w:r>
            <w:r w:rsidDel="00000000" w:rsidR="00000000" w:rsidRPr="00000000">
              <w:rPr>
                <w:b w:val="1"/>
                <w:rtl w:val="0"/>
              </w:rPr>
              <w:t xml:space="preserve">Microsoft’s</w:t>
            </w:r>
            <w:r w:rsidDel="00000000" w:rsidR="00000000" w:rsidRPr="00000000">
              <w:rPr>
                <w:rtl w:val="0"/>
              </w:rPr>
              <w:t xml:space="preserve"> tone about cloud revenue guidance changed from </w:t>
            </w:r>
            <w:r w:rsidDel="00000000" w:rsidR="00000000" w:rsidRPr="00000000">
              <w:rPr>
                <w:b w:val="1"/>
                <w:rtl w:val="0"/>
              </w:rPr>
              <w:t xml:space="preserve">Q1 2024 to Q3 2025</w:t>
            </w:r>
            <w:r w:rsidDel="00000000" w:rsidR="00000000" w:rsidRPr="00000000">
              <w:rPr>
                <w:rtl w:val="0"/>
              </w:rPr>
              <w:t xml:space="preserve">?”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Compare tone and confidence across several quarters.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“Did </w:t>
            </w:r>
            <w:r w:rsidDel="00000000" w:rsidR="00000000" w:rsidRPr="00000000">
              <w:rPr>
                <w:b w:val="1"/>
                <w:rtl w:val="0"/>
              </w:rPr>
              <w:t xml:space="preserve">Tesla</w:t>
            </w:r>
            <w:r w:rsidDel="00000000" w:rsidR="00000000" w:rsidRPr="00000000">
              <w:rPr>
                <w:rtl w:val="0"/>
              </w:rPr>
              <w:t xml:space="preserve"> consistently raise or lower its full-year delivery guidance between </w:t>
            </w:r>
            <w:r w:rsidDel="00000000" w:rsidR="00000000" w:rsidRPr="00000000">
              <w:rPr>
                <w:b w:val="1"/>
                <w:rtl w:val="0"/>
              </w:rPr>
              <w:t xml:space="preserve">Q2 2023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Q1 2025</w:t>
            </w:r>
            <w:r w:rsidDel="00000000" w:rsidR="00000000" w:rsidRPr="00000000">
              <w:rPr>
                <w:rtl w:val="0"/>
              </w:rPr>
              <w:t xml:space="preserve">?”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Evaluate direction and consistency of guidance.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Strategic Direction Evolution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“How has </w:t>
            </w:r>
            <w:r w:rsidDel="00000000" w:rsidR="00000000" w:rsidRPr="00000000">
              <w:rPr>
                <w:b w:val="1"/>
                <w:rtl w:val="0"/>
              </w:rPr>
              <w:t xml:space="preserve">NVIDIA’s</w:t>
            </w:r>
            <w:r w:rsidDel="00000000" w:rsidR="00000000" w:rsidRPr="00000000">
              <w:rPr>
                <w:rtl w:val="0"/>
              </w:rPr>
              <w:t xml:space="preserve"> long-term AI strategy narrative evolved across </w:t>
            </w:r>
            <w:r w:rsidDel="00000000" w:rsidR="00000000" w:rsidRPr="00000000">
              <w:rPr>
                <w:b w:val="1"/>
                <w:rtl w:val="0"/>
              </w:rPr>
              <w:t xml:space="preserve">Q4 2023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Q1 2024</w:t>
            </w:r>
            <w:r w:rsidDel="00000000" w:rsidR="00000000" w:rsidRPr="00000000">
              <w:rPr>
                <w:rtl w:val="0"/>
              </w:rPr>
              <w:t xml:space="preserve">, and </w:t>
            </w:r>
            <w:r w:rsidDel="00000000" w:rsidR="00000000" w:rsidRPr="00000000">
              <w:rPr>
                <w:b w:val="1"/>
                <w:rtl w:val="0"/>
              </w:rPr>
              <w:t xml:space="preserve">Q2 2024</w:t>
            </w:r>
            <w:r w:rsidDel="00000000" w:rsidR="00000000" w:rsidRPr="00000000">
              <w:rPr>
                <w:rtl w:val="0"/>
              </w:rPr>
              <w:t xml:space="preserve"> calls?”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Track how management frames AI over multiple periods.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“Has </w:t>
            </w:r>
            <w:r w:rsidDel="00000000" w:rsidR="00000000" w:rsidRPr="00000000">
              <w:rPr>
                <w:b w:val="1"/>
                <w:rtl w:val="0"/>
              </w:rPr>
              <w:t xml:space="preserve">Meta’s</w:t>
            </w:r>
            <w:r w:rsidDel="00000000" w:rsidR="00000000" w:rsidRPr="00000000">
              <w:rPr>
                <w:rtl w:val="0"/>
              </w:rPr>
              <w:t xml:space="preserve"> emphasis shifted from cost-cutting to growth initiatives since </w:t>
            </w:r>
            <w:r w:rsidDel="00000000" w:rsidR="00000000" w:rsidRPr="00000000">
              <w:rPr>
                <w:b w:val="1"/>
                <w:rtl w:val="0"/>
              </w:rPr>
              <w:t xml:space="preserve">Q1 2023</w:t>
            </w:r>
            <w:r w:rsidDel="00000000" w:rsidR="00000000" w:rsidRPr="00000000">
              <w:rPr>
                <w:rtl w:val="0"/>
              </w:rPr>
              <w:t xml:space="preserve">?”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Detect thematic shift in strategic priorities.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Operational Themes Over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“How did </w:t>
            </w:r>
            <w:r w:rsidDel="00000000" w:rsidR="00000000" w:rsidRPr="00000000">
              <w:rPr>
                <w:b w:val="1"/>
                <w:rtl w:val="0"/>
              </w:rPr>
              <w:t xml:space="preserve">Apple’s</w:t>
            </w:r>
            <w:r w:rsidDel="00000000" w:rsidR="00000000" w:rsidRPr="00000000">
              <w:rPr>
                <w:rtl w:val="0"/>
              </w:rPr>
              <w:t xml:space="preserve"> commentary about supply-chain constraints change from </w:t>
            </w:r>
            <w:r w:rsidDel="00000000" w:rsidR="00000000" w:rsidRPr="00000000">
              <w:rPr>
                <w:b w:val="1"/>
                <w:rtl w:val="0"/>
              </w:rPr>
              <w:t xml:space="preserve">Q3 2023</w:t>
            </w:r>
            <w:r w:rsidDel="00000000" w:rsidR="00000000" w:rsidRPr="00000000">
              <w:rPr>
                <w:rtl w:val="0"/>
              </w:rPr>
              <w:t xml:space="preserve"> through </w:t>
            </w:r>
            <w:r w:rsidDel="00000000" w:rsidR="00000000" w:rsidRPr="00000000">
              <w:rPr>
                <w:b w:val="1"/>
                <w:rtl w:val="0"/>
              </w:rPr>
              <w:t xml:space="preserve">Q2 2025</w:t>
            </w:r>
            <w:r w:rsidDel="00000000" w:rsidR="00000000" w:rsidRPr="00000000">
              <w:rPr>
                <w:rtl w:val="0"/>
              </w:rPr>
              <w:t xml:space="preserve">?”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Identify operational normalization or continued risks.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“What recurring cost drivers has </w:t>
            </w:r>
            <w:r w:rsidDel="00000000" w:rsidR="00000000" w:rsidRPr="00000000">
              <w:rPr>
                <w:b w:val="1"/>
                <w:rtl w:val="0"/>
              </w:rPr>
              <w:t xml:space="preserve">Procter &amp; Gamble</w:t>
            </w:r>
            <w:r w:rsidDel="00000000" w:rsidR="00000000" w:rsidRPr="00000000">
              <w:rPr>
                <w:rtl w:val="0"/>
              </w:rPr>
              <w:t xml:space="preserve"> mentioned across the last </w:t>
            </w:r>
            <w:r w:rsidDel="00000000" w:rsidR="00000000" w:rsidRPr="00000000">
              <w:rPr>
                <w:b w:val="1"/>
                <w:rtl w:val="0"/>
              </w:rPr>
              <w:t xml:space="preserve">five quarters</w:t>
            </w:r>
            <w:r w:rsidDel="00000000" w:rsidR="00000000" w:rsidRPr="00000000">
              <w:rPr>
                <w:rtl w:val="0"/>
              </w:rPr>
              <w:t xml:space="preserve">?”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Aggregate operational concerns mentioned repeatedly.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Market &amp; Customer Context Trends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“How did </w:t>
            </w:r>
            <w:r w:rsidDel="00000000" w:rsidR="00000000" w:rsidRPr="00000000">
              <w:rPr>
                <w:b w:val="1"/>
                <w:rtl w:val="0"/>
              </w:rPr>
              <w:t xml:space="preserve">Coca-Cola’s</w:t>
            </w:r>
            <w:r w:rsidDel="00000000" w:rsidR="00000000" w:rsidRPr="00000000">
              <w:rPr>
                <w:rtl w:val="0"/>
              </w:rPr>
              <w:t xml:space="preserve"> management describe regional performance in </w:t>
            </w:r>
            <w:r w:rsidDel="00000000" w:rsidR="00000000" w:rsidRPr="00000000">
              <w:rPr>
                <w:b w:val="1"/>
                <w:rtl w:val="0"/>
              </w:rPr>
              <w:t xml:space="preserve">North America vs EMEA</w:t>
            </w:r>
            <w:r w:rsidDel="00000000" w:rsidR="00000000" w:rsidRPr="00000000">
              <w:rPr>
                <w:rtl w:val="0"/>
              </w:rPr>
              <w:t xml:space="preserve"> from </w:t>
            </w:r>
            <w:r w:rsidDel="00000000" w:rsidR="00000000" w:rsidRPr="00000000">
              <w:rPr>
                <w:b w:val="1"/>
                <w:rtl w:val="0"/>
              </w:rPr>
              <w:t xml:space="preserve">Q2 2024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b w:val="1"/>
                <w:rtl w:val="0"/>
              </w:rPr>
              <w:t xml:space="preserve">Q2 2025</w:t>
            </w:r>
            <w:r w:rsidDel="00000000" w:rsidR="00000000" w:rsidRPr="00000000">
              <w:rPr>
                <w:rtl w:val="0"/>
              </w:rPr>
              <w:t xml:space="preserve">?”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Compare commentary about geographic performance.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“Which customer segments did </w:t>
            </w:r>
            <w:r w:rsidDel="00000000" w:rsidR="00000000" w:rsidRPr="00000000">
              <w:rPr>
                <w:b w:val="1"/>
                <w:rtl w:val="0"/>
              </w:rPr>
              <w:t xml:space="preserve">Netflix</w:t>
            </w:r>
            <w:r w:rsidDel="00000000" w:rsidR="00000000" w:rsidRPr="00000000">
              <w:rPr>
                <w:rtl w:val="0"/>
              </w:rPr>
              <w:t xml:space="preserve"> highlight most often across </w:t>
            </w:r>
            <w:r w:rsidDel="00000000" w:rsidR="00000000" w:rsidRPr="00000000">
              <w:rPr>
                <w:b w:val="1"/>
                <w:rtl w:val="0"/>
              </w:rPr>
              <w:t xml:space="preserve">2024 earnings calls</w:t>
            </w:r>
            <w:r w:rsidDel="00000000" w:rsidR="00000000" w:rsidRPr="00000000">
              <w:rPr>
                <w:rtl w:val="0"/>
              </w:rPr>
              <w:t xml:space="preserve">?”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Extract recurring focus on subscriber demographics.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Competitive Narrative Consistency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“How has </w:t>
            </w:r>
            <w:r w:rsidDel="00000000" w:rsidR="00000000" w:rsidRPr="00000000">
              <w:rPr>
                <w:b w:val="1"/>
                <w:rtl w:val="0"/>
              </w:rPr>
              <w:t xml:space="preserve">AMD’s</w:t>
            </w:r>
            <w:r w:rsidDel="00000000" w:rsidR="00000000" w:rsidRPr="00000000">
              <w:rPr>
                <w:rtl w:val="0"/>
              </w:rPr>
              <w:t xml:space="preserve"> commentary on competition with </w:t>
            </w:r>
            <w:r w:rsidDel="00000000" w:rsidR="00000000" w:rsidRPr="00000000">
              <w:rPr>
                <w:b w:val="1"/>
                <w:rtl w:val="0"/>
              </w:rPr>
              <w:t xml:space="preserve">NVIDIA</w:t>
            </w:r>
            <w:r w:rsidDel="00000000" w:rsidR="00000000" w:rsidRPr="00000000">
              <w:rPr>
                <w:rtl w:val="0"/>
              </w:rPr>
              <w:t xml:space="preserve"> changed across </w:t>
            </w:r>
            <w:r w:rsidDel="00000000" w:rsidR="00000000" w:rsidRPr="00000000">
              <w:rPr>
                <w:b w:val="1"/>
                <w:rtl w:val="0"/>
              </w:rPr>
              <w:t xml:space="preserve">Q1 2024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Q2 2024</w:t>
            </w:r>
            <w:r w:rsidDel="00000000" w:rsidR="00000000" w:rsidRPr="00000000">
              <w:rPr>
                <w:rtl w:val="0"/>
              </w:rPr>
              <w:t xml:space="preserve">, and </w:t>
            </w:r>
            <w:r w:rsidDel="00000000" w:rsidR="00000000" w:rsidRPr="00000000">
              <w:rPr>
                <w:b w:val="1"/>
                <w:rtl w:val="0"/>
              </w:rPr>
              <w:t xml:space="preserve">Q3 2024</w:t>
            </w:r>
            <w:r w:rsidDel="00000000" w:rsidR="00000000" w:rsidRPr="00000000">
              <w:rPr>
                <w:rtl w:val="0"/>
              </w:rPr>
              <w:t xml:space="preserve">?”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Measure narrative shifts about peers.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“Has </w:t>
            </w:r>
            <w:r w:rsidDel="00000000" w:rsidR="00000000" w:rsidRPr="00000000">
              <w:rPr>
                <w:b w:val="1"/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  <w:t xml:space="preserve"> become more vocal about </w:t>
            </w:r>
            <w:r w:rsidDel="00000000" w:rsidR="00000000" w:rsidRPr="00000000">
              <w:rPr>
                <w:b w:val="1"/>
                <w:rtl w:val="0"/>
              </w:rPr>
              <w:t xml:space="preserve">OpenAI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Anthropic</w:t>
            </w:r>
            <w:r w:rsidDel="00000000" w:rsidR="00000000" w:rsidRPr="00000000">
              <w:rPr>
                <w:rtl w:val="0"/>
              </w:rPr>
              <w:t xml:space="preserve"> in its last four earnings calls?”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Frequency analysis of competitor mentions.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Analyst Interaction Patterns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“What questions have analysts repeatedly asked </w:t>
            </w:r>
            <w:r w:rsidDel="00000000" w:rsidR="00000000" w:rsidRPr="00000000">
              <w:rPr>
                <w:b w:val="1"/>
                <w:rtl w:val="0"/>
              </w:rPr>
              <w:t xml:space="preserve">Amazon</w:t>
            </w:r>
            <w:r w:rsidDel="00000000" w:rsidR="00000000" w:rsidRPr="00000000">
              <w:rPr>
                <w:rtl w:val="0"/>
              </w:rPr>
              <w:t xml:space="preserve"> about AWS margins across </w:t>
            </w:r>
            <w:r w:rsidDel="00000000" w:rsidR="00000000" w:rsidRPr="00000000">
              <w:rPr>
                <w:b w:val="1"/>
                <w:rtl w:val="0"/>
              </w:rPr>
              <w:t xml:space="preserve">the last four quarters</w:t>
            </w:r>
            <w:r w:rsidDel="00000000" w:rsidR="00000000" w:rsidRPr="00000000">
              <w:rPr>
                <w:rtl w:val="0"/>
              </w:rPr>
              <w:t xml:space="preserve">?”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Identify recurring analyst concerns.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“Did analyst focus shift from advertising to AI for </w:t>
            </w:r>
            <w:r w:rsidDel="00000000" w:rsidR="00000000" w:rsidRPr="00000000">
              <w:rPr>
                <w:b w:val="1"/>
                <w:rtl w:val="0"/>
              </w:rPr>
              <w:t xml:space="preserve">Meta</w:t>
            </w:r>
            <w:r w:rsidDel="00000000" w:rsidR="00000000" w:rsidRPr="00000000">
              <w:rPr>
                <w:rtl w:val="0"/>
              </w:rPr>
              <w:t xml:space="preserve"> between </w:t>
            </w:r>
            <w:r w:rsidDel="00000000" w:rsidR="00000000" w:rsidRPr="00000000">
              <w:rPr>
                <w:b w:val="1"/>
                <w:rtl w:val="0"/>
              </w:rPr>
              <w:t xml:space="preserve">Q1 2024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Q3 2025</w:t>
            </w:r>
            <w:r w:rsidDel="00000000" w:rsidR="00000000" w:rsidRPr="00000000">
              <w:rPr>
                <w:rtl w:val="0"/>
              </w:rPr>
              <w:t xml:space="preserve">?”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Compare Q&amp;A topic clusters over time.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Tone &amp; Sentiment Trends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“Has </w:t>
            </w:r>
            <w:r w:rsidDel="00000000" w:rsidR="00000000" w:rsidRPr="00000000">
              <w:rPr>
                <w:b w:val="1"/>
                <w:rtl w:val="0"/>
              </w:rPr>
              <w:t xml:space="preserve">Apple’s CFO</w:t>
            </w:r>
            <w:r w:rsidDel="00000000" w:rsidR="00000000" w:rsidRPr="00000000">
              <w:rPr>
                <w:rtl w:val="0"/>
              </w:rPr>
              <w:t xml:space="preserve"> become more optimistic about gross margins between </w:t>
            </w:r>
            <w:r w:rsidDel="00000000" w:rsidR="00000000" w:rsidRPr="00000000">
              <w:rPr>
                <w:b w:val="1"/>
                <w:rtl w:val="0"/>
              </w:rPr>
              <w:t xml:space="preserve">Q4 2023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Q2 2025</w:t>
            </w:r>
            <w:r w:rsidDel="00000000" w:rsidR="00000000" w:rsidRPr="00000000">
              <w:rPr>
                <w:rtl w:val="0"/>
              </w:rPr>
              <w:t xml:space="preserve">?”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Sentiment trend analysis across calls.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“Which quarter showed the sharpest negative tone shift in </w:t>
            </w:r>
            <w:r w:rsidDel="00000000" w:rsidR="00000000" w:rsidRPr="00000000">
              <w:rPr>
                <w:b w:val="1"/>
                <w:rtl w:val="0"/>
              </w:rPr>
              <w:t xml:space="preserve">Goldman Sachs’</w:t>
            </w:r>
            <w:r w:rsidDel="00000000" w:rsidR="00000000" w:rsidRPr="00000000">
              <w:rPr>
                <w:rtl w:val="0"/>
              </w:rPr>
              <w:t xml:space="preserve"> commentary about investment banking revenue?”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Identify tone inflection point.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Workforce &amp; Culture Commentary Over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“How did </w:t>
            </w:r>
            <w:r w:rsidDel="00000000" w:rsidR="00000000" w:rsidRPr="00000000">
              <w:rPr>
                <w:b w:val="1"/>
                <w:rtl w:val="0"/>
              </w:rPr>
              <w:t xml:space="preserve">Salesforce’s</w:t>
            </w:r>
            <w:r w:rsidDel="00000000" w:rsidR="00000000" w:rsidRPr="00000000">
              <w:rPr>
                <w:rtl w:val="0"/>
              </w:rPr>
              <w:t xml:space="preserve"> management tone on hiring and layoffs evolve from </w:t>
            </w:r>
            <w:r w:rsidDel="00000000" w:rsidR="00000000" w:rsidRPr="00000000">
              <w:rPr>
                <w:b w:val="1"/>
                <w:rtl w:val="0"/>
              </w:rPr>
              <w:t xml:space="preserve">Q1 2023</w:t>
            </w:r>
            <w:r w:rsidDel="00000000" w:rsidR="00000000" w:rsidRPr="00000000">
              <w:rPr>
                <w:rtl w:val="0"/>
              </w:rPr>
              <w:t xml:space="preserve"> through </w:t>
            </w:r>
            <w:r w:rsidDel="00000000" w:rsidR="00000000" w:rsidRPr="00000000">
              <w:rPr>
                <w:b w:val="1"/>
                <w:rtl w:val="0"/>
              </w:rPr>
              <w:t xml:space="preserve">Q1 2025</w:t>
            </w:r>
            <w:r w:rsidDel="00000000" w:rsidR="00000000" w:rsidRPr="00000000">
              <w:rPr>
                <w:rtl w:val="0"/>
              </w:rPr>
              <w:t xml:space="preserve">?”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Trend analysis of internal morale and workforce priorities.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“Has </w:t>
            </w:r>
            <w:r w:rsidDel="00000000" w:rsidR="00000000" w:rsidRPr="00000000">
              <w:rPr>
                <w:b w:val="1"/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  <w:t xml:space="preserve">’s leadership messaging on return-to-office policies softened since </w:t>
            </w:r>
            <w:r w:rsidDel="00000000" w:rsidR="00000000" w:rsidRPr="00000000">
              <w:rPr>
                <w:b w:val="1"/>
                <w:rtl w:val="0"/>
              </w:rPr>
              <w:t xml:space="preserve">Q3 2023</w:t>
            </w:r>
            <w:r w:rsidDel="00000000" w:rsidR="00000000" w:rsidRPr="00000000">
              <w:rPr>
                <w:rtl w:val="0"/>
              </w:rPr>
              <w:t xml:space="preserve">?”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Compare language about culture and workplace policies.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Event or Crisis Follow-Up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“How did </w:t>
            </w:r>
            <w:r w:rsidDel="00000000" w:rsidR="00000000" w:rsidRPr="00000000">
              <w:rPr>
                <w:b w:val="1"/>
                <w:rtl w:val="0"/>
              </w:rPr>
              <w:t xml:space="preserve">Boeing’s</w:t>
            </w:r>
            <w:r w:rsidDel="00000000" w:rsidR="00000000" w:rsidRPr="00000000">
              <w:rPr>
                <w:rtl w:val="0"/>
              </w:rPr>
              <w:t xml:space="preserve"> management commentary on safety evolve after the </w:t>
            </w:r>
            <w:r w:rsidDel="00000000" w:rsidR="00000000" w:rsidRPr="00000000">
              <w:rPr>
                <w:b w:val="1"/>
                <w:rtl w:val="0"/>
              </w:rPr>
              <w:t xml:space="preserve">737 MAX</w:t>
            </w:r>
            <w:r w:rsidDel="00000000" w:rsidR="00000000" w:rsidRPr="00000000">
              <w:rPr>
                <w:rtl w:val="0"/>
              </w:rPr>
              <w:t xml:space="preserve"> incidents from </w:t>
            </w:r>
            <w:r w:rsidDel="00000000" w:rsidR="00000000" w:rsidRPr="00000000">
              <w:rPr>
                <w:b w:val="1"/>
                <w:rtl w:val="0"/>
              </w:rPr>
              <w:t xml:space="preserve">Q2 2023</w:t>
            </w:r>
            <w:r w:rsidDel="00000000" w:rsidR="00000000" w:rsidRPr="00000000">
              <w:rPr>
                <w:rtl w:val="0"/>
              </w:rPr>
              <w:t xml:space="preserve"> through </w:t>
            </w:r>
            <w:r w:rsidDel="00000000" w:rsidR="00000000" w:rsidRPr="00000000">
              <w:rPr>
                <w:b w:val="1"/>
                <w:rtl w:val="0"/>
              </w:rPr>
              <w:t xml:space="preserve">Q3 2024</w:t>
            </w:r>
            <w:r w:rsidDel="00000000" w:rsidR="00000000" w:rsidRPr="00000000">
              <w:rPr>
                <w:rtl w:val="0"/>
              </w:rPr>
              <w:t xml:space="preserve">?”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Multi-quarter follow-up after a major event.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“What did </w:t>
            </w:r>
            <w:r w:rsidDel="00000000" w:rsidR="00000000" w:rsidRPr="00000000">
              <w:rPr>
                <w:b w:val="1"/>
                <w:rtl w:val="0"/>
              </w:rPr>
              <w:t xml:space="preserve">Microsoft</w:t>
            </w:r>
            <w:r w:rsidDel="00000000" w:rsidR="00000000" w:rsidRPr="00000000">
              <w:rPr>
                <w:rtl w:val="0"/>
              </w:rPr>
              <w:t xml:space="preserve"> say about regulatory scrutiny of the </w:t>
            </w:r>
            <w:r w:rsidDel="00000000" w:rsidR="00000000" w:rsidRPr="00000000">
              <w:rPr>
                <w:b w:val="1"/>
                <w:rtl w:val="0"/>
              </w:rPr>
              <w:t xml:space="preserve">Activision acquisition</w:t>
            </w:r>
            <w:r w:rsidDel="00000000" w:rsidR="00000000" w:rsidRPr="00000000">
              <w:rPr>
                <w:rtl w:val="0"/>
              </w:rPr>
              <w:t xml:space="preserve"> across </w:t>
            </w:r>
            <w:r w:rsidDel="00000000" w:rsidR="00000000" w:rsidRPr="00000000">
              <w:rPr>
                <w:b w:val="1"/>
                <w:rtl w:val="0"/>
              </w:rPr>
              <w:t xml:space="preserve">2023–2024</w:t>
            </w:r>
            <w:r w:rsidDel="00000000" w:rsidR="00000000" w:rsidRPr="00000000">
              <w:rPr>
                <w:rtl w:val="0"/>
              </w:rPr>
              <w:t xml:space="preserve"> calls?”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Track evolution of management framing about a single issue.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