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60" w:before="700" w:lineRule="auto"/>
        <w:ind w:right="0"/>
        <w:jc w:val="left"/>
        <w:rPr>
          <w:b w:val="1"/>
          <w:sz w:val="46"/>
          <w:szCs w:val="46"/>
        </w:rPr>
      </w:pPr>
      <w:bookmarkStart w:colFirst="0" w:colLast="0" w:name="_ag08z3myfzd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Pitchbook changes and prototype review</w:t>
      </w:r>
    </w:p>
    <w:p w:rsidR="00000000" w:rsidDel="00000000" w:rsidP="00000000" w:rsidRDefault="00000000" w:rsidRPr="00000000" w14:paraId="00000002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y2nafvfktwpq" w:id="1"/>
      <w:bookmarkEnd w:id="1"/>
      <w:r w:rsidDel="00000000" w:rsidR="00000000" w:rsidRPr="00000000">
        <w:rPr>
          <w:sz w:val="26"/>
          <w:szCs w:val="26"/>
          <w:rtl w:val="0"/>
        </w:rPr>
        <w:t xml:space="preserve">Demo Overview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presented two major features: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Pitchbook Creator with enhanced UI/UX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Meeting Prep Agent with dynamic briefing capabilities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Demos prepared for broader presentation tomorrow</w:t>
      </w:r>
    </w:p>
    <w:p w:rsidR="00000000" w:rsidDel="00000000" w:rsidP="00000000" w:rsidRDefault="00000000" w:rsidRPr="00000000" w14:paraId="00000007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epijg6h7o9q9" w:id="2"/>
      <w:bookmarkEnd w:id="2"/>
      <w:r w:rsidDel="00000000" w:rsidR="00000000" w:rsidRPr="00000000">
        <w:rPr>
          <w:sz w:val="26"/>
          <w:szCs w:val="26"/>
          <w:rtl w:val="0"/>
        </w:rPr>
        <w:t xml:space="preserve">Pitchbook Creator Updates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Added data source selection capability within prompt bar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icon allows selection of specific data sources (SEC, CRM)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targeted querying against selected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new slide creation functionality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prompt builder interface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selection of audience, purpose, and specific elements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core capabilities: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draft generation and replacement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Chart editing functionality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slide updates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4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Transaction tile management</w:t>
      </w:r>
    </w:p>
    <w:p w:rsidR="00000000" w:rsidDel="00000000" w:rsidP="00000000" w:rsidRDefault="00000000" w:rsidRPr="00000000" w14:paraId="00000013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u27qlntvjl83" w:id="3"/>
      <w:bookmarkEnd w:id="3"/>
      <w:r w:rsidDel="00000000" w:rsidR="00000000" w:rsidRPr="00000000">
        <w:rPr>
          <w:sz w:val="26"/>
          <w:szCs w:val="26"/>
          <w:rtl w:val="0"/>
        </w:rPr>
        <w:t xml:space="preserve">Client Meeting Prep Agent Features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 morning brief with: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5-10 key points about company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updated timestamp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attribution for each insight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Expandable sections with detailed company information: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snapshot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performance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sentiment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coverage relationships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capabilities: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elaborate on talking points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printable briefs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editing history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Planned collaboration features for team editing</w:t>
      </w:r>
    </w:p>
    <w:p w:rsidR="00000000" w:rsidDel="00000000" w:rsidP="00000000" w:rsidRDefault="00000000" w:rsidRPr="00000000" w14:paraId="00000022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cicov4gu4mh8" w:id="4"/>
      <w:bookmarkEnd w:id="4"/>
      <w:r w:rsidDel="00000000" w:rsidR="00000000" w:rsidRPr="00000000">
        <w:rPr>
          <w:sz w:val="26"/>
          <w:szCs w:val="26"/>
          <w:rtl w:val="0"/>
        </w:rPr>
        <w:t xml:space="preserve">Key Feedback Points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Need to make Pitchbook Creator more Gen AI-centric in user experience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morning brief points from 10 to 5 most relevant items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historical pitch access for similar companies in sector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underlying source attribution at bottom of slides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connection between brief highlights and detailed sections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dynamic content based on: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Meeting timing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seniority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4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Recent events (earnings, news)</w:t>
      </w:r>
    </w:p>
    <w:p w:rsidR="00000000" w:rsidDel="00000000" w:rsidP="00000000" w:rsidRDefault="00000000" w:rsidRPr="00000000" w14:paraId="0000002C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clsace3bhd3x" w:id="5"/>
      <w:bookmarkEnd w:id="5"/>
      <w:r w:rsidDel="00000000" w:rsidR="00000000" w:rsidRPr="00000000">
        <w:rPr>
          <w:sz w:val="26"/>
          <w:szCs w:val="26"/>
          <w:rtl w:val="0"/>
        </w:rPr>
        <w:t xml:space="preserve">Implementation Considerations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balance Gen AI capabilities with banker comfort level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standardize brief sections across all meeting types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integration with Note Taker for meeting history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CRM data flows into relationship insights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for workspace collaboration requirements</w:t>
      </w:r>
    </w:p>
    <w:p w:rsidR="00000000" w:rsidDel="00000000" w:rsidP="00000000" w:rsidRDefault="00000000" w:rsidRPr="00000000" w14:paraId="00000032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71bzlg455w9i" w:id="6"/>
      <w:bookmarkEnd w:id="6"/>
      <w:r w:rsidDel="00000000" w:rsidR="00000000" w:rsidRPr="00000000">
        <w:rPr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up prototypes for tomorrow’s presentation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Aiden Banking naming to Aiden Banker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earnings example to data source demonstration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source attribution on slides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brief content generation approach for real-world accuracy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