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"/>
        <w:gridCol w:w="1190"/>
        <w:gridCol w:w="5930"/>
        <w:tblGridChange w:id="0">
          <w:tblGrid>
            <w:gridCol w:w="2360"/>
            <w:gridCol w:w="1190"/>
            <w:gridCol w:w="593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Filing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Company Fundamentals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10-K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What are the top 10 risk factors listed in [Company X]’s latest 10-K?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Company Fundamentals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10-Q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Show me [Company X]’s management discussion and analysis (MD&amp;A) from the most recent 10-Q.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Company Fundamentals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10-K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What litigation or legal proceedings has [Company X] disclosed in its filings?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Company Fundamentals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Proxy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Find the latest material changes in [Company X]’s executive compensation from the proxy statement.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Company Fundamentals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10-K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Show me related-party transactions disclosed in [Company X]’s annual report.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Financial Statements &amp;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10-K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Show [Company X]’s consolidated balance sheet from the last 3 annual filings.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Financial Statements &amp;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10-Q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What are [Company X]’s quarterly earnings per share trends over the last 8 quarters?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Financial Statements &amp;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10-K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Break down [Company X]’s revenue by segment from the latest 10-K.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Financial Statements &amp;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10-K / 10-Q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What debt instruments has [Company X] disclosed in its financial statement notes?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Financial Statements &amp;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10-K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Find changes in goodwill or intangible assets reported by [Company X].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Market &amp; Strategy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8-K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What acquisitions or divestitures did [Company X] report in its 8-K filings this year?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Market &amp; Strategy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10-K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Show me [Company X]’s share repurchase program details and authorizations.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Market &amp; Strategy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10-K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What new business risks did [Company X] add in the latest 10-K compared to last year?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Market &amp; Strategy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10-K / 8-K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Find disclosure of environmental or sustainability-related risks in [Company X]’s filings.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Market &amp; Strategy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10-Q / 8-K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What guidance or forward-looking statements has [Company X] withdrawn or updated?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Governance &amp;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Proxy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Who are the top 5 institutional shareholders from the latest proxy filing?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Governance &amp;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Proxy / 8-K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Show me changes in board composition disclosed in SEC filings.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Governance &amp;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Proxy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What audit-related fees were paid to external auditors last year?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Governance &amp;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10-K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Did [Company X] disclose any material weaknesses in internal controls?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Governance &amp;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Forms 3, 4,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Show me insider trading disclosures (Forms 3, 4, 5) for [Company X] in the past year.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40"/>
        <w:gridCol w:w="2840"/>
        <w:gridCol w:w="4400"/>
        <w:tblGridChange w:id="0">
          <w:tblGrid>
            <w:gridCol w:w="2240"/>
            <w:gridCol w:w="2840"/>
            <w:gridCol w:w="4400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CapIQ Data Source / 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Question (Public Companies Only)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M&amp;A Announcements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Transactions → M&amp;A Deals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Show me all announced M&amp;A transactions involving [Public Company X] in the past 3 years.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M&amp;A Announcements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Transactions → M&amp;A Deals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Which public companies in Industrials announced acquisitions this quarter?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M&amp;A Announcements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Transactions → Targets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Has [Public Company X] been the target of any takeover offers in the past 12 months?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Deal Valuations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Transaction Multiples → EV/EBITDA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What was the EV/EBITDA multiple for [Public Company X]’s most recent acquisition?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Deal Valuations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Transaction Multiples → Sector Benchmarks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List the average deal multiples for public company M&amp;A in the Technology sector.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Cross-Border M&amp;A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Transactions → Geography Filter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Which public companies announced cross-border deals in the past 6 months?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Spin-offs / Divestitures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Transactions → Spin-offs / Carve-outs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Did [Public Company X] announce any spin-offs or divestitures in the last 2 years?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Spin-offs / Divestitures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Transactions → Divestitures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Show me recent asset divestitures by S&amp;P 500 companies above $100M value.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Equity Capital Markets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Equity Offerings → Secondary / Follow-ons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Which public companies completed secondary offerings this quarter?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Equity Capital Markets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Equity Offerings → ATM Programs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Has [Public Company X] announced any ATM (At-the-Market) programs recently?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Debt Capital Markets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Debt Offerings → Bonds / Notes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Which public companies issued new bonds or notes in the last 90 days?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Debt Capital Markets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Debt Refinancing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What were the terms of [Public Company X]’s latest debt refinancing?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Buybacks &amp; Capital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Share Repurchases / Dividends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Did [Public Company X] authorize a new share repurchase program?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Buybacks &amp; Capital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Dividend Announcements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Which S&amp;P 500 companies announced dividend cuts or suspensions this year?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Strategic Partnerships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Joint Ventures / Alliances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  <w:t xml:space="preserve">Has [Public Company X] entered into any announced joint ventures or alliances?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Hostile/Activist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Activist Campaigns / Hostile Bids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Which public companies have disclosed activist involvement in deal processes?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  <w:t xml:space="preserve">Hostile/Activist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Hostile Takeover Records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Has [Public Company X] been the subject of a hostile takeover attempt?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Regulatory Approvals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Transactions → Pending Deals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Which announced M&amp;A deals by public companies are still pending regulatory approval?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Terminated Deals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Transactions → Withdrawn Deals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What public company transactions were announced but later withdrawn in the past 2 years?</w:t>
            </w:r>
          </w:p>
        </w:tc>
      </w:tr>
      <w:tr>
        <w:trPr>
          <w:cantSplit w:val="0"/>
          <w:trHeight w:val="10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Advisor League 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Advisor League Tables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Who were the top financial advisors on completed public company M&amp;A deals YTD?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2150"/>
        <w:gridCol w:w="4970"/>
        <w:tblGridChange w:id="0">
          <w:tblGrid>
            <w:gridCol w:w="2345"/>
            <w:gridCol w:w="2150"/>
            <w:gridCol w:w="49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Transcript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  <w:t xml:space="preserve">Company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Management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Summarize [Company X]’s CEO opening remarks in the latest earnings call.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Company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Management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  <w:t xml:space="preserve">What revenue drivers did management highlight this quarter?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Company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Management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Did management provide updates on cost-cutting or efficiency initiatives?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Company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Management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What guidance did management give for the next quarter/year?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Company Performance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Management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How did management explain year-over-year revenue or margin changes?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/>
            </w:pPr>
            <w:r w:rsidDel="00000000" w:rsidR="00000000" w:rsidRPr="00000000">
              <w:rPr>
                <w:rtl w:val="0"/>
              </w:rPr>
              <w:t xml:space="preserve">Market &amp; Strategy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Q&amp;A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What questions did analysts ask about M&amp;A or capital allocation?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Market &amp; Strategy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Q&amp;A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/>
            </w:pPr>
            <w:r w:rsidDel="00000000" w:rsidR="00000000" w:rsidRPr="00000000">
              <w:rPr>
                <w:rtl w:val="0"/>
              </w:rPr>
              <w:t xml:space="preserve">Did management mention new product launches or geographic expansion?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/>
            </w:pPr>
            <w:r w:rsidDel="00000000" w:rsidR="00000000" w:rsidRPr="00000000">
              <w:rPr>
                <w:rtl w:val="0"/>
              </w:rPr>
              <w:t xml:space="preserve">Market &amp; Strategy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Q&amp;A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What competitive pressures were discussed during the call?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Market &amp; Strategy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rPr/>
            </w:pPr>
            <w:r w:rsidDel="00000000" w:rsidR="00000000" w:rsidRPr="00000000">
              <w:rPr>
                <w:rtl w:val="0"/>
              </w:rPr>
              <w:t xml:space="preserve">Q&amp;A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rPr/>
            </w:pPr>
            <w:r w:rsidDel="00000000" w:rsidR="00000000" w:rsidRPr="00000000">
              <w:rPr>
                <w:rtl w:val="0"/>
              </w:rPr>
              <w:t xml:space="preserve">Which analysts asked about risks in [Company X]’s business model?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Market &amp; Strategy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Q&amp;A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Did management address supply chain or macroeconomic headwinds?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Governance &amp;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Management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Were there any mentions of regulatory challenges or legal risks?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Governance &amp;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Q&amp;A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Did analysts raise questions about corporate governance or ESG?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Governance &amp; Compliance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Management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Did management acknowledge any material weaknesses or restatements?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rPr/>
            </w:pPr>
            <w:r w:rsidDel="00000000" w:rsidR="00000000" w:rsidRPr="00000000">
              <w:rPr>
                <w:rtl w:val="0"/>
              </w:rPr>
              <w:t xml:space="preserve">Financial Statements &amp;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rPr/>
            </w:pPr>
            <w:r w:rsidDel="00000000" w:rsidR="00000000" w:rsidRPr="00000000">
              <w:rPr>
                <w:rtl w:val="0"/>
              </w:rPr>
              <w:t xml:space="preserve">Management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rPr/>
            </w:pPr>
            <w:r w:rsidDel="00000000" w:rsidR="00000000" w:rsidRPr="00000000">
              <w:rPr>
                <w:rtl w:val="0"/>
              </w:rPr>
              <w:t xml:space="preserve">What did management highlight about revenue growth across business segments?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rPr/>
            </w:pPr>
            <w:r w:rsidDel="00000000" w:rsidR="00000000" w:rsidRPr="00000000">
              <w:rPr>
                <w:rtl w:val="0"/>
              </w:rPr>
              <w:t xml:space="preserve">Financial Statements &amp;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rPr/>
            </w:pPr>
            <w:r w:rsidDel="00000000" w:rsidR="00000000" w:rsidRPr="00000000">
              <w:rPr>
                <w:rtl w:val="0"/>
              </w:rPr>
              <w:t xml:space="preserve">Management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rPr>
                <w:rtl w:val="0"/>
              </w:rPr>
              <w:t xml:space="preserve">How did management discuss cash flow, liquidity, or leverage?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rPr/>
            </w:pPr>
            <w:r w:rsidDel="00000000" w:rsidR="00000000" w:rsidRPr="00000000">
              <w:rPr>
                <w:rtl w:val="0"/>
              </w:rPr>
              <w:t xml:space="preserve">Financial Statements &amp;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rPr/>
            </w:pPr>
            <w:r w:rsidDel="00000000" w:rsidR="00000000" w:rsidRPr="00000000">
              <w:rPr>
                <w:rtl w:val="0"/>
              </w:rPr>
              <w:t xml:space="preserve">Q&amp;A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rPr/>
            </w:pPr>
            <w:r w:rsidDel="00000000" w:rsidR="00000000" w:rsidRPr="00000000">
              <w:rPr>
                <w:rtl w:val="0"/>
              </w:rPr>
              <w:t xml:space="preserve">Did analysts challenge the company’s EPS guidance or assumptions?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rPr/>
            </w:pPr>
            <w:r w:rsidDel="00000000" w:rsidR="00000000" w:rsidRPr="00000000">
              <w:rPr>
                <w:rtl w:val="0"/>
              </w:rPr>
              <w:t xml:space="preserve">Financial Statements &amp;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rPr/>
            </w:pPr>
            <w:r w:rsidDel="00000000" w:rsidR="00000000" w:rsidRPr="00000000">
              <w:rPr>
                <w:rtl w:val="0"/>
              </w:rPr>
              <w:t xml:space="preserve">Q&amp;A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rPr/>
            </w:pPr>
            <w:r w:rsidDel="00000000" w:rsidR="00000000" w:rsidRPr="00000000">
              <w:rPr>
                <w:rtl w:val="0"/>
              </w:rPr>
              <w:t xml:space="preserve">What drivers of gross margin expansion or contraction were discussed?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rPr/>
            </w:pPr>
            <w:r w:rsidDel="00000000" w:rsidR="00000000" w:rsidRPr="00000000">
              <w:rPr>
                <w:rtl w:val="0"/>
              </w:rPr>
              <w:t xml:space="preserve">Sentiment &amp; Tone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rPr/>
            </w:pPr>
            <w:r w:rsidDel="00000000" w:rsidR="00000000" w:rsidRPr="00000000">
              <w:rPr>
                <w:rtl w:val="0"/>
              </w:rPr>
              <w:t xml:space="preserve">Management Commentary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rPr/>
            </w:pPr>
            <w:r w:rsidDel="00000000" w:rsidR="00000000" w:rsidRPr="00000000">
              <w:rPr>
                <w:rtl w:val="0"/>
              </w:rPr>
              <w:t xml:space="preserve">What was the overall sentiment of management (optimistic, cautious, defensive)?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rPr/>
            </w:pPr>
            <w:r w:rsidDel="00000000" w:rsidR="00000000" w:rsidRPr="00000000">
              <w:rPr>
                <w:rtl w:val="0"/>
              </w:rPr>
              <w:t xml:space="preserve">Sentiment &amp; Tone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rPr/>
            </w:pPr>
            <w:r w:rsidDel="00000000" w:rsidR="00000000" w:rsidRPr="00000000">
              <w:rPr>
                <w:rtl w:val="0"/>
              </w:rPr>
              <w:t xml:space="preserve">Q&amp;A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rPr/>
            </w:pPr>
            <w:r w:rsidDel="00000000" w:rsidR="00000000" w:rsidRPr="00000000">
              <w:rPr>
                <w:rtl w:val="0"/>
              </w:rPr>
              <w:t xml:space="preserve">Did management avoid or deflect certain analyst questions?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rPr/>
            </w:pPr>
            <w:r w:rsidDel="00000000" w:rsidR="00000000" w:rsidRPr="00000000">
              <w:rPr>
                <w:rtl w:val="0"/>
              </w:rPr>
              <w:t xml:space="preserve">Sentiment &amp; Tone Analysis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rPr/>
            </w:pPr>
            <w:r w:rsidDel="00000000" w:rsidR="00000000" w:rsidRPr="00000000">
              <w:rPr>
                <w:rtl w:val="0"/>
              </w:rPr>
              <w:t xml:space="preserve">Q&amp;A Section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rPr/>
            </w:pPr>
            <w:r w:rsidDel="00000000" w:rsidR="00000000" w:rsidRPr="00000000">
              <w:rPr>
                <w:rtl w:val="0"/>
              </w:rPr>
              <w:t xml:space="preserve">Were there noticeable differences in tone between prepared remarks and Q&amp;A?</w:t>
            </w:r>
          </w:p>
        </w:tc>
      </w:tr>
    </w:tbl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4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"/>
        <w:gridCol w:w="1400"/>
        <w:gridCol w:w="5705"/>
        <w:tblGridChange w:id="0">
          <w:tblGrid>
            <w:gridCol w:w="2360"/>
            <w:gridCol w:w="1400"/>
            <w:gridCol w:w="57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Category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Feed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Example Question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rPr/>
            </w:pPr>
            <w:r w:rsidDel="00000000" w:rsidR="00000000" w:rsidRPr="00000000">
              <w:rPr>
                <w:rtl w:val="0"/>
              </w:rPr>
              <w:t xml:space="preserve">Deal Origination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rPr/>
            </w:pPr>
            <w:r w:rsidDel="00000000" w:rsidR="00000000" w:rsidRPr="00000000">
              <w:rPr>
                <w:rtl w:val="0"/>
              </w:rPr>
              <w:t xml:space="preserve">Press Releases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rPr/>
            </w:pPr>
            <w:r w:rsidDel="00000000" w:rsidR="00000000" w:rsidRPr="00000000">
              <w:rPr>
                <w:rtl w:val="0"/>
              </w:rPr>
              <w:t xml:space="preserve">Which clients are exploring strategic alternatives or engaged an advisor?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rPr/>
            </w:pPr>
            <w:r w:rsidDel="00000000" w:rsidR="00000000" w:rsidRPr="00000000">
              <w:rPr>
                <w:rtl w:val="0"/>
              </w:rPr>
              <w:t xml:space="preserve">Deal Origination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rPr/>
            </w:pPr>
            <w:r w:rsidDel="00000000" w:rsidR="00000000" w:rsidRPr="00000000">
              <w:rPr>
                <w:rtl w:val="0"/>
              </w:rPr>
              <w:t xml:space="preserve">Any announcements of confidential bids or takeover indications today?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rPr/>
            </w:pPr>
            <w:r w:rsidDel="00000000" w:rsidR="00000000" w:rsidRPr="00000000">
              <w:rPr>
                <w:rtl w:val="0"/>
              </w:rPr>
              <w:t xml:space="preserve">Deal Origination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rPr/>
            </w:pPr>
            <w:r w:rsidDel="00000000" w:rsidR="00000000" w:rsidRPr="00000000">
              <w:rPr>
                <w:rtl w:val="0"/>
              </w:rPr>
              <w:t xml:space="preserve">Press Releases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rPr/>
            </w:pPr>
            <w:r w:rsidDel="00000000" w:rsidR="00000000" w:rsidRPr="00000000">
              <w:rPr>
                <w:rtl w:val="0"/>
              </w:rPr>
              <w:t xml:space="preserve">Has any client disclosed a formal M&amp;A process or sale mandate?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rPr/>
            </w:pPr>
            <w:r w:rsidDel="00000000" w:rsidR="00000000" w:rsidRPr="00000000">
              <w:rPr>
                <w:rtl w:val="0"/>
              </w:rPr>
              <w:t xml:space="preserve">Market Movement Trends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rPr/>
            </w:pPr>
            <w:r w:rsidDel="00000000" w:rsidR="00000000" w:rsidRPr="00000000">
              <w:rPr>
                <w:rtl w:val="0"/>
              </w:rPr>
              <w:t xml:space="preserve">What emerging sector consolidation trends are evident this morning?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rPr/>
            </w:pPr>
            <w:r w:rsidDel="00000000" w:rsidR="00000000" w:rsidRPr="00000000">
              <w:rPr>
                <w:rtl w:val="0"/>
              </w:rPr>
              <w:t xml:space="preserve">Corporate Actions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rPr/>
            </w:pPr>
            <w:r w:rsidDel="00000000" w:rsidR="00000000" w:rsidRPr="00000000">
              <w:rPr>
                <w:rtl w:val="0"/>
              </w:rPr>
              <w:t xml:space="preserve">Press Releases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rPr/>
            </w:pPr>
            <w:r w:rsidDel="00000000" w:rsidR="00000000" w:rsidRPr="00000000">
              <w:rPr>
                <w:rtl w:val="0"/>
              </w:rPr>
              <w:t xml:space="preserve">Have any clients initiated buyback programs or dividend suspensions?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rPr>
                <w:rtl w:val="0"/>
              </w:rPr>
              <w:t xml:space="preserve">Earnings Activity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rPr/>
            </w:pPr>
            <w:r w:rsidDel="00000000" w:rsidR="00000000" w:rsidRPr="00000000">
              <w:rPr>
                <w:rtl w:val="0"/>
              </w:rPr>
              <w:t xml:space="preserve">Press Releases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rPr/>
            </w:pPr>
            <w:r w:rsidDel="00000000" w:rsidR="00000000" w:rsidRPr="00000000">
              <w:rPr>
                <w:rtl w:val="0"/>
              </w:rPr>
              <w:t xml:space="preserve">Who just released earnings guidance—or withdrew previously issued guidance?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rPr/>
            </w:pPr>
            <w:r w:rsidDel="00000000" w:rsidR="00000000" w:rsidRPr="00000000">
              <w:rPr>
                <w:rtl w:val="0"/>
              </w:rPr>
              <w:t xml:space="preserve">Strategic Updates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rPr/>
            </w:pPr>
            <w:r w:rsidDel="00000000" w:rsidR="00000000" w:rsidRPr="00000000">
              <w:rPr>
                <w:rtl w:val="0"/>
              </w:rPr>
              <w:t xml:space="preserve">Press Releases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rPr/>
            </w:pPr>
            <w:r w:rsidDel="00000000" w:rsidR="00000000" w:rsidRPr="00000000">
              <w:rPr>
                <w:rtl w:val="0"/>
              </w:rPr>
              <w:t xml:space="preserve">Any announcements of joint ventures, alliances, or divestitures from target clients?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/>
            </w:pPr>
            <w:r w:rsidDel="00000000" w:rsidR="00000000" w:rsidRPr="00000000">
              <w:rPr>
                <w:rtl w:val="0"/>
              </w:rPr>
              <w:t xml:space="preserve">Regulatory Developments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/>
            </w:pPr>
            <w:r w:rsidDel="00000000" w:rsidR="00000000" w:rsidRPr="00000000">
              <w:rPr>
                <w:rtl w:val="0"/>
              </w:rPr>
              <w:t xml:space="preserve">Any regulatory approvals or investigations involving our coverage clients?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/>
            </w:pPr>
            <w:r w:rsidDel="00000000" w:rsidR="00000000" w:rsidRPr="00000000">
              <w:rPr>
                <w:rtl w:val="0"/>
              </w:rPr>
              <w:t xml:space="preserve">Capital Markets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/>
            </w:pPr>
            <w:r w:rsidDel="00000000" w:rsidR="00000000" w:rsidRPr="00000000">
              <w:rPr>
                <w:rtl w:val="0"/>
              </w:rPr>
              <w:t xml:space="preserve">Press Releases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/>
            </w:pPr>
            <w:r w:rsidDel="00000000" w:rsidR="00000000" w:rsidRPr="00000000">
              <w:rPr>
                <w:rtl w:val="0"/>
              </w:rPr>
              <w:t xml:space="preserve">Which clients have new bond issuances or equity offerings announced today?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/>
            </w:pPr>
            <w:r w:rsidDel="00000000" w:rsidR="00000000" w:rsidRPr="00000000">
              <w:rPr>
                <w:rtl w:val="0"/>
              </w:rPr>
              <w:t xml:space="preserve">Macro &amp; Thematic Context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/>
            </w:pPr>
            <w:r w:rsidDel="00000000" w:rsidR="00000000" w:rsidRPr="00000000">
              <w:rPr>
                <w:rtl w:val="0"/>
              </w:rPr>
              <w:t xml:space="preserve">What macro shifts or tailwinds did clients highlight (e.g., supply chain, ESG)?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/>
            </w:pPr>
            <w:r w:rsidDel="00000000" w:rsidR="00000000" w:rsidRPr="00000000">
              <w:rPr>
                <w:rtl w:val="0"/>
              </w:rPr>
              <w:t xml:space="preserve">Equity &amp; Credit Themes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rPr/>
            </w:pPr>
            <w:r w:rsidDel="00000000" w:rsidR="00000000" w:rsidRPr="00000000">
              <w:rPr>
                <w:rtl w:val="0"/>
              </w:rPr>
              <w:t xml:space="preserve">Are there sector-specific spreads or pipeline flows suggesting new opportunities?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rPr/>
            </w:pPr>
            <w:r w:rsidDel="00000000" w:rsidR="00000000" w:rsidRPr="00000000">
              <w:rPr>
                <w:rtl w:val="0"/>
              </w:rPr>
              <w:t xml:space="preserve">Competitive Dynamics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rPr/>
            </w:pPr>
            <w:r w:rsidDel="00000000" w:rsidR="00000000" w:rsidRPr="00000000">
              <w:rPr>
                <w:rtl w:val="0"/>
              </w:rPr>
              <w:t xml:space="preserve">Are competitors’ M&amp;A or capital events emerging that may trigger client activity?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rPr/>
            </w:pPr>
            <w:r w:rsidDel="00000000" w:rsidR="00000000" w:rsidRPr="00000000">
              <w:rPr>
                <w:rtl w:val="0"/>
              </w:rPr>
              <w:t xml:space="preserve">C-Suite Movements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/>
            </w:pPr>
            <w:r w:rsidDel="00000000" w:rsidR="00000000" w:rsidRPr="00000000">
              <w:rPr>
                <w:rtl w:val="0"/>
              </w:rPr>
              <w:t xml:space="preserve">Press Releases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/>
            </w:pPr>
            <w:r w:rsidDel="00000000" w:rsidR="00000000" w:rsidRPr="00000000">
              <w:rPr>
                <w:rtl w:val="0"/>
              </w:rPr>
              <w:t xml:space="preserve">Any announcements of CFO or CEO transitions?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/>
            </w:pPr>
            <w:r w:rsidDel="00000000" w:rsidR="00000000" w:rsidRPr="00000000">
              <w:rPr>
                <w:rtl w:val="0"/>
              </w:rPr>
              <w:t xml:space="preserve">Risk Signals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/>
            </w:pPr>
            <w:r w:rsidDel="00000000" w:rsidR="00000000" w:rsidRPr="00000000">
              <w:rPr>
                <w:rtl w:val="0"/>
              </w:rPr>
              <w:t xml:space="preserve">Have clients flagged litigation, restatements, or internal control issues?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/>
            </w:pPr>
            <w:r w:rsidDel="00000000" w:rsidR="00000000" w:rsidRPr="00000000">
              <w:rPr>
                <w:rtl w:val="0"/>
              </w:rPr>
              <w:t xml:space="preserve">Sentiment &amp; Tone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/>
            </w:pPr>
            <w:r w:rsidDel="00000000" w:rsidR="00000000" w:rsidRPr="00000000">
              <w:rPr>
                <w:rtl w:val="0"/>
              </w:rPr>
              <w:t xml:space="preserve">Which headlines show unusually high sentiment or news novelty?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/>
            </w:pPr>
            <w:r w:rsidDel="00000000" w:rsidR="00000000" w:rsidRPr="00000000">
              <w:rPr>
                <w:rtl w:val="0"/>
              </w:rPr>
              <w:t xml:space="preserve">Watchlist Monitoring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/>
            </w:pPr>
            <w:r w:rsidDel="00000000" w:rsidR="00000000" w:rsidRPr="00000000">
              <w:rPr>
                <w:rtl w:val="0"/>
              </w:rPr>
              <w:t xml:space="preserve">Press Releases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/>
            </w:pPr>
            <w:r w:rsidDel="00000000" w:rsidR="00000000" w:rsidRPr="00000000">
              <w:rPr>
                <w:rtl w:val="0"/>
              </w:rPr>
              <w:t xml:space="preserve">Any real-time alerts for client or peer coverage companies?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/>
            </w:pPr>
            <w:r w:rsidDel="00000000" w:rsidR="00000000" w:rsidRPr="00000000">
              <w:rPr>
                <w:rtl w:val="0"/>
              </w:rPr>
              <w:t xml:space="preserve">Pre-Meeting Prep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/>
            </w:pPr>
            <w:r w:rsidDel="00000000" w:rsidR="00000000" w:rsidRPr="00000000">
              <w:rPr>
                <w:rtl w:val="0"/>
              </w:rPr>
              <w:t xml:space="preserve">Show me all relevant news updates for Client X in the past 24 hours.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/>
            </w:pPr>
            <w:r w:rsidDel="00000000" w:rsidR="00000000" w:rsidRPr="00000000">
              <w:rPr>
                <w:rtl w:val="0"/>
              </w:rPr>
              <w:t xml:space="preserve">Global Catalysts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rPr/>
            </w:pPr>
            <w:r w:rsidDel="00000000" w:rsidR="00000000" w:rsidRPr="00000000">
              <w:rPr>
                <w:rtl w:val="0"/>
              </w:rPr>
              <w:t xml:space="preserve">Any unfolding geopolitical or regulatory shifts impacting our coverage universe?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rPr/>
            </w:pPr>
            <w:r w:rsidDel="00000000" w:rsidR="00000000" w:rsidRPr="00000000">
              <w:rPr>
                <w:rtl w:val="0"/>
              </w:rPr>
              <w:t xml:space="preserve">Compliance Flags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rPr/>
            </w:pPr>
            <w:r w:rsidDel="00000000" w:rsidR="00000000" w:rsidRPr="00000000">
              <w:rPr>
                <w:rtl w:val="0"/>
              </w:rPr>
              <w:t xml:space="preserve">Press Releases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rPr/>
            </w:pPr>
            <w:r w:rsidDel="00000000" w:rsidR="00000000" w:rsidRPr="00000000">
              <w:rPr>
                <w:rtl w:val="0"/>
              </w:rPr>
              <w:t xml:space="preserve">Any recent material announcements tied to compliance, insider trades, or governance?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rPr/>
            </w:pPr>
            <w:r w:rsidDel="00000000" w:rsidR="00000000" w:rsidRPr="00000000">
              <w:rPr>
                <w:rtl w:val="0"/>
              </w:rPr>
              <w:t xml:space="preserve">Opportunity Screening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rPr/>
            </w:pPr>
            <w:r w:rsidDel="00000000" w:rsidR="00000000" w:rsidRPr="00000000">
              <w:rPr>
                <w:rtl w:val="0"/>
              </w:rPr>
              <w:t xml:space="preserve">News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rPr/>
            </w:pPr>
            <w:r w:rsidDel="00000000" w:rsidR="00000000" w:rsidRPr="00000000">
              <w:rPr>
                <w:rtl w:val="0"/>
              </w:rPr>
              <w:t xml:space="preserve">Which news items mention “strategic review” or “activist pressure” across sectors?</w:t>
            </w:r>
          </w:p>
        </w:tc>
      </w:tr>
    </w:tbl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en"/>
      </w:rPr>
    </w:rPrDefault>
    <w:pPrDefault>
      <w:pPr>
        <w:widowControl w:val="0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spacing w:before="1" w:lineRule="auto"/>
      <w:ind w:right="366"/>
      <w:jc w:val="right"/>
    </w:pPr>
    <w:rPr>
      <w:rFonts w:ascii="Times New Roman" w:cs="Times New Roman" w:eastAsia="Times New Roman" w:hAnsi="Times New Roman"/>
      <w:sz w:val="23"/>
      <w:szCs w:val="23"/>
    </w:rPr>
  </w:style>
  <w:style w:type="paragraph" w:styleId="Heading2">
    <w:name w:val="heading 2"/>
    <w:basedOn w:val="Normal"/>
    <w:next w:val="Normal"/>
    <w:pPr>
      <w:ind w:left="251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3">
    <w:name w:val="heading 3"/>
    <w:basedOn w:val="Normal"/>
    <w:next w:val="Normal"/>
    <w:pPr>
      <w:ind w:left="258"/>
    </w:pPr>
    <w:rPr>
      <w:rFonts w:ascii="Times New Roman" w:cs="Times New Roman" w:eastAsia="Times New Roman" w:hAnsi="Times New Roman"/>
      <w:b w:val="1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66" w:lineRule="auto"/>
      <w:ind w:left="367"/>
    </w:pPr>
    <w:rPr>
      <w:rFonts w:ascii="Times New Roman" w:cs="Times New Roman" w:eastAsia="Times New Roman" w:hAnsi="Times New Roman"/>
      <w:sz w:val="27"/>
      <w:szCs w:val="27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