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let’s expand this into the </w:t>
      </w:r>
      <w:r w:rsidDel="00000000" w:rsidR="00000000" w:rsidRPr="00000000">
        <w:rPr>
          <w:b w:val="1"/>
          <w:rtl w:val="0"/>
        </w:rPr>
        <w:t xml:space="preserve">more extensive, first-time vs. returning client format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detailed logic</w:t>
      </w:r>
      <w:r w:rsidDel="00000000" w:rsidR="00000000" w:rsidRPr="00000000">
        <w:rPr>
          <w:rtl w:val="0"/>
        </w:rPr>
        <w:t xml:space="preserve">. This way your engineers get crystal-clear requirements per section, per client type. I’ll keep the </w:t>
      </w:r>
      <w:r w:rsidDel="00000000" w:rsidR="00000000" w:rsidRPr="00000000">
        <w:rPr>
          <w:b w:val="1"/>
          <w:rtl w:val="0"/>
        </w:rPr>
        <w:t xml:space="preserve">UI/UX | Data Sources | Logic</w:t>
      </w:r>
      <w:r w:rsidDel="00000000" w:rsidR="00000000" w:rsidRPr="00000000">
        <w:rPr>
          <w:rtl w:val="0"/>
        </w:rPr>
        <w:t xml:space="preserve"> structure you like, but expand each part so it’s rich enough for hand-off.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120" w:before="480" w:lineRule="auto"/>
        <w:ind w:right="0"/>
        <w:jc w:val="left"/>
        <w:rPr>
          <w:b w:val="1"/>
          <w:sz w:val="46"/>
          <w:szCs w:val="46"/>
        </w:rPr>
      </w:pPr>
      <w:bookmarkStart w:colFirst="0" w:colLast="0" w:name="_g7jw0y8hrjs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Business Requirements — Client Meeting Prep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dsirem6h8p2z" w:id="1"/>
      <w:bookmarkEnd w:id="1"/>
      <w:r w:rsidDel="00000000" w:rsidR="00000000" w:rsidRPr="00000000">
        <w:rPr>
          <w:sz w:val="34"/>
          <w:szCs w:val="34"/>
          <w:rtl w:val="0"/>
        </w:rPr>
        <w:t xml:space="preserve">02.03.02 Client Insights: Recent Updates (What Happened)</w:t>
      </w:r>
    </w:p>
    <w:p w:rsidR="00000000" w:rsidDel="00000000" w:rsidP="00000000" w:rsidRDefault="00000000" w:rsidRPr="00000000" w14:paraId="0000000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6726wl9vx1hs" w:id="2"/>
      <w:bookmarkEnd w:id="2"/>
      <w:r w:rsidDel="00000000" w:rsidR="00000000" w:rsidRPr="00000000">
        <w:rPr>
          <w:sz w:val="26"/>
          <w:szCs w:val="26"/>
          <w:rtl w:val="0"/>
        </w:rPr>
        <w:t xml:space="preserve">UI/UX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Present a </w:t>
      </w:r>
      <w:r w:rsidDel="00000000" w:rsidR="00000000" w:rsidRPr="00000000">
        <w:rPr>
          <w:b w:val="1"/>
          <w:rtl w:val="0"/>
        </w:rPr>
        <w:t xml:space="preserve">“Recent Updates” card</w:t>
      </w:r>
      <w:r w:rsidDel="00000000" w:rsidR="00000000" w:rsidRPr="00000000">
        <w:rPr>
          <w:rtl w:val="0"/>
        </w:rPr>
        <w:t xml:space="preserve"> with a chronological feed.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visual cue for </w:t>
      </w:r>
      <w:r w:rsidDel="00000000" w:rsidR="00000000" w:rsidRPr="00000000">
        <w:rPr>
          <w:b w:val="1"/>
          <w:rtl w:val="0"/>
        </w:rPr>
        <w:t xml:space="preserve">First-Time vs Returning</w:t>
      </w:r>
      <w:r w:rsidDel="00000000" w:rsidR="00000000" w:rsidRPr="00000000">
        <w:rPr>
          <w:rtl w:val="0"/>
        </w:rPr>
        <w:t xml:space="preserve"> (e.g., toggle or auto-detect based on CRM/Outlook history).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Updates should be tagged with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 (news, CRM, filings, analyst note).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</w:t>
      </w:r>
      <w:r w:rsidDel="00000000" w:rsidR="00000000" w:rsidRPr="00000000">
        <w:rPr>
          <w:b w:val="1"/>
          <w:rtl w:val="0"/>
        </w:rPr>
        <w:t xml:space="preserve">highlight strip</w:t>
      </w:r>
      <w:r w:rsidDel="00000000" w:rsidR="00000000" w:rsidRPr="00000000">
        <w:rPr>
          <w:rtl w:val="0"/>
        </w:rPr>
        <w:t xml:space="preserve"> for “critical updates” (M&amp;A, earnings, executive changes).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2ej7eq3pcy66" w:id="3"/>
      <w:bookmarkEnd w:id="3"/>
      <w:r w:rsidDel="00000000" w:rsidR="00000000" w:rsidRPr="00000000">
        <w:rPr>
          <w:sz w:val="26"/>
          <w:szCs w:val="26"/>
          <w:rtl w:val="0"/>
        </w:rPr>
        <w:t xml:space="preserve">First-Time Client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CapIQ: company profile, financial filings, market activity.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Crunchbase: company overview, funding rounds, competitive landscape.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Public Websites/Press Releases: corporate announcements, leadership changes.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Regulatory Filings: EDGAR/SEDAR for annual, quarterly, and event-driven filings.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Broker/Analyst Reports: market perception, analyst commentary.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Industry News Feeds (Bloomberg/FactSet/Reuters): broader sector context.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Notes (if available from colleagues).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Memos/Strategy Notes.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 </w:t>
      </w:r>
      <w:r w:rsidDel="00000000" w:rsidR="00000000" w:rsidRPr="00000000">
        <w:rPr>
          <w:b w:val="1"/>
          <w:rtl w:val="0"/>
        </w:rPr>
        <w:t xml:space="preserve">12 months of company updates</w:t>
      </w:r>
      <w:r w:rsidDel="00000000" w:rsidR="00000000" w:rsidRPr="00000000">
        <w:rPr>
          <w:rtl w:val="0"/>
        </w:rPr>
        <w:t xml:space="preserve"> with priority ordering: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Hard events (M&amp;A, new product launches, CEO changes).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 disclosures (earnings releases, guidance changes).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Sector shifts (competitor launches, regulatory changes).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Surface </w:t>
      </w:r>
      <w:r w:rsidDel="00000000" w:rsidR="00000000" w:rsidRPr="00000000">
        <w:rPr>
          <w:b w:val="1"/>
          <w:rtl w:val="0"/>
        </w:rPr>
        <w:t xml:space="preserve">executive bios</w:t>
      </w:r>
      <w:r w:rsidDel="00000000" w:rsidR="00000000" w:rsidRPr="00000000">
        <w:rPr>
          <w:rtl w:val="0"/>
        </w:rPr>
        <w:t xml:space="preserve"> for meeting attendees.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Enrich updates with </w:t>
      </w:r>
      <w:r w:rsidDel="00000000" w:rsidR="00000000" w:rsidRPr="00000000">
        <w:rPr>
          <w:b w:val="1"/>
          <w:rtl w:val="0"/>
        </w:rPr>
        <w:t xml:space="preserve">context tags</w:t>
      </w:r>
      <w:r w:rsidDel="00000000" w:rsidR="00000000" w:rsidRPr="00000000">
        <w:rPr>
          <w:rtl w:val="0"/>
        </w:rPr>
        <w:t xml:space="preserve"> (e.g., “Competitor Activity,” “Regulation,” “Financial Disclosure”).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as </w:t>
      </w:r>
      <w:r w:rsidDel="00000000" w:rsidR="00000000" w:rsidRPr="00000000">
        <w:rPr>
          <w:b w:val="1"/>
          <w:rtl w:val="0"/>
        </w:rPr>
        <w:t xml:space="preserve">Company &amp; Industry Digest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vxz3dhndlr7a" w:id="4"/>
      <w:bookmarkEnd w:id="4"/>
      <w:r w:rsidDel="00000000" w:rsidR="00000000" w:rsidRPr="00000000">
        <w:rPr>
          <w:sz w:val="26"/>
          <w:szCs w:val="26"/>
          <w:rtl w:val="0"/>
        </w:rPr>
        <w:t xml:space="preserve">Returning Client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External</w:t>
      </w:r>
      <w:r w:rsidDel="00000000" w:rsidR="00000000" w:rsidRPr="00000000">
        <w:rPr>
          <w:rtl w:val="0"/>
        </w:rPr>
        <w:t xml:space="preserve">: Same as above.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ardo" w:cs="Cardo" w:eastAsia="Cardo" w:hAnsi="Cardo"/>
          <w:rtl w:val="0"/>
        </w:rPr>
        <w:t xml:space="preserve">CRM/Deal Logic/Call Notes → action items, deal status.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Prior meeting record (date anchor).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</w:t>
      </w:r>
      <w:r w:rsidDel="00000000" w:rsidR="00000000" w:rsidRPr="00000000">
        <w:rPr>
          <w:b w:val="1"/>
          <w:rtl w:val="0"/>
        </w:rPr>
        <w:t xml:space="preserve">only updates since last recorded meeting date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Highlight changes across four categories: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Company announcements.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Competitor movements.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Analyst/broker revisions.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Internal CRM entries.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</w:t>
      </w:r>
      <w:r w:rsidDel="00000000" w:rsidR="00000000" w:rsidRPr="00000000">
        <w:rPr>
          <w:b w:val="1"/>
          <w:rtl w:val="0"/>
        </w:rPr>
        <w:t xml:space="preserve">deltas vs last interaction</w:t>
      </w:r>
      <w:r w:rsidDel="00000000" w:rsidR="00000000" w:rsidRPr="00000000">
        <w:rPr>
          <w:rFonts w:ascii="Cardo" w:cs="Cardo" w:eastAsia="Cardo" w:hAnsi="Cardo"/>
          <w:rtl w:val="0"/>
        </w:rPr>
        <w:t xml:space="preserve"> (e.g., “Stock price ↑ 12% since May 10 meeting”).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Present as </w:t>
      </w:r>
      <w:r w:rsidDel="00000000" w:rsidR="00000000" w:rsidRPr="00000000">
        <w:rPr>
          <w:b w:val="1"/>
          <w:rtl w:val="0"/>
        </w:rPr>
        <w:t xml:space="preserve">“What’s Changed Since Last Meeting” card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mafdo2pamdgi" w:id="5"/>
      <w:bookmarkEnd w:id="5"/>
      <w:r w:rsidDel="00000000" w:rsidR="00000000" w:rsidRPr="00000000">
        <w:rPr>
          <w:sz w:val="34"/>
          <w:szCs w:val="34"/>
          <w:rtl w:val="0"/>
        </w:rPr>
        <w:t xml:space="preserve">02.03.03 Client Insights: Talking Points (What to Say)</w:t>
      </w:r>
    </w:p>
    <w:p w:rsidR="00000000" w:rsidDel="00000000" w:rsidP="00000000" w:rsidRDefault="00000000" w:rsidRPr="00000000" w14:paraId="00000032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cdtxzvmmbsx5" w:id="6"/>
      <w:bookmarkEnd w:id="6"/>
      <w:r w:rsidDel="00000000" w:rsidR="00000000" w:rsidRPr="00000000">
        <w:rPr>
          <w:sz w:val="26"/>
          <w:szCs w:val="26"/>
          <w:rtl w:val="0"/>
        </w:rPr>
        <w:t xml:space="preserve">UI/UX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Talking Points card</w:t>
      </w:r>
      <w:r w:rsidDel="00000000" w:rsidR="00000000" w:rsidRPr="00000000">
        <w:rPr>
          <w:rtl w:val="0"/>
        </w:rPr>
        <w:t xml:space="preserve"> divided into: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Icebreakers/Relationship.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Strategic Fit.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Opportunities &amp; Recommendations.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talking point linked to its </w:t>
      </w:r>
      <w:r w:rsidDel="00000000" w:rsidR="00000000" w:rsidRPr="00000000">
        <w:rPr>
          <w:b w:val="1"/>
          <w:rtl w:val="0"/>
        </w:rPr>
        <w:t xml:space="preserve">supporting update</w:t>
      </w:r>
      <w:r w:rsidDel="00000000" w:rsidR="00000000" w:rsidRPr="00000000">
        <w:rPr>
          <w:rtl w:val="0"/>
        </w:rPr>
        <w:t xml:space="preserve"> (traceability).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</w:t>
      </w:r>
      <w:r w:rsidDel="00000000" w:rsidR="00000000" w:rsidRPr="00000000">
        <w:rPr>
          <w:b w:val="1"/>
          <w:rtl w:val="0"/>
        </w:rPr>
        <w:t xml:space="preserve">banker to edit/curate</w:t>
      </w:r>
      <w:r w:rsidDel="00000000" w:rsidR="00000000" w:rsidRPr="00000000">
        <w:rPr>
          <w:rtl w:val="0"/>
        </w:rPr>
        <w:t xml:space="preserve"> before meeting.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er7uxlof0qdn" w:id="7"/>
      <w:bookmarkEnd w:id="7"/>
      <w:r w:rsidDel="00000000" w:rsidR="00000000" w:rsidRPr="00000000">
        <w:rPr>
          <w:sz w:val="26"/>
          <w:szCs w:val="26"/>
          <w:rtl w:val="0"/>
        </w:rPr>
        <w:t xml:space="preserve">First-Time Client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CapIQ: financial/valuation context.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Crunchbase: funding, partnerships, competitive signals.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Broker Reports: industry dynamics, peer performance.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Strategy Docs: thematic/sector insights.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Data: LinkedIn/BoardEx for attendee bios.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Generate </w:t>
      </w:r>
      <w:r w:rsidDel="00000000" w:rsidR="00000000" w:rsidRPr="00000000">
        <w:rPr>
          <w:b w:val="1"/>
          <w:rtl w:val="0"/>
        </w:rPr>
        <w:t xml:space="preserve">introductory context</w:t>
      </w:r>
      <w:r w:rsidDel="00000000" w:rsidR="00000000" w:rsidRPr="00000000">
        <w:rPr>
          <w:rtl w:val="0"/>
        </w:rPr>
        <w:t xml:space="preserve"> (who they are, what they’ve been doing recently).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b w:val="1"/>
          <w:rtl w:val="0"/>
        </w:rPr>
        <w:t xml:space="preserve">strategic objectives</w:t>
      </w:r>
      <w:r w:rsidDel="00000000" w:rsidR="00000000" w:rsidRPr="00000000">
        <w:rPr>
          <w:rtl w:val="0"/>
        </w:rPr>
        <w:t xml:space="preserve"> (growth, M&amp;A, capital raising) from reports, press releases.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 </w:t>
      </w:r>
      <w:r w:rsidDel="00000000" w:rsidR="00000000" w:rsidRPr="00000000">
        <w:rPr>
          <w:b w:val="1"/>
          <w:rtl w:val="0"/>
        </w:rPr>
        <w:t xml:space="preserve">peer moves</w:t>
      </w:r>
      <w:r w:rsidDel="00000000" w:rsidR="00000000" w:rsidRPr="00000000">
        <w:rPr>
          <w:rtl w:val="0"/>
        </w:rPr>
        <w:t xml:space="preserve"> (comparable deals, sector benchmarks) as talking points.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2–3 </w:t>
      </w:r>
      <w:r w:rsidDel="00000000" w:rsidR="00000000" w:rsidRPr="00000000">
        <w:rPr>
          <w:b w:val="1"/>
          <w:rtl w:val="0"/>
        </w:rPr>
        <w:t xml:space="preserve">advisor-style recommendations</w:t>
      </w:r>
      <w:r w:rsidDel="00000000" w:rsidR="00000000" w:rsidRPr="00000000">
        <w:rPr>
          <w:rtl w:val="0"/>
        </w:rPr>
        <w:t xml:space="preserve"> tailored to sector position.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personalized icebreakers</w:t>
      </w:r>
      <w:r w:rsidDel="00000000" w:rsidR="00000000" w:rsidRPr="00000000">
        <w:rPr>
          <w:rtl w:val="0"/>
        </w:rPr>
        <w:t xml:space="preserve"> (congratulate on product launch, leadership recognition, etc).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aea4lt7r0pvt" w:id="8"/>
      <w:bookmarkEnd w:id="8"/>
      <w:r w:rsidDel="00000000" w:rsidR="00000000" w:rsidRPr="00000000">
        <w:rPr>
          <w:sz w:val="26"/>
          <w:szCs w:val="26"/>
          <w:rtl w:val="0"/>
        </w:rPr>
        <w:t xml:space="preserve">Returning Client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CRM/Call Notes: previous action items, outstanding requests.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CapIQ: updated metrics and filings.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Broker Reports: estimate revisions, market commentary.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Deal Logic: ongoing transactions.</w:t>
        <w:br w:type="textWrapping"/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with </w:t>
      </w:r>
      <w:r w:rsidDel="00000000" w:rsidR="00000000" w:rsidRPr="00000000">
        <w:rPr>
          <w:b w:val="1"/>
          <w:rtl w:val="0"/>
        </w:rPr>
        <w:t xml:space="preserve">Recap</w:t>
      </w:r>
      <w:r w:rsidDel="00000000" w:rsidR="00000000" w:rsidRPr="00000000">
        <w:rPr>
          <w:rtl w:val="0"/>
        </w:rPr>
        <w:t xml:space="preserve">: last meeting’s commitments, unresolved items.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b w:val="1"/>
          <w:rtl w:val="0"/>
        </w:rPr>
        <w:t xml:space="preserve">opportunity areas</w:t>
      </w:r>
      <w:r w:rsidDel="00000000" w:rsidR="00000000" w:rsidRPr="00000000">
        <w:rPr>
          <w:rtl w:val="0"/>
        </w:rPr>
        <w:t xml:space="preserve"> discussed previously (progress, new data points).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Suggest </w:t>
      </w:r>
      <w:r w:rsidDel="00000000" w:rsidR="00000000" w:rsidRPr="00000000">
        <w:rPr>
          <w:b w:val="1"/>
          <w:rtl w:val="0"/>
        </w:rPr>
        <w:t xml:space="preserve">new recommendations</w:t>
      </w:r>
      <w:r w:rsidDel="00000000" w:rsidR="00000000" w:rsidRPr="00000000">
        <w:rPr>
          <w:rtl w:val="0"/>
        </w:rPr>
        <w:t xml:space="preserve"> aligned with what changed since last meeting.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Cross-link to </w:t>
      </w:r>
      <w:r w:rsidDel="00000000" w:rsidR="00000000" w:rsidRPr="00000000">
        <w:rPr>
          <w:b w:val="1"/>
          <w:rtl w:val="0"/>
        </w:rPr>
        <w:t xml:space="preserve">Recent Updates</w:t>
      </w:r>
      <w:r w:rsidDel="00000000" w:rsidR="00000000" w:rsidRPr="00000000">
        <w:rPr>
          <w:rtl w:val="0"/>
        </w:rPr>
        <w:t xml:space="preserve"> section for context (e.g., “Given their Q2 earnings surprise, reframe financing strategy”).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Organize into </w:t>
      </w:r>
      <w:r w:rsidDel="00000000" w:rsidR="00000000" w:rsidRPr="00000000">
        <w:rPr>
          <w:b w:val="1"/>
          <w:rtl w:val="0"/>
        </w:rPr>
        <w:t xml:space="preserve">Follow-Up &amp; Opportunities card</w:t>
      </w:r>
      <w:r w:rsidDel="00000000" w:rsidR="00000000" w:rsidRPr="00000000">
        <w:rPr>
          <w:rFonts w:ascii="Cardo" w:cs="Cardo" w:eastAsia="Cardo" w:hAnsi="Cardo"/>
          <w:rtl w:val="0"/>
        </w:rPr>
        <w:t xml:space="preserve"> with Recap → Progress → New Directions.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spacing w:after="80" w:before="360" w:lineRule="auto"/>
        <w:ind w:left="0"/>
        <w:rPr>
          <w:sz w:val="34"/>
          <w:szCs w:val="34"/>
        </w:rPr>
      </w:pPr>
      <w:bookmarkStart w:colFirst="0" w:colLast="0" w:name="_5p02ws7si75m" w:id="9"/>
      <w:bookmarkEnd w:id="9"/>
      <w:r w:rsidDel="00000000" w:rsidR="00000000" w:rsidRPr="00000000">
        <w:rPr>
          <w:sz w:val="34"/>
          <w:szCs w:val="34"/>
          <w:rtl w:val="0"/>
        </w:rPr>
        <w:t xml:space="preserve">02.03.04 Client Insights: Key Metrics</w:t>
      </w:r>
    </w:p>
    <w:p w:rsidR="00000000" w:rsidDel="00000000" w:rsidP="00000000" w:rsidRDefault="00000000" w:rsidRPr="00000000" w14:paraId="00000056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e4cbq82rqsym" w:id="10"/>
      <w:bookmarkEnd w:id="10"/>
      <w:r w:rsidDel="00000000" w:rsidR="00000000" w:rsidRPr="00000000">
        <w:rPr>
          <w:sz w:val="26"/>
          <w:szCs w:val="26"/>
          <w:rtl w:val="0"/>
        </w:rPr>
        <w:t xml:space="preserve">UI/UX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Metrics card</w:t>
      </w:r>
      <w:r w:rsidDel="00000000" w:rsidR="00000000" w:rsidRPr="00000000">
        <w:rPr>
          <w:rtl w:val="0"/>
        </w:rPr>
        <w:t xml:space="preserve"> with compact table and peer benchmarks.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ardo" w:cs="Cardo" w:eastAsia="Cardo" w:hAnsi="Cardo"/>
          <w:b w:val="1"/>
          <w:rtl w:val="0"/>
        </w:rPr>
        <w:t xml:space="preserve">delta indicators (↑/↓)</w:t>
      </w:r>
      <w:r w:rsidDel="00000000" w:rsidR="00000000" w:rsidRPr="00000000">
        <w:rPr>
          <w:rtl w:val="0"/>
        </w:rPr>
        <w:t xml:space="preserve"> for returning clients.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export to banker’s notes or pitchbook.</w:t>
        <w:br w:type="textWrapping"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x5rfrofhj1xq" w:id="11"/>
      <w:bookmarkEnd w:id="11"/>
      <w:r w:rsidDel="00000000" w:rsidR="00000000" w:rsidRPr="00000000">
        <w:rPr>
          <w:sz w:val="26"/>
          <w:szCs w:val="26"/>
          <w:rtl w:val="0"/>
        </w:rPr>
        <w:t xml:space="preserve">First-Time Client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CapIQ: historical financials, valuation, balance sheet.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Broker Reports: summary earnings, consensus estimates.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Filings (EDGAR/SEDAR): raw quarterly/annual data.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Show 3-year historical data: Revenue, EBITDA, Net Income, Cash Flow.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valuation multiples: EV/EBITDA, P/E, P/B vs peers.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leverage and liquidity ratios (Debt/Equity, Debt/EBITDA, current ratio).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stock performance: market cap, 52-week high/low, YTD change.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Benchmark all against </w:t>
      </w:r>
      <w:r w:rsidDel="00000000" w:rsidR="00000000" w:rsidRPr="00000000">
        <w:rPr>
          <w:b w:val="1"/>
          <w:rtl w:val="0"/>
        </w:rPr>
        <w:t xml:space="preserve">industry averages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pacing w:after="80" w:before="280" w:lineRule="auto"/>
        <w:ind w:left="0"/>
        <w:rPr>
          <w:sz w:val="26"/>
          <w:szCs w:val="26"/>
        </w:rPr>
      </w:pPr>
      <w:bookmarkStart w:colFirst="0" w:colLast="0" w:name="_msk1sq507p70" w:id="12"/>
      <w:bookmarkEnd w:id="12"/>
      <w:r w:rsidDel="00000000" w:rsidR="00000000" w:rsidRPr="00000000">
        <w:rPr>
          <w:sz w:val="26"/>
          <w:szCs w:val="26"/>
          <w:rtl w:val="0"/>
        </w:rPr>
        <w:t xml:space="preserve">Returning Client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CapIQ: new filings, updated estimates.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Broker Reports: analyst estimate revisions.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Internal Notes: deal-related valuation assumptions.</w:t>
        <w:br w:type="textWrapping"/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Anchor to </w:t>
      </w:r>
      <w:r w:rsidDel="00000000" w:rsidR="00000000" w:rsidRPr="00000000">
        <w:rPr>
          <w:b w:val="1"/>
          <w:rtl w:val="0"/>
        </w:rPr>
        <w:t xml:space="preserve">last meeting date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 only deltas: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Q/Q financial results vs prior quarter.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Analyst estimate changes since last call.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Market sentiment (ratings upgrades/downgrades, price target changes).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Balance sheet changes (new debt issuance, refinancing).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Summarize with </w:t>
      </w:r>
      <w:r w:rsidDel="00000000" w:rsidR="00000000" w:rsidRPr="00000000">
        <w:rPr>
          <w:b w:val="1"/>
          <w:rtl w:val="0"/>
        </w:rPr>
        <w:t xml:space="preserve">highlighted shifts</w:t>
      </w:r>
      <w:r w:rsidDel="00000000" w:rsidR="00000000" w:rsidRPr="00000000">
        <w:rPr>
          <w:rFonts w:ascii="Cardo" w:cs="Cardo" w:eastAsia="Cardo" w:hAnsi="Cardo"/>
          <w:rtl w:val="0"/>
        </w:rPr>
        <w:t xml:space="preserve"> (e.g., “Net Debt ↓ $500M since April meeting”).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Engineering Notes</w:t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section requires </w:t>
      </w:r>
      <w:r w:rsidDel="00000000" w:rsidR="00000000" w:rsidRPr="00000000">
        <w:rPr>
          <w:b w:val="1"/>
          <w:rtl w:val="0"/>
        </w:rPr>
        <w:t xml:space="preserve">two logic flows</w:t>
      </w:r>
      <w:r w:rsidDel="00000000" w:rsidR="00000000" w:rsidRPr="00000000">
        <w:rPr>
          <w:rtl w:val="0"/>
        </w:rPr>
        <w:t xml:space="preserve"> (first-time vs returning).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date anchor logic</w:t>
      </w:r>
      <w:r w:rsidDel="00000000" w:rsidR="00000000" w:rsidRPr="00000000">
        <w:rPr>
          <w:rtl w:val="0"/>
        </w:rPr>
        <w:t xml:space="preserve"> using CRM/Outlook integration for returning client mode.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 </w:t>
      </w:r>
      <w:r w:rsidDel="00000000" w:rsidR="00000000" w:rsidRPr="00000000">
        <w:rPr>
          <w:b w:val="1"/>
          <w:rtl w:val="0"/>
        </w:rPr>
        <w:t xml:space="preserve">strict separation</w:t>
      </w:r>
      <w:r w:rsidDel="00000000" w:rsidR="00000000" w:rsidRPr="00000000">
        <w:rPr>
          <w:rtl w:val="0"/>
        </w:rPr>
        <w:t xml:space="preserve"> between: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Recent Updates = Raw facts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Talking Points = Curated insights</w:t>
      </w:r>
      <w:r w:rsidDel="00000000" w:rsidR="00000000" w:rsidRPr="00000000">
        <w:rPr>
          <w:rtl w:val="0"/>
        </w:rPr>
        <w:t xml:space="preserve"> derived from those facts.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Output must be </w:t>
      </w:r>
      <w:r w:rsidDel="00000000" w:rsidR="00000000" w:rsidRPr="00000000">
        <w:rPr>
          <w:b w:val="1"/>
          <w:rtl w:val="0"/>
        </w:rPr>
        <w:t xml:space="preserve">card-based, modular, and traceable</w:t>
      </w:r>
      <w:r w:rsidDel="00000000" w:rsidR="00000000" w:rsidRPr="00000000">
        <w:rPr>
          <w:rtl w:val="0"/>
        </w:rPr>
        <w:t xml:space="preserve"> (banker can click into sources).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now </w:t>
      </w:r>
      <w:r w:rsidDel="00000000" w:rsidR="00000000" w:rsidRPr="00000000">
        <w:rPr>
          <w:b w:val="1"/>
          <w:rtl w:val="0"/>
        </w:rPr>
        <w:t xml:space="preserve">render all three sections in a tabular format</w:t>
      </w:r>
      <w:r w:rsidDel="00000000" w:rsidR="00000000" w:rsidRPr="00000000">
        <w:rPr>
          <w:rtl w:val="0"/>
        </w:rPr>
        <w:t xml:space="preserve"> (columns = first-time vs returning, rows = data sources + logic) so your engineers can consume it directly in Jira/Confluence?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