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spacing w:after="80" w:before="360" w:lineRule="auto"/>
        <w:ind w:left="0"/>
        <w:rPr>
          <w:sz w:val="34"/>
          <w:szCs w:val="34"/>
        </w:rPr>
      </w:pPr>
      <w:bookmarkStart w:colFirst="0" w:colLast="0" w:name="_y80dxfqijk8q" w:id="0"/>
      <w:bookmarkEnd w:id="0"/>
      <w:r w:rsidDel="00000000" w:rsidR="00000000" w:rsidRPr="00000000">
        <w:rPr>
          <w:sz w:val="34"/>
          <w:szCs w:val="34"/>
          <w:rtl w:val="0"/>
        </w:rPr>
        <w:t xml:space="preserve">🔷 1. Strategic Thinkers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(Nick Garmulewicz, Will R.)</w:t>
      </w:r>
    </w:p>
    <w:p w:rsidR="00000000" w:rsidDel="00000000" w:rsidP="00000000" w:rsidRDefault="00000000" w:rsidRPr="00000000" w14:paraId="00000005">
      <w:pPr>
        <w:pStyle w:val="Heading3"/>
        <w:spacing w:after="80" w:before="280" w:lineRule="auto"/>
        <w:ind w:left="0"/>
        <w:rPr>
          <w:i w:val="1"/>
          <w:sz w:val="26"/>
          <w:szCs w:val="26"/>
        </w:rPr>
      </w:pPr>
      <w:bookmarkStart w:colFirst="0" w:colLast="0" w:name="_lx83gsbd80g2" w:id="1"/>
      <w:bookmarkEnd w:id="1"/>
      <w:r w:rsidDel="00000000" w:rsidR="00000000" w:rsidRPr="00000000">
        <w:rPr>
          <w:sz w:val="26"/>
          <w:szCs w:val="26"/>
          <w:rtl w:val="0"/>
        </w:rPr>
        <w:t xml:space="preserve">🧩 Persona Canvas: </w:t>
      </w:r>
      <w:r w:rsidDel="00000000" w:rsidR="00000000" w:rsidRPr="00000000">
        <w:rPr>
          <w:i w:val="1"/>
          <w:sz w:val="26"/>
          <w:szCs w:val="26"/>
          <w:rtl w:val="0"/>
        </w:rPr>
        <w:t xml:space="preserve">“The Strategic Architect”</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0"/>
        <w:gridCol w:w="5870"/>
        <w:tblGridChange w:id="0">
          <w:tblGrid>
            <w:gridCol w:w="3350"/>
            <w:gridCol w:w="587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 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 Context</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Role:</w:t>
            </w:r>
            <w:r w:rsidDel="00000000" w:rsidR="00000000" w:rsidRPr="00000000">
              <w:rPr>
                <w:rtl w:val="0"/>
              </w:rPr>
              <w:t xml:space="preserve"> Director / Senior Associate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b w:val="1"/>
                <w:rtl w:val="0"/>
              </w:rPr>
              <w:t xml:space="preserve">Sector:</w:t>
            </w:r>
            <w:r w:rsidDel="00000000" w:rsidR="00000000" w:rsidRPr="00000000">
              <w:rPr>
                <w:rtl w:val="0"/>
              </w:rPr>
              <w:t xml:space="preserve"> Industrials, Energy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Experience:</w:t>
            </w:r>
            <w:r w:rsidDel="00000000" w:rsidR="00000000" w:rsidRPr="00000000">
              <w:rPr>
                <w:rtl w:val="0"/>
              </w:rPr>
              <w:t xml:space="preserve"> 6–10+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Focus:</w:t>
            </w:r>
            <w:r w:rsidDel="00000000" w:rsidR="00000000" w:rsidRPr="00000000">
              <w:rPr>
                <w:rtl w:val="0"/>
              </w:rPr>
              <w:t xml:space="preserve"> Narrative shaping, deck scaffolding, clarity upstream</w:t>
            </w:r>
          </w:p>
        </w:tc>
      </w:tr>
    </w:tbl>
    <w:p w:rsidR="00000000" w:rsidDel="00000000" w:rsidP="00000000" w:rsidRDefault="00000000" w:rsidRPr="00000000" w14:paraId="0000000C">
      <w:pPr>
        <w:pStyle w:val="Heading3"/>
        <w:spacing w:after="80" w:before="280" w:lineRule="auto"/>
        <w:ind w:left="0"/>
        <w:rPr>
          <w:sz w:val="26"/>
          <w:szCs w:val="26"/>
        </w:rPr>
      </w:pPr>
      <w:bookmarkStart w:colFirst="0" w:colLast="0" w:name="_7lj3xeigell5" w:id="2"/>
      <w:bookmarkEnd w:id="2"/>
      <w:r w:rsidDel="00000000" w:rsidR="00000000" w:rsidRPr="00000000">
        <w:rPr>
          <w:sz w:val="26"/>
          <w:szCs w:val="26"/>
          <w:rtl w:val="0"/>
        </w:rPr>
        <w:t xml:space="preserve">🧠 Description</w:t>
      </w:r>
    </w:p>
    <w:p w:rsidR="00000000" w:rsidDel="00000000" w:rsidP="00000000" w:rsidRDefault="00000000" w:rsidRPr="00000000" w14:paraId="0000000D">
      <w:pPr>
        <w:spacing w:after="240" w:before="240" w:lineRule="auto"/>
        <w:rPr/>
      </w:pPr>
      <w:r w:rsidDel="00000000" w:rsidR="00000000" w:rsidRPr="00000000">
        <w:rPr>
          <w:rtl w:val="0"/>
        </w:rPr>
        <w:t xml:space="preserve">These bankers thrive on structure, context, and planning. They influence the pitch early, align with MDs on tone and flow, and often create reusable materials. They’re not doing the grunt work anymore — their value is in upstream orchestration.</w:t>
      </w:r>
    </w:p>
    <w:p w:rsidR="00000000" w:rsidDel="00000000" w:rsidP="00000000" w:rsidRDefault="00000000" w:rsidRPr="00000000" w14:paraId="0000000E">
      <w:pPr>
        <w:pStyle w:val="Heading3"/>
        <w:spacing w:after="80" w:before="280" w:lineRule="auto"/>
        <w:ind w:left="0"/>
        <w:rPr>
          <w:sz w:val="26"/>
          <w:szCs w:val="26"/>
        </w:rPr>
      </w:pPr>
      <w:bookmarkStart w:colFirst="0" w:colLast="0" w:name="_h48as341g5vv" w:id="3"/>
      <w:bookmarkEnd w:id="3"/>
      <w:r w:rsidDel="00000000" w:rsidR="00000000" w:rsidRPr="00000000">
        <w:rPr>
          <w:sz w:val="26"/>
          <w:szCs w:val="26"/>
          <w:rtl w:val="0"/>
        </w:rPr>
        <w:t xml:space="preserve">🎯 Primary Goals</w:t>
      </w:r>
    </w:p>
    <w:p w:rsidR="00000000" w:rsidDel="00000000" w:rsidP="00000000" w:rsidRDefault="00000000" w:rsidRPr="00000000" w14:paraId="0000000F">
      <w:pPr>
        <w:numPr>
          <w:ilvl w:val="0"/>
          <w:numId w:val="11"/>
        </w:numPr>
        <w:spacing w:after="0" w:afterAutospacing="0" w:before="240" w:lineRule="auto"/>
        <w:ind w:left="720" w:hanging="360"/>
      </w:pPr>
      <w:r w:rsidDel="00000000" w:rsidR="00000000" w:rsidRPr="00000000">
        <w:rPr>
          <w:rtl w:val="0"/>
        </w:rPr>
        <w:t xml:space="preserve">Define direction and narrative before execution begins</w:t>
        <w:br w:type="textWrapping"/>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rtl w:val="0"/>
        </w:rPr>
        <w:t xml:space="preserve">Build reusable scaffolds for juniors</w:t>
        <w:br w:type="textWrapping"/>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rtl w:val="0"/>
        </w:rPr>
        <w:t xml:space="preserve">Maintain consistency in tone across teams and timelines</w:t>
        <w:br w:type="textWrapping"/>
      </w:r>
    </w:p>
    <w:p w:rsidR="00000000" w:rsidDel="00000000" w:rsidP="00000000" w:rsidRDefault="00000000" w:rsidRPr="00000000" w14:paraId="00000012">
      <w:pPr>
        <w:pStyle w:val="Heading3"/>
        <w:spacing w:after="80" w:before="280" w:lineRule="auto"/>
        <w:ind w:left="0"/>
        <w:rPr>
          <w:sz w:val="26"/>
          <w:szCs w:val="26"/>
        </w:rPr>
      </w:pPr>
      <w:bookmarkStart w:colFirst="0" w:colLast="0" w:name="_fsnlts7zazv" w:id="4"/>
      <w:bookmarkEnd w:id="4"/>
      <w:r w:rsidDel="00000000" w:rsidR="00000000" w:rsidRPr="00000000">
        <w:rPr>
          <w:sz w:val="26"/>
          <w:szCs w:val="26"/>
          <w:rtl w:val="0"/>
        </w:rPr>
        <w:t xml:space="preserve">🔧 Tools</w:t>
      </w:r>
    </w:p>
    <w:p w:rsidR="00000000" w:rsidDel="00000000" w:rsidP="00000000" w:rsidRDefault="00000000" w:rsidRPr="00000000" w14:paraId="00000013">
      <w:pPr>
        <w:numPr>
          <w:ilvl w:val="0"/>
          <w:numId w:val="15"/>
        </w:numPr>
        <w:spacing w:after="240" w:before="240" w:lineRule="auto"/>
        <w:ind w:left="720" w:hanging="360"/>
      </w:pPr>
      <w:r w:rsidDel="00000000" w:rsidR="00000000" w:rsidRPr="00000000">
        <w:rPr>
          <w:rtl w:val="0"/>
        </w:rPr>
        <w:t xml:space="preserve">Legacy deck libraries, outline templates, master KPI files</w:t>
        <w:br w:type="textWrapping"/>
      </w:r>
    </w:p>
    <w:p w:rsidR="00000000" w:rsidDel="00000000" w:rsidP="00000000" w:rsidRDefault="00000000" w:rsidRPr="00000000" w14:paraId="00000014">
      <w:pPr>
        <w:pStyle w:val="Heading3"/>
        <w:spacing w:after="80" w:before="280" w:lineRule="auto"/>
        <w:ind w:left="0"/>
        <w:rPr>
          <w:sz w:val="26"/>
          <w:szCs w:val="26"/>
        </w:rPr>
      </w:pPr>
      <w:bookmarkStart w:colFirst="0" w:colLast="0" w:name="_b3gjfym1xjoz" w:id="5"/>
      <w:bookmarkEnd w:id="5"/>
      <w:r w:rsidDel="00000000" w:rsidR="00000000" w:rsidRPr="00000000">
        <w:rPr>
          <w:sz w:val="26"/>
          <w:szCs w:val="26"/>
          <w:rtl w:val="0"/>
        </w:rPr>
        <w:t xml:space="preserve">😣 Frustrations</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rtl w:val="0"/>
        </w:rPr>
        <w:t xml:space="preserve">Decks built without context</w:t>
        <w:br w:type="textWrapping"/>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tl w:val="0"/>
        </w:rPr>
        <w:t xml:space="preserve">MDs pivoting late in the process</w:t>
        <w:br w:type="textWrapping"/>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rtl w:val="0"/>
        </w:rPr>
        <w:t xml:space="preserve">Fragmentation of institutional knowledge</w:t>
        <w:br w:type="textWrapping"/>
      </w:r>
    </w:p>
    <w:p w:rsidR="00000000" w:rsidDel="00000000" w:rsidP="00000000" w:rsidRDefault="00000000" w:rsidRPr="00000000" w14:paraId="00000018">
      <w:pPr>
        <w:pStyle w:val="Heading3"/>
        <w:spacing w:after="80" w:before="280" w:lineRule="auto"/>
        <w:ind w:left="0"/>
        <w:rPr>
          <w:sz w:val="26"/>
          <w:szCs w:val="26"/>
        </w:rPr>
      </w:pPr>
      <w:bookmarkStart w:colFirst="0" w:colLast="0" w:name="_m1ol46c4ngyg" w:id="6"/>
      <w:bookmarkEnd w:id="6"/>
      <w:r w:rsidDel="00000000" w:rsidR="00000000" w:rsidRPr="00000000">
        <w:rPr>
          <w:sz w:val="26"/>
          <w:szCs w:val="26"/>
          <w:rtl w:val="0"/>
        </w:rPr>
        <w:t xml:space="preserve">💡 Motivators</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rtl w:val="0"/>
        </w:rPr>
        <w:t xml:space="preserve">Being the trusted “go-to” for sector or client pitch structure</w:t>
        <w:br w:type="textWrapping"/>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Leveraging past work efficiently</w:t>
        <w:br w:type="textWrapping"/>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rtl w:val="0"/>
        </w:rPr>
        <w:t xml:space="preserve">Teaching juniors to think top-down</w:t>
        <w:br w:type="textWrapping"/>
      </w:r>
    </w:p>
    <w:p w:rsidR="00000000" w:rsidDel="00000000" w:rsidP="00000000" w:rsidRDefault="00000000" w:rsidRPr="00000000" w14:paraId="0000001C">
      <w:pPr>
        <w:pStyle w:val="Heading3"/>
        <w:spacing w:after="80" w:before="280" w:lineRule="auto"/>
        <w:ind w:left="0"/>
        <w:rPr>
          <w:sz w:val="26"/>
          <w:szCs w:val="26"/>
        </w:rPr>
      </w:pPr>
      <w:bookmarkStart w:colFirst="0" w:colLast="0" w:name="_nbssiiqo5d39" w:id="7"/>
      <w:bookmarkEnd w:id="7"/>
      <w:r w:rsidDel="00000000" w:rsidR="00000000" w:rsidRPr="00000000">
        <w:rPr>
          <w:sz w:val="26"/>
          <w:szCs w:val="26"/>
          <w:rtl w:val="0"/>
        </w:rPr>
        <w:t xml:space="preserve">🧩 Personality Traits</w:t>
      </w:r>
    </w:p>
    <w:tbl>
      <w:tblPr>
        <w:tblStyle w:val="Table2"/>
        <w:tblW w:w="4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5"/>
        <w:gridCol w:w="1010"/>
        <w:tblGridChange w:id="0">
          <w:tblGrid>
            <w:gridCol w:w="3125"/>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Trait Axis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Value</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Cardo" w:cs="Cardo" w:eastAsia="Cardo" w:hAnsi="Cardo"/>
                <w:rtl w:val="0"/>
              </w:rPr>
              <w:t xml:space="preserve">Strategic ↔ Tactical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Cardo" w:cs="Cardo" w:eastAsia="Cardo" w:hAnsi="Cardo"/>
                <w:rtl w:val="0"/>
              </w:rPr>
              <w:t xml:space="preserve">Collaborative ↔ Autonomous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Cardo" w:cs="Cardo" w:eastAsia="Cardo" w:hAnsi="Cardo"/>
                <w:rtl w:val="0"/>
              </w:rPr>
              <w:t xml:space="preserve">Reactive ↔ Proactive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Cardo" w:cs="Cardo" w:eastAsia="Cardo" w:hAnsi="Cardo"/>
                <w:rtl w:val="0"/>
              </w:rPr>
              <w:t xml:space="preserve">Polished ↔ Scrappy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Cardo" w:cs="Cardo" w:eastAsia="Cardo" w:hAnsi="Cardo"/>
                <w:rtl w:val="0"/>
              </w:rPr>
              <w:t xml:space="preserve">Process-bound ↔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Cardo" w:cs="Cardo" w:eastAsia="Cardo" w:hAnsi="Cardo"/>
                <w:rtl w:val="0"/>
              </w:rPr>
              <w:t xml:space="preserve">Client-first ↔ Banker-first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Cardo" w:cs="Cardo" w:eastAsia="Cardo" w:hAnsi="Cardo"/>
                <w:rtl w:val="0"/>
              </w:rPr>
              <w:t xml:space="preserve">Control-seeking ↔ Delegator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w:t>
            </w:r>
          </w:p>
        </w:tc>
      </w:tr>
    </w:tbl>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spacing w:after="80" w:before="360" w:lineRule="auto"/>
        <w:ind w:left="0"/>
        <w:rPr>
          <w:sz w:val="34"/>
          <w:szCs w:val="34"/>
        </w:rPr>
      </w:pPr>
      <w:bookmarkStart w:colFirst="0" w:colLast="0" w:name="_25lef0bjy0ec" w:id="8"/>
      <w:bookmarkEnd w:id="8"/>
      <w:r w:rsidDel="00000000" w:rsidR="00000000" w:rsidRPr="00000000">
        <w:rPr>
          <w:sz w:val="34"/>
          <w:szCs w:val="34"/>
          <w:rtl w:val="0"/>
        </w:rPr>
        <w:t xml:space="preserve">🔶 2. Execution-Oriented Operators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(Elana Bittker, Jason T., Jael Ortiz)</w:t>
      </w:r>
    </w:p>
    <w:p w:rsidR="00000000" w:rsidDel="00000000" w:rsidP="00000000" w:rsidRDefault="00000000" w:rsidRPr="00000000" w14:paraId="00000030">
      <w:pPr>
        <w:pStyle w:val="Heading3"/>
        <w:spacing w:after="80" w:before="280" w:lineRule="auto"/>
        <w:ind w:left="0"/>
        <w:rPr>
          <w:i w:val="1"/>
          <w:sz w:val="26"/>
          <w:szCs w:val="26"/>
        </w:rPr>
      </w:pPr>
      <w:bookmarkStart w:colFirst="0" w:colLast="0" w:name="_f13dd71w7fhq" w:id="9"/>
      <w:bookmarkEnd w:id="9"/>
      <w:r w:rsidDel="00000000" w:rsidR="00000000" w:rsidRPr="00000000">
        <w:rPr>
          <w:sz w:val="26"/>
          <w:szCs w:val="26"/>
          <w:rtl w:val="0"/>
        </w:rPr>
        <w:t xml:space="preserve">🧩 Persona Canvas: </w:t>
      </w:r>
      <w:r w:rsidDel="00000000" w:rsidR="00000000" w:rsidRPr="00000000">
        <w:rPr>
          <w:i w:val="1"/>
          <w:sz w:val="26"/>
          <w:szCs w:val="26"/>
          <w:rtl w:val="0"/>
        </w:rPr>
        <w:t xml:space="preserve">“The Precision Executor”</w:t>
      </w:r>
    </w:p>
    <w:tbl>
      <w:tblPr>
        <w:tblStyle w:val="Table3"/>
        <w:tblW w:w="8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gridCol w:w="6050"/>
        <w:tblGridChange w:id="0">
          <w:tblGrid>
            <w:gridCol w:w="2675"/>
            <w:gridCol w:w="605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 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 Context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Role:</w:t>
            </w:r>
            <w:r w:rsidDel="00000000" w:rsidR="00000000" w:rsidRPr="00000000">
              <w:rPr>
                <w:rtl w:val="0"/>
              </w:rPr>
              <w:t xml:space="preserve"> Analyst / Associate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Sector:</w:t>
            </w:r>
            <w:r w:rsidDel="00000000" w:rsidR="00000000" w:rsidRPr="00000000">
              <w:rPr>
                <w:rtl w:val="0"/>
              </w:rPr>
              <w:t xml:space="preserve"> Industrials, Generalist, Tech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Experience:</w:t>
            </w:r>
            <w:r w:rsidDel="00000000" w:rsidR="00000000" w:rsidRPr="00000000">
              <w:rPr>
                <w:rtl w:val="0"/>
              </w:rPr>
              <w:t xml:space="preserve"> 1–3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Focus:</w:t>
            </w:r>
            <w:r w:rsidDel="00000000" w:rsidR="00000000" w:rsidRPr="00000000">
              <w:rPr>
                <w:rtl w:val="0"/>
              </w:rPr>
              <w:t xml:space="preserve"> High-volume deck production, repeatable workflows</w:t>
            </w:r>
          </w:p>
        </w:tc>
      </w:tr>
    </w:tbl>
    <w:p w:rsidR="00000000" w:rsidDel="00000000" w:rsidP="00000000" w:rsidRDefault="00000000" w:rsidRPr="00000000" w14:paraId="00000037">
      <w:pPr>
        <w:pStyle w:val="Heading3"/>
        <w:spacing w:after="80" w:before="280" w:lineRule="auto"/>
        <w:ind w:left="0"/>
        <w:rPr>
          <w:sz w:val="26"/>
          <w:szCs w:val="26"/>
        </w:rPr>
      </w:pPr>
      <w:bookmarkStart w:colFirst="0" w:colLast="0" w:name="_2a8y0a7qssag" w:id="10"/>
      <w:bookmarkEnd w:id="10"/>
      <w:r w:rsidDel="00000000" w:rsidR="00000000" w:rsidRPr="00000000">
        <w:rPr>
          <w:sz w:val="26"/>
          <w:szCs w:val="26"/>
          <w:rtl w:val="0"/>
        </w:rPr>
        <w:t xml:space="preserve">🧠 Description</w:t>
      </w:r>
    </w:p>
    <w:p w:rsidR="00000000" w:rsidDel="00000000" w:rsidP="00000000" w:rsidRDefault="00000000" w:rsidRPr="00000000" w14:paraId="00000038">
      <w:pPr>
        <w:spacing w:after="240" w:before="240" w:lineRule="auto"/>
        <w:rPr/>
      </w:pPr>
      <w:r w:rsidDel="00000000" w:rsidR="00000000" w:rsidRPr="00000000">
        <w:rPr>
          <w:rtl w:val="0"/>
        </w:rPr>
        <w:t xml:space="preserve">These personas are laser-focused on execution. They want clear direction, stable outlines, and minimal ambiguity. They often operate under intense deadlines, take pride in accuracy, and are sensitive to formatting or data inconsistency.</w:t>
      </w:r>
    </w:p>
    <w:p w:rsidR="00000000" w:rsidDel="00000000" w:rsidP="00000000" w:rsidRDefault="00000000" w:rsidRPr="00000000" w14:paraId="00000039">
      <w:pPr>
        <w:pStyle w:val="Heading3"/>
        <w:spacing w:after="80" w:before="280" w:lineRule="auto"/>
        <w:ind w:left="0"/>
        <w:rPr>
          <w:sz w:val="26"/>
          <w:szCs w:val="26"/>
        </w:rPr>
      </w:pPr>
      <w:bookmarkStart w:colFirst="0" w:colLast="0" w:name="_fo2k24u2829v" w:id="11"/>
      <w:bookmarkEnd w:id="11"/>
      <w:r w:rsidDel="00000000" w:rsidR="00000000" w:rsidRPr="00000000">
        <w:rPr>
          <w:sz w:val="26"/>
          <w:szCs w:val="26"/>
          <w:rtl w:val="0"/>
        </w:rPr>
        <w:t xml:space="preserve">🎯 Primary Goals</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rtl w:val="0"/>
        </w:rPr>
        <w:t xml:space="preserve">Complete decks quickly and correctly</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tl w:val="0"/>
        </w:rPr>
        <w:t xml:space="preserve">Limit avoidable rework</w:t>
        <w:br w:type="textWrapping"/>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rtl w:val="0"/>
        </w:rPr>
        <w:t xml:space="preserve">Get positive feedback from seniors</w:t>
        <w:br w:type="textWrapping"/>
      </w:r>
    </w:p>
    <w:p w:rsidR="00000000" w:rsidDel="00000000" w:rsidP="00000000" w:rsidRDefault="00000000" w:rsidRPr="00000000" w14:paraId="0000003D">
      <w:pPr>
        <w:pStyle w:val="Heading3"/>
        <w:spacing w:after="80" w:before="280" w:lineRule="auto"/>
        <w:ind w:left="0"/>
        <w:rPr>
          <w:sz w:val="26"/>
          <w:szCs w:val="26"/>
        </w:rPr>
      </w:pPr>
      <w:bookmarkStart w:colFirst="0" w:colLast="0" w:name="_q4s96i18xvxt" w:id="12"/>
      <w:bookmarkEnd w:id="12"/>
      <w:r w:rsidDel="00000000" w:rsidR="00000000" w:rsidRPr="00000000">
        <w:rPr>
          <w:sz w:val="26"/>
          <w:szCs w:val="26"/>
          <w:rtl w:val="0"/>
        </w:rPr>
        <w:t xml:space="preserve">🔧 Tools</w:t>
      </w:r>
    </w:p>
    <w:p w:rsidR="00000000" w:rsidDel="00000000" w:rsidP="00000000" w:rsidRDefault="00000000" w:rsidRPr="00000000" w14:paraId="0000003E">
      <w:pPr>
        <w:numPr>
          <w:ilvl w:val="0"/>
          <w:numId w:val="14"/>
        </w:numPr>
        <w:spacing w:after="240" w:before="240" w:lineRule="auto"/>
        <w:ind w:left="720" w:hanging="360"/>
      </w:pPr>
      <w:r w:rsidDel="00000000" w:rsidR="00000000" w:rsidRPr="00000000">
        <w:rPr>
          <w:rtl w:val="0"/>
        </w:rPr>
        <w:t xml:space="preserve">Excel, PowerPoint, CapIQ, master templates</w:t>
        <w:br w:type="textWrapping"/>
      </w:r>
    </w:p>
    <w:p w:rsidR="00000000" w:rsidDel="00000000" w:rsidP="00000000" w:rsidRDefault="00000000" w:rsidRPr="00000000" w14:paraId="0000003F">
      <w:pPr>
        <w:pStyle w:val="Heading3"/>
        <w:spacing w:after="80" w:before="280" w:lineRule="auto"/>
        <w:ind w:left="0"/>
        <w:rPr>
          <w:sz w:val="26"/>
          <w:szCs w:val="26"/>
        </w:rPr>
      </w:pPr>
      <w:bookmarkStart w:colFirst="0" w:colLast="0" w:name="_2m9bsd42yars" w:id="13"/>
      <w:bookmarkEnd w:id="13"/>
      <w:r w:rsidDel="00000000" w:rsidR="00000000" w:rsidRPr="00000000">
        <w:rPr>
          <w:sz w:val="26"/>
          <w:szCs w:val="26"/>
          <w:rtl w:val="0"/>
        </w:rPr>
        <w:t xml:space="preserve">😣 Frustrations</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rtl w:val="0"/>
        </w:rPr>
        <w:t xml:space="preserve">Poor or vague outlines</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Rebuilding slides for small changes</w:t>
        <w:br w:type="textWrapping"/>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rtl w:val="0"/>
        </w:rPr>
        <w:t xml:space="preserve">Constant rechecking of data sources</w:t>
        <w:br w:type="textWrapping"/>
      </w:r>
    </w:p>
    <w:p w:rsidR="00000000" w:rsidDel="00000000" w:rsidP="00000000" w:rsidRDefault="00000000" w:rsidRPr="00000000" w14:paraId="00000043">
      <w:pPr>
        <w:pStyle w:val="Heading3"/>
        <w:spacing w:after="80" w:before="280" w:lineRule="auto"/>
        <w:ind w:left="0"/>
        <w:rPr>
          <w:sz w:val="26"/>
          <w:szCs w:val="26"/>
        </w:rPr>
      </w:pPr>
      <w:bookmarkStart w:colFirst="0" w:colLast="0" w:name="_utjeg2enqvsq" w:id="14"/>
      <w:bookmarkEnd w:id="14"/>
      <w:r w:rsidDel="00000000" w:rsidR="00000000" w:rsidRPr="00000000">
        <w:rPr>
          <w:sz w:val="26"/>
          <w:szCs w:val="26"/>
          <w:rtl w:val="0"/>
        </w:rPr>
        <w:t xml:space="preserve">💡 Motivators</w:t>
      </w:r>
    </w:p>
    <w:p w:rsidR="00000000" w:rsidDel="00000000" w:rsidP="00000000" w:rsidRDefault="00000000" w:rsidRPr="00000000" w14:paraId="00000044">
      <w:pPr>
        <w:numPr>
          <w:ilvl w:val="0"/>
          <w:numId w:val="13"/>
        </w:numPr>
        <w:spacing w:after="0" w:afterAutospacing="0" w:before="240" w:lineRule="auto"/>
        <w:ind w:left="720" w:hanging="360"/>
      </w:pPr>
      <w:r w:rsidDel="00000000" w:rsidR="00000000" w:rsidRPr="00000000">
        <w:rPr>
          <w:rtl w:val="0"/>
        </w:rPr>
        <w:t xml:space="preserve">Praise for speed and cleanliness</w:t>
        <w:br w:type="textWrapping"/>
      </w:r>
    </w:p>
    <w:p w:rsidR="00000000" w:rsidDel="00000000" w:rsidP="00000000" w:rsidRDefault="00000000" w:rsidRPr="00000000" w14:paraId="00000045">
      <w:pPr>
        <w:numPr>
          <w:ilvl w:val="0"/>
          <w:numId w:val="13"/>
        </w:numPr>
        <w:spacing w:after="0" w:afterAutospacing="0" w:before="0" w:beforeAutospacing="0" w:lineRule="auto"/>
        <w:ind w:left="720" w:hanging="360"/>
      </w:pPr>
      <w:r w:rsidDel="00000000" w:rsidR="00000000" w:rsidRPr="00000000">
        <w:rPr>
          <w:rtl w:val="0"/>
        </w:rPr>
        <w:t xml:space="preserve">Automation that speeds repetitive work</w:t>
        <w:br w:type="textWrapping"/>
      </w:r>
    </w:p>
    <w:p w:rsidR="00000000" w:rsidDel="00000000" w:rsidP="00000000" w:rsidRDefault="00000000" w:rsidRPr="00000000" w14:paraId="00000046">
      <w:pPr>
        <w:numPr>
          <w:ilvl w:val="0"/>
          <w:numId w:val="13"/>
        </w:numPr>
        <w:spacing w:after="240" w:before="0" w:beforeAutospacing="0" w:lineRule="auto"/>
        <w:ind w:left="720" w:hanging="360"/>
      </w:pPr>
      <w:r w:rsidDel="00000000" w:rsidR="00000000" w:rsidRPr="00000000">
        <w:rPr>
          <w:rtl w:val="0"/>
        </w:rPr>
        <w:t xml:space="preserve">Being seen as “dependable” under pressure</w:t>
        <w:br w:type="textWrapping"/>
      </w:r>
    </w:p>
    <w:p w:rsidR="00000000" w:rsidDel="00000000" w:rsidP="00000000" w:rsidRDefault="00000000" w:rsidRPr="00000000" w14:paraId="00000047">
      <w:pPr>
        <w:pStyle w:val="Heading3"/>
        <w:spacing w:after="80" w:before="280" w:lineRule="auto"/>
        <w:ind w:left="0"/>
        <w:rPr>
          <w:sz w:val="26"/>
          <w:szCs w:val="26"/>
        </w:rPr>
      </w:pPr>
      <w:bookmarkStart w:colFirst="0" w:colLast="0" w:name="_ikhneyvuepox" w:id="15"/>
      <w:bookmarkEnd w:id="15"/>
      <w:r w:rsidDel="00000000" w:rsidR="00000000" w:rsidRPr="00000000">
        <w:rPr>
          <w:sz w:val="26"/>
          <w:szCs w:val="26"/>
          <w:rtl w:val="0"/>
        </w:rPr>
        <w:t xml:space="preserve">🧩 Personality Traits</w:t>
      </w:r>
    </w:p>
    <w:tbl>
      <w:tblPr>
        <w:tblStyle w:val="Table4"/>
        <w:tblW w:w="4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5"/>
        <w:gridCol w:w="1010"/>
        <w:tblGridChange w:id="0">
          <w:tblGrid>
            <w:gridCol w:w="3125"/>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Trait Axis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Value</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Cardo" w:cs="Cardo" w:eastAsia="Cardo" w:hAnsi="Cardo"/>
                <w:rtl w:val="0"/>
              </w:rPr>
              <w:t xml:space="preserve">Strategic ↔ Tactical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Cardo" w:cs="Cardo" w:eastAsia="Cardo" w:hAnsi="Cardo"/>
                <w:rtl w:val="0"/>
              </w:rPr>
              <w:t xml:space="preserve">Collaborative ↔ Autonomous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Fonts w:ascii="Cardo" w:cs="Cardo" w:eastAsia="Cardo" w:hAnsi="Cardo"/>
                <w:rtl w:val="0"/>
              </w:rPr>
              <w:t xml:space="preserve">Reactive ↔ Proactive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Cardo" w:cs="Cardo" w:eastAsia="Cardo" w:hAnsi="Cardo"/>
                <w:rtl w:val="0"/>
              </w:rPr>
              <w:t xml:space="preserve">Polished ↔ Scrappy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Cardo" w:cs="Cardo" w:eastAsia="Cardo" w:hAnsi="Cardo"/>
                <w:rtl w:val="0"/>
              </w:rPr>
              <w:t xml:space="preserve">Process-bound ↔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Cardo" w:cs="Cardo" w:eastAsia="Cardo" w:hAnsi="Cardo"/>
                <w:rtl w:val="0"/>
              </w:rPr>
              <w:t xml:space="preserve">Client-first ↔ Banker-first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Cardo" w:cs="Cardo" w:eastAsia="Cardo" w:hAnsi="Cardo"/>
                <w:rtl w:val="0"/>
              </w:rPr>
              <w:t xml:space="preserve">Control-seeking ↔ Delegator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w:t>
            </w:r>
          </w:p>
        </w:tc>
      </w:tr>
    </w:tbl>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spacing w:after="80" w:before="360" w:lineRule="auto"/>
        <w:ind w:left="0"/>
        <w:rPr>
          <w:sz w:val="34"/>
          <w:szCs w:val="34"/>
        </w:rPr>
      </w:pPr>
      <w:bookmarkStart w:colFirst="0" w:colLast="0" w:name="_pttfghdcqgx6" w:id="16"/>
      <w:bookmarkEnd w:id="16"/>
      <w:r w:rsidDel="00000000" w:rsidR="00000000" w:rsidRPr="00000000">
        <w:rPr>
          <w:sz w:val="34"/>
          <w:szCs w:val="34"/>
          <w:rtl w:val="0"/>
        </w:rPr>
        <w:t xml:space="preserve">🔵 3. Collaborative Navigators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(Mikayla, Jason Neumann)</w:t>
      </w:r>
    </w:p>
    <w:p w:rsidR="00000000" w:rsidDel="00000000" w:rsidP="00000000" w:rsidRDefault="00000000" w:rsidRPr="00000000" w14:paraId="0000005B">
      <w:pPr>
        <w:pStyle w:val="Heading3"/>
        <w:spacing w:after="80" w:before="280" w:lineRule="auto"/>
        <w:ind w:left="0"/>
        <w:rPr>
          <w:i w:val="1"/>
          <w:sz w:val="26"/>
          <w:szCs w:val="26"/>
        </w:rPr>
      </w:pPr>
      <w:bookmarkStart w:colFirst="0" w:colLast="0" w:name="_804zw83qqjpy" w:id="17"/>
      <w:bookmarkEnd w:id="17"/>
      <w:r w:rsidDel="00000000" w:rsidR="00000000" w:rsidRPr="00000000">
        <w:rPr>
          <w:sz w:val="26"/>
          <w:szCs w:val="26"/>
          <w:rtl w:val="0"/>
        </w:rPr>
        <w:t xml:space="preserve">🧩 Persona Canvas: </w:t>
      </w:r>
      <w:r w:rsidDel="00000000" w:rsidR="00000000" w:rsidRPr="00000000">
        <w:rPr>
          <w:i w:val="1"/>
          <w:sz w:val="26"/>
          <w:szCs w:val="26"/>
          <w:rtl w:val="0"/>
        </w:rPr>
        <w:t xml:space="preserve">“The Workflow Conductor”</w:t>
      </w:r>
    </w:p>
    <w:tbl>
      <w:tblPr>
        <w:tblStyle w:val="Table5"/>
        <w:tblW w:w="8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gridCol w:w="6440"/>
        <w:tblGridChange w:id="0">
          <w:tblGrid>
            <w:gridCol w:w="2450"/>
            <w:gridCol w:w="644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 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 Context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Role:</w:t>
            </w:r>
            <w:r w:rsidDel="00000000" w:rsidR="00000000" w:rsidRPr="00000000">
              <w:rPr>
                <w:rtl w:val="0"/>
              </w:rPr>
              <w:t xml:space="preserve"> Associate / VP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Sector:</w:t>
            </w:r>
            <w:r w:rsidDel="00000000" w:rsidR="00000000" w:rsidRPr="00000000">
              <w:rPr>
                <w:rtl w:val="0"/>
              </w:rPr>
              <w:t xml:space="preserve"> Tech, Energy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Experience:</w:t>
            </w:r>
            <w:r w:rsidDel="00000000" w:rsidR="00000000" w:rsidRPr="00000000">
              <w:rPr>
                <w:rtl w:val="0"/>
              </w:rPr>
              <w:t xml:space="preserve"> 2–5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Focus:</w:t>
            </w:r>
            <w:r w:rsidDel="00000000" w:rsidR="00000000" w:rsidRPr="00000000">
              <w:rPr>
                <w:rtl w:val="0"/>
              </w:rPr>
              <w:t xml:space="preserve"> Cross-team collaboration, prep coordination, client focus</w:t>
            </w:r>
          </w:p>
        </w:tc>
      </w:tr>
    </w:tbl>
    <w:p w:rsidR="00000000" w:rsidDel="00000000" w:rsidP="00000000" w:rsidRDefault="00000000" w:rsidRPr="00000000" w14:paraId="00000062">
      <w:pPr>
        <w:pStyle w:val="Heading3"/>
        <w:spacing w:after="80" w:before="280" w:lineRule="auto"/>
        <w:ind w:left="0"/>
        <w:rPr>
          <w:sz w:val="26"/>
          <w:szCs w:val="26"/>
        </w:rPr>
      </w:pPr>
      <w:bookmarkStart w:colFirst="0" w:colLast="0" w:name="_oagjih4ycs9y" w:id="18"/>
      <w:bookmarkEnd w:id="18"/>
      <w:r w:rsidDel="00000000" w:rsidR="00000000" w:rsidRPr="00000000">
        <w:rPr>
          <w:sz w:val="26"/>
          <w:szCs w:val="26"/>
          <w:rtl w:val="0"/>
        </w:rPr>
        <w:t xml:space="preserve">🧠 Description</w:t>
      </w:r>
    </w:p>
    <w:p w:rsidR="00000000" w:rsidDel="00000000" w:rsidP="00000000" w:rsidRDefault="00000000" w:rsidRPr="00000000" w14:paraId="00000063">
      <w:pPr>
        <w:spacing w:after="240" w:before="240" w:lineRule="auto"/>
        <w:rPr/>
      </w:pPr>
      <w:r w:rsidDel="00000000" w:rsidR="00000000" w:rsidRPr="00000000">
        <w:rPr>
          <w:rtl w:val="0"/>
        </w:rPr>
        <w:t xml:space="preserve">These bankers are the connectors. They manage the flow of decks and inputs across teams — M&amp;A, ECM, DCM — and ensure alignment between product groups and client expectations. They often serve as the “glue” in time-sensitive meetings or cross-border projects.</w:t>
      </w:r>
    </w:p>
    <w:p w:rsidR="00000000" w:rsidDel="00000000" w:rsidP="00000000" w:rsidRDefault="00000000" w:rsidRPr="00000000" w14:paraId="00000064">
      <w:pPr>
        <w:pStyle w:val="Heading3"/>
        <w:spacing w:after="80" w:before="280" w:lineRule="auto"/>
        <w:ind w:left="0"/>
        <w:rPr>
          <w:sz w:val="26"/>
          <w:szCs w:val="26"/>
        </w:rPr>
      </w:pPr>
      <w:bookmarkStart w:colFirst="0" w:colLast="0" w:name="_r6sf84dhdnkm" w:id="19"/>
      <w:bookmarkEnd w:id="19"/>
      <w:r w:rsidDel="00000000" w:rsidR="00000000" w:rsidRPr="00000000">
        <w:rPr>
          <w:sz w:val="26"/>
          <w:szCs w:val="26"/>
          <w:rtl w:val="0"/>
        </w:rPr>
        <w:t xml:space="preserve">🎯 Primary Goals</w:t>
      </w:r>
    </w:p>
    <w:p w:rsidR="00000000" w:rsidDel="00000000" w:rsidP="00000000" w:rsidRDefault="00000000" w:rsidRPr="00000000" w14:paraId="00000065">
      <w:pPr>
        <w:numPr>
          <w:ilvl w:val="0"/>
          <w:numId w:val="16"/>
        </w:numPr>
        <w:spacing w:after="0" w:afterAutospacing="0" w:before="240" w:lineRule="auto"/>
        <w:ind w:left="720" w:hanging="360"/>
      </w:pPr>
      <w:r w:rsidDel="00000000" w:rsidR="00000000" w:rsidRPr="00000000">
        <w:rPr>
          <w:rtl w:val="0"/>
        </w:rPr>
        <w:t xml:space="preserve">Keep materials aligned across teams</w:t>
        <w:br w:type="textWrapping"/>
      </w:r>
    </w:p>
    <w:p w:rsidR="00000000" w:rsidDel="00000000" w:rsidP="00000000" w:rsidRDefault="00000000" w:rsidRPr="00000000" w14:paraId="00000066">
      <w:pPr>
        <w:numPr>
          <w:ilvl w:val="0"/>
          <w:numId w:val="16"/>
        </w:numPr>
        <w:spacing w:after="0" w:afterAutospacing="0" w:before="0" w:beforeAutospacing="0" w:lineRule="auto"/>
        <w:ind w:left="720" w:hanging="360"/>
      </w:pPr>
      <w:r w:rsidDel="00000000" w:rsidR="00000000" w:rsidRPr="00000000">
        <w:rPr>
          <w:rtl w:val="0"/>
        </w:rPr>
        <w:t xml:space="preserve">Deliver clean prep for internal and client use</w:t>
        <w:br w:type="textWrapping"/>
      </w:r>
    </w:p>
    <w:p w:rsidR="00000000" w:rsidDel="00000000" w:rsidP="00000000" w:rsidRDefault="00000000" w:rsidRPr="00000000" w14:paraId="00000067">
      <w:pPr>
        <w:numPr>
          <w:ilvl w:val="0"/>
          <w:numId w:val="16"/>
        </w:numPr>
        <w:spacing w:after="240" w:before="0" w:beforeAutospacing="0" w:lineRule="auto"/>
        <w:ind w:left="720" w:hanging="360"/>
      </w:pPr>
      <w:r w:rsidDel="00000000" w:rsidR="00000000" w:rsidRPr="00000000">
        <w:rPr>
          <w:rtl w:val="0"/>
        </w:rPr>
        <w:t xml:space="preserve">Avoid confusion caused by multiple input sources</w:t>
        <w:br w:type="textWrapping"/>
      </w:r>
    </w:p>
    <w:p w:rsidR="00000000" w:rsidDel="00000000" w:rsidP="00000000" w:rsidRDefault="00000000" w:rsidRPr="00000000" w14:paraId="00000068">
      <w:pPr>
        <w:pStyle w:val="Heading3"/>
        <w:spacing w:after="80" w:before="280" w:lineRule="auto"/>
        <w:ind w:left="0"/>
        <w:rPr>
          <w:sz w:val="26"/>
          <w:szCs w:val="26"/>
        </w:rPr>
      </w:pPr>
      <w:bookmarkStart w:colFirst="0" w:colLast="0" w:name="_93guo8d3vmwf" w:id="20"/>
      <w:bookmarkEnd w:id="20"/>
      <w:r w:rsidDel="00000000" w:rsidR="00000000" w:rsidRPr="00000000">
        <w:rPr>
          <w:sz w:val="26"/>
          <w:szCs w:val="26"/>
          <w:rtl w:val="0"/>
        </w:rPr>
        <w:t xml:space="preserve">🔧 Tools</w:t>
      </w:r>
    </w:p>
    <w:p w:rsidR="00000000" w:rsidDel="00000000" w:rsidP="00000000" w:rsidRDefault="00000000" w:rsidRPr="00000000" w14:paraId="00000069">
      <w:pPr>
        <w:numPr>
          <w:ilvl w:val="0"/>
          <w:numId w:val="10"/>
        </w:numPr>
        <w:spacing w:after="240" w:before="240" w:lineRule="auto"/>
        <w:ind w:left="720" w:hanging="360"/>
      </w:pPr>
      <w:r w:rsidDel="00000000" w:rsidR="00000000" w:rsidRPr="00000000">
        <w:rPr>
          <w:rtl w:val="0"/>
        </w:rPr>
        <w:t xml:space="preserve">PowerPoint, Slack, SharePoint, internal trackers</w:t>
        <w:br w:type="textWrapping"/>
      </w:r>
    </w:p>
    <w:p w:rsidR="00000000" w:rsidDel="00000000" w:rsidP="00000000" w:rsidRDefault="00000000" w:rsidRPr="00000000" w14:paraId="0000006A">
      <w:pPr>
        <w:pStyle w:val="Heading3"/>
        <w:spacing w:after="80" w:before="280" w:lineRule="auto"/>
        <w:ind w:left="0"/>
        <w:rPr>
          <w:sz w:val="26"/>
          <w:szCs w:val="26"/>
        </w:rPr>
      </w:pPr>
      <w:bookmarkStart w:colFirst="0" w:colLast="0" w:name="_3zc940cf5gw4" w:id="21"/>
      <w:bookmarkEnd w:id="21"/>
      <w:r w:rsidDel="00000000" w:rsidR="00000000" w:rsidRPr="00000000">
        <w:rPr>
          <w:sz w:val="26"/>
          <w:szCs w:val="26"/>
          <w:rtl w:val="0"/>
        </w:rPr>
        <w:t xml:space="preserve">😣 Frustrations</w:t>
      </w:r>
    </w:p>
    <w:p w:rsidR="00000000" w:rsidDel="00000000" w:rsidP="00000000" w:rsidRDefault="00000000" w:rsidRPr="00000000" w14:paraId="0000006B">
      <w:pPr>
        <w:numPr>
          <w:ilvl w:val="0"/>
          <w:numId w:val="12"/>
        </w:numPr>
        <w:spacing w:after="0" w:afterAutospacing="0" w:before="240" w:lineRule="auto"/>
        <w:ind w:left="720" w:hanging="360"/>
      </w:pPr>
      <w:r w:rsidDel="00000000" w:rsidR="00000000" w:rsidRPr="00000000">
        <w:rPr>
          <w:rtl w:val="0"/>
        </w:rPr>
        <w:t xml:space="preserve">Lack of coordination across geographies</w:t>
        <w:br w:type="textWrapping"/>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rtl w:val="0"/>
        </w:rPr>
        <w:t xml:space="preserve">Client decks duplicating pitch work</w:t>
        <w:br w:type="textWrapping"/>
      </w:r>
    </w:p>
    <w:p w:rsidR="00000000" w:rsidDel="00000000" w:rsidP="00000000" w:rsidRDefault="00000000" w:rsidRPr="00000000" w14:paraId="0000006D">
      <w:pPr>
        <w:numPr>
          <w:ilvl w:val="0"/>
          <w:numId w:val="12"/>
        </w:numPr>
        <w:spacing w:after="240" w:before="0" w:beforeAutospacing="0" w:lineRule="auto"/>
        <w:ind w:left="720" w:hanging="360"/>
      </w:pPr>
      <w:r w:rsidDel="00000000" w:rsidR="00000000" w:rsidRPr="00000000">
        <w:rPr>
          <w:rtl w:val="0"/>
        </w:rPr>
        <w:t xml:space="preserve">Constant chasing of stakeholders</w:t>
        <w:br w:type="textWrapping"/>
      </w:r>
    </w:p>
    <w:p w:rsidR="00000000" w:rsidDel="00000000" w:rsidP="00000000" w:rsidRDefault="00000000" w:rsidRPr="00000000" w14:paraId="0000006E">
      <w:pPr>
        <w:pStyle w:val="Heading3"/>
        <w:spacing w:after="80" w:before="280" w:lineRule="auto"/>
        <w:ind w:left="0"/>
        <w:rPr>
          <w:sz w:val="26"/>
          <w:szCs w:val="26"/>
        </w:rPr>
      </w:pPr>
      <w:bookmarkStart w:colFirst="0" w:colLast="0" w:name="_hjdmdbnkryg9" w:id="22"/>
      <w:bookmarkEnd w:id="22"/>
      <w:r w:rsidDel="00000000" w:rsidR="00000000" w:rsidRPr="00000000">
        <w:rPr>
          <w:sz w:val="26"/>
          <w:szCs w:val="26"/>
          <w:rtl w:val="0"/>
        </w:rPr>
        <w:t xml:space="preserve">💡 Motivators</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rtl w:val="0"/>
        </w:rPr>
        <w:t xml:space="preserve">Being indispensable to execution flow</w:t>
        <w:br w:type="textWrapping"/>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rtl w:val="0"/>
        </w:rPr>
        <w:t xml:space="preserve">Mastering process complexity</w:t>
        <w:br w:type="textWrapping"/>
      </w:r>
    </w:p>
    <w:p w:rsidR="00000000" w:rsidDel="00000000" w:rsidP="00000000" w:rsidRDefault="00000000" w:rsidRPr="00000000" w14:paraId="00000071">
      <w:pPr>
        <w:numPr>
          <w:ilvl w:val="0"/>
          <w:numId w:val="3"/>
        </w:numPr>
        <w:spacing w:after="240" w:before="0" w:beforeAutospacing="0" w:lineRule="auto"/>
        <w:ind w:left="720" w:hanging="360"/>
      </w:pPr>
      <w:r w:rsidDel="00000000" w:rsidR="00000000" w:rsidRPr="00000000">
        <w:rPr>
          <w:rtl w:val="0"/>
        </w:rPr>
        <w:t xml:space="preserve">Making meetings run smoothly</w:t>
        <w:br w:type="textWrapping"/>
      </w:r>
    </w:p>
    <w:p w:rsidR="00000000" w:rsidDel="00000000" w:rsidP="00000000" w:rsidRDefault="00000000" w:rsidRPr="00000000" w14:paraId="00000072">
      <w:pPr>
        <w:pStyle w:val="Heading3"/>
        <w:spacing w:after="80" w:before="280" w:lineRule="auto"/>
        <w:ind w:left="0"/>
        <w:rPr>
          <w:sz w:val="26"/>
          <w:szCs w:val="26"/>
        </w:rPr>
      </w:pPr>
      <w:bookmarkStart w:colFirst="0" w:colLast="0" w:name="_dugk5iho0zg4" w:id="23"/>
      <w:bookmarkEnd w:id="23"/>
      <w:r w:rsidDel="00000000" w:rsidR="00000000" w:rsidRPr="00000000">
        <w:rPr>
          <w:sz w:val="26"/>
          <w:szCs w:val="26"/>
          <w:rtl w:val="0"/>
        </w:rPr>
        <w:t xml:space="preserve">🧩 Personality Traits</w:t>
      </w:r>
    </w:p>
    <w:tbl>
      <w:tblPr>
        <w:tblStyle w:val="Table6"/>
        <w:tblW w:w="4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5"/>
        <w:gridCol w:w="1010"/>
        <w:tblGridChange w:id="0">
          <w:tblGrid>
            <w:gridCol w:w="3125"/>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Trait Axis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Value</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Cardo" w:cs="Cardo" w:eastAsia="Cardo" w:hAnsi="Cardo"/>
                <w:rtl w:val="0"/>
              </w:rPr>
              <w:t xml:space="preserve">Strategic ↔ Tactical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Cardo" w:cs="Cardo" w:eastAsia="Cardo" w:hAnsi="Cardo"/>
                <w:rtl w:val="0"/>
              </w:rPr>
              <w:t xml:space="preserve">Collaborative ↔ Autonomous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Cardo" w:cs="Cardo" w:eastAsia="Cardo" w:hAnsi="Cardo"/>
                <w:rtl w:val="0"/>
              </w:rPr>
              <w:t xml:space="preserve">Reactive ↔ Proactive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Cardo" w:cs="Cardo" w:eastAsia="Cardo" w:hAnsi="Cardo"/>
                <w:rtl w:val="0"/>
              </w:rPr>
              <w:t xml:space="preserve">Polished ↔ Scrappy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Cardo" w:cs="Cardo" w:eastAsia="Cardo" w:hAnsi="Cardo"/>
                <w:rtl w:val="0"/>
              </w:rPr>
              <w:t xml:space="preserve">Process-bound ↔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Cardo" w:cs="Cardo" w:eastAsia="Cardo" w:hAnsi="Cardo"/>
                <w:rtl w:val="0"/>
              </w:rPr>
              <w:t xml:space="preserve">Client-first ↔ Banker-first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Cardo" w:cs="Cardo" w:eastAsia="Cardo" w:hAnsi="Cardo"/>
                <w:rtl w:val="0"/>
              </w:rPr>
              <w:t xml:space="preserve">Control-seeking ↔ Delegator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w:t>
            </w:r>
          </w:p>
        </w:tc>
      </w:tr>
    </w:tbl>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spacing w:after="80" w:before="360" w:lineRule="auto"/>
        <w:ind w:left="0"/>
        <w:rPr>
          <w:sz w:val="34"/>
          <w:szCs w:val="34"/>
        </w:rPr>
      </w:pPr>
      <w:bookmarkStart w:colFirst="0" w:colLast="0" w:name="_yrfav17vfwz8" w:id="24"/>
      <w:bookmarkEnd w:id="24"/>
      <w:r w:rsidDel="00000000" w:rsidR="00000000" w:rsidRPr="00000000">
        <w:rPr>
          <w:sz w:val="34"/>
          <w:szCs w:val="34"/>
          <w:rtl w:val="0"/>
        </w:rPr>
        <w:t xml:space="preserve">🟢 4. Autonomous Analysts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(Clayton B., Davis English)</w:t>
      </w:r>
    </w:p>
    <w:p w:rsidR="00000000" w:rsidDel="00000000" w:rsidP="00000000" w:rsidRDefault="00000000" w:rsidRPr="00000000" w14:paraId="00000086">
      <w:pPr>
        <w:pStyle w:val="Heading3"/>
        <w:spacing w:after="80" w:before="280" w:lineRule="auto"/>
        <w:ind w:left="0"/>
        <w:rPr>
          <w:i w:val="1"/>
          <w:sz w:val="26"/>
          <w:szCs w:val="26"/>
        </w:rPr>
      </w:pPr>
      <w:bookmarkStart w:colFirst="0" w:colLast="0" w:name="_7zid9cogjzjx" w:id="25"/>
      <w:bookmarkEnd w:id="25"/>
      <w:r w:rsidDel="00000000" w:rsidR="00000000" w:rsidRPr="00000000">
        <w:rPr>
          <w:sz w:val="26"/>
          <w:szCs w:val="26"/>
          <w:rtl w:val="0"/>
        </w:rPr>
        <w:t xml:space="preserve">🧩 Persona Canvas: </w:t>
      </w:r>
      <w:r w:rsidDel="00000000" w:rsidR="00000000" w:rsidRPr="00000000">
        <w:rPr>
          <w:i w:val="1"/>
          <w:sz w:val="26"/>
          <w:szCs w:val="26"/>
          <w:rtl w:val="0"/>
        </w:rPr>
        <w:t xml:space="preserve">“The Independent Synthesizer”</w:t>
      </w:r>
    </w:p>
    <w:tbl>
      <w:tblPr>
        <w:tblStyle w:val="Table7"/>
        <w:tblW w:w="8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gridCol w:w="5705"/>
        <w:tblGridChange w:id="0">
          <w:tblGrid>
            <w:gridCol w:w="2450"/>
            <w:gridCol w:w="5705"/>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b w:val="1"/>
                <w:rtl w:val="0"/>
              </w:rPr>
              <w:t xml:space="preserve">🧑 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b w:val="1"/>
                <w:rtl w:val="0"/>
              </w:rPr>
              <w:t xml:space="preserve">📍 Context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b w:val="1"/>
                <w:rtl w:val="0"/>
              </w:rPr>
              <w:t xml:space="preserve">Role:</w:t>
            </w:r>
            <w:r w:rsidDel="00000000" w:rsidR="00000000" w:rsidRPr="00000000">
              <w:rPr>
                <w:rtl w:val="0"/>
              </w:rPr>
              <w:t xml:space="preserve"> Associate / VP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Sector:</w:t>
            </w:r>
            <w:r w:rsidDel="00000000" w:rsidR="00000000" w:rsidRPr="00000000">
              <w:rPr>
                <w:rtl w:val="0"/>
              </w:rPr>
              <w:t xml:space="preserve"> Tech, Energy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b w:val="1"/>
                <w:rtl w:val="0"/>
              </w:rPr>
              <w:t xml:space="preserve">Experience:</w:t>
            </w:r>
            <w:r w:rsidDel="00000000" w:rsidR="00000000" w:rsidRPr="00000000">
              <w:rPr>
                <w:rtl w:val="0"/>
              </w:rPr>
              <w:t xml:space="preserve"> 2–6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Focus:</w:t>
            </w:r>
            <w:r w:rsidDel="00000000" w:rsidR="00000000" w:rsidRPr="00000000">
              <w:rPr>
                <w:rtl w:val="0"/>
              </w:rPr>
              <w:t xml:space="preserve"> Deep research, solo work, owning content blocks</w:t>
            </w:r>
          </w:p>
        </w:tc>
      </w:tr>
    </w:tbl>
    <w:p w:rsidR="00000000" w:rsidDel="00000000" w:rsidP="00000000" w:rsidRDefault="00000000" w:rsidRPr="00000000" w14:paraId="0000008D">
      <w:pPr>
        <w:pStyle w:val="Heading3"/>
        <w:spacing w:after="80" w:before="280" w:lineRule="auto"/>
        <w:ind w:left="0"/>
        <w:rPr>
          <w:sz w:val="26"/>
          <w:szCs w:val="26"/>
        </w:rPr>
      </w:pPr>
      <w:bookmarkStart w:colFirst="0" w:colLast="0" w:name="_rslct686wp5c" w:id="26"/>
      <w:bookmarkEnd w:id="26"/>
      <w:r w:rsidDel="00000000" w:rsidR="00000000" w:rsidRPr="00000000">
        <w:rPr>
          <w:sz w:val="26"/>
          <w:szCs w:val="26"/>
          <w:rtl w:val="0"/>
        </w:rPr>
        <w:t xml:space="preserve">🧠 Description</w:t>
      </w:r>
    </w:p>
    <w:p w:rsidR="00000000" w:rsidDel="00000000" w:rsidP="00000000" w:rsidRDefault="00000000" w:rsidRPr="00000000" w14:paraId="0000008E">
      <w:pPr>
        <w:spacing w:after="240" w:before="240" w:lineRule="auto"/>
        <w:rPr/>
      </w:pPr>
      <w:r w:rsidDel="00000000" w:rsidR="00000000" w:rsidRPr="00000000">
        <w:rPr>
          <w:rtl w:val="0"/>
        </w:rPr>
        <w:t xml:space="preserve">These individuals prefer to work alone and own their outputs. They’re comfortable with ambiguity and take initiative without being told. They use GenAI and tools to speed up work but demand control and source transparency. They’re not process-driven — they care about quality.</w:t>
      </w:r>
    </w:p>
    <w:p w:rsidR="00000000" w:rsidDel="00000000" w:rsidP="00000000" w:rsidRDefault="00000000" w:rsidRPr="00000000" w14:paraId="0000008F">
      <w:pPr>
        <w:pStyle w:val="Heading3"/>
        <w:spacing w:after="80" w:before="280" w:lineRule="auto"/>
        <w:ind w:left="0"/>
        <w:rPr>
          <w:sz w:val="26"/>
          <w:szCs w:val="26"/>
        </w:rPr>
      </w:pPr>
      <w:bookmarkStart w:colFirst="0" w:colLast="0" w:name="_1wjsmdfd9kyd" w:id="27"/>
      <w:bookmarkEnd w:id="27"/>
      <w:r w:rsidDel="00000000" w:rsidR="00000000" w:rsidRPr="00000000">
        <w:rPr>
          <w:sz w:val="26"/>
          <w:szCs w:val="26"/>
          <w:rtl w:val="0"/>
        </w:rPr>
        <w:t xml:space="preserve">🎯 Primary Goals</w:t>
      </w:r>
    </w:p>
    <w:p w:rsidR="00000000" w:rsidDel="00000000" w:rsidP="00000000" w:rsidRDefault="00000000" w:rsidRPr="00000000" w14:paraId="00000090">
      <w:pPr>
        <w:numPr>
          <w:ilvl w:val="0"/>
          <w:numId w:val="1"/>
        </w:numPr>
        <w:spacing w:after="0" w:afterAutospacing="0" w:before="240" w:lineRule="auto"/>
        <w:ind w:left="720" w:hanging="360"/>
      </w:pPr>
      <w:r w:rsidDel="00000000" w:rsidR="00000000" w:rsidRPr="00000000">
        <w:rPr>
          <w:rtl w:val="0"/>
        </w:rPr>
        <w:t xml:space="preserve">Deliver thoughtful, accurate work independently</w:t>
        <w:br w:type="textWrapping"/>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rtl w:val="0"/>
        </w:rPr>
        <w:t xml:space="preserve">Use tech to save time, not add complexity</w:t>
        <w:br w:type="textWrapping"/>
      </w:r>
    </w:p>
    <w:p w:rsidR="00000000" w:rsidDel="00000000" w:rsidP="00000000" w:rsidRDefault="00000000" w:rsidRPr="00000000" w14:paraId="00000092">
      <w:pPr>
        <w:numPr>
          <w:ilvl w:val="0"/>
          <w:numId w:val="1"/>
        </w:numPr>
        <w:spacing w:after="240" w:before="0" w:beforeAutospacing="0" w:lineRule="auto"/>
        <w:ind w:left="720" w:hanging="360"/>
      </w:pPr>
      <w:r w:rsidDel="00000000" w:rsidR="00000000" w:rsidRPr="00000000">
        <w:rPr>
          <w:rtl w:val="0"/>
        </w:rPr>
        <w:t xml:space="preserve">Avoid excessive meetings and micro-management</w:t>
        <w:br w:type="textWrapping"/>
      </w:r>
    </w:p>
    <w:p w:rsidR="00000000" w:rsidDel="00000000" w:rsidP="00000000" w:rsidRDefault="00000000" w:rsidRPr="00000000" w14:paraId="00000093">
      <w:pPr>
        <w:pStyle w:val="Heading3"/>
        <w:spacing w:after="80" w:before="280" w:lineRule="auto"/>
        <w:ind w:left="0"/>
        <w:rPr>
          <w:sz w:val="26"/>
          <w:szCs w:val="26"/>
        </w:rPr>
      </w:pPr>
      <w:bookmarkStart w:colFirst="0" w:colLast="0" w:name="_drloyhgvqdpp" w:id="28"/>
      <w:bookmarkEnd w:id="28"/>
      <w:r w:rsidDel="00000000" w:rsidR="00000000" w:rsidRPr="00000000">
        <w:rPr>
          <w:sz w:val="26"/>
          <w:szCs w:val="26"/>
          <w:rtl w:val="0"/>
        </w:rPr>
        <w:t xml:space="preserve">🔧 Tools</w:t>
      </w:r>
    </w:p>
    <w:p w:rsidR="00000000" w:rsidDel="00000000" w:rsidP="00000000" w:rsidRDefault="00000000" w:rsidRPr="00000000" w14:paraId="00000094">
      <w:pPr>
        <w:numPr>
          <w:ilvl w:val="0"/>
          <w:numId w:val="6"/>
        </w:numPr>
        <w:spacing w:after="240" w:before="240" w:lineRule="auto"/>
        <w:ind w:left="720" w:hanging="360"/>
      </w:pPr>
      <w:r w:rsidDel="00000000" w:rsidR="00000000" w:rsidRPr="00000000">
        <w:rPr>
          <w:rtl w:val="0"/>
        </w:rPr>
        <w:t xml:space="preserve">Investor calls, transcripts, FactSet, GPT-based tools</w:t>
        <w:br w:type="textWrapping"/>
      </w:r>
    </w:p>
    <w:p w:rsidR="00000000" w:rsidDel="00000000" w:rsidP="00000000" w:rsidRDefault="00000000" w:rsidRPr="00000000" w14:paraId="00000095">
      <w:pPr>
        <w:pStyle w:val="Heading3"/>
        <w:spacing w:after="80" w:before="280" w:lineRule="auto"/>
        <w:ind w:left="0"/>
        <w:rPr>
          <w:sz w:val="26"/>
          <w:szCs w:val="26"/>
        </w:rPr>
      </w:pPr>
      <w:bookmarkStart w:colFirst="0" w:colLast="0" w:name="_pkrtqco3z4o8" w:id="29"/>
      <w:bookmarkEnd w:id="29"/>
      <w:r w:rsidDel="00000000" w:rsidR="00000000" w:rsidRPr="00000000">
        <w:rPr>
          <w:sz w:val="26"/>
          <w:szCs w:val="26"/>
          <w:rtl w:val="0"/>
        </w:rPr>
        <w:t xml:space="preserve">😣 Frustrations</w:t>
      </w:r>
    </w:p>
    <w:p w:rsidR="00000000" w:rsidDel="00000000" w:rsidP="00000000" w:rsidRDefault="00000000" w:rsidRPr="00000000" w14:paraId="00000096">
      <w:pPr>
        <w:numPr>
          <w:ilvl w:val="0"/>
          <w:numId w:val="5"/>
        </w:numPr>
        <w:spacing w:after="0" w:afterAutospacing="0" w:before="240" w:lineRule="auto"/>
        <w:ind w:left="720" w:hanging="360"/>
      </w:pPr>
      <w:r w:rsidDel="00000000" w:rsidR="00000000" w:rsidRPr="00000000">
        <w:rPr>
          <w:rtl w:val="0"/>
        </w:rPr>
        <w:t xml:space="preserve">Blind AI outputs with no sourcing</w:t>
        <w:br w:type="textWrapping"/>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rtl w:val="0"/>
        </w:rPr>
        <w:t xml:space="preserve">“Process for process’s sake”</w:t>
        <w:br w:type="textWrapping"/>
      </w:r>
    </w:p>
    <w:p w:rsidR="00000000" w:rsidDel="00000000" w:rsidP="00000000" w:rsidRDefault="00000000" w:rsidRPr="00000000" w14:paraId="00000098">
      <w:pPr>
        <w:numPr>
          <w:ilvl w:val="0"/>
          <w:numId w:val="5"/>
        </w:numPr>
        <w:spacing w:after="240" w:before="0" w:beforeAutospacing="0" w:lineRule="auto"/>
        <w:ind w:left="720" w:hanging="360"/>
      </w:pPr>
      <w:r w:rsidDel="00000000" w:rsidR="00000000" w:rsidRPr="00000000">
        <w:rPr>
          <w:rtl w:val="0"/>
        </w:rPr>
        <w:t xml:space="preserve">Collaboration that adds more noise than value</w:t>
        <w:br w:type="textWrapping"/>
      </w:r>
    </w:p>
    <w:p w:rsidR="00000000" w:rsidDel="00000000" w:rsidP="00000000" w:rsidRDefault="00000000" w:rsidRPr="00000000" w14:paraId="00000099">
      <w:pPr>
        <w:pStyle w:val="Heading3"/>
        <w:spacing w:after="80" w:before="280" w:lineRule="auto"/>
        <w:ind w:left="0"/>
        <w:rPr>
          <w:sz w:val="26"/>
          <w:szCs w:val="26"/>
        </w:rPr>
      </w:pPr>
      <w:bookmarkStart w:colFirst="0" w:colLast="0" w:name="_ohxtcm5paqie" w:id="30"/>
      <w:bookmarkEnd w:id="30"/>
      <w:r w:rsidDel="00000000" w:rsidR="00000000" w:rsidRPr="00000000">
        <w:rPr>
          <w:sz w:val="26"/>
          <w:szCs w:val="26"/>
          <w:rtl w:val="0"/>
        </w:rPr>
        <w:t xml:space="preserve">💡 Motivators</w:t>
      </w:r>
    </w:p>
    <w:p w:rsidR="00000000" w:rsidDel="00000000" w:rsidP="00000000" w:rsidRDefault="00000000" w:rsidRPr="00000000" w14:paraId="0000009A">
      <w:pPr>
        <w:numPr>
          <w:ilvl w:val="0"/>
          <w:numId w:val="8"/>
        </w:numPr>
        <w:spacing w:after="0" w:afterAutospacing="0" w:before="240" w:lineRule="auto"/>
        <w:ind w:left="720" w:hanging="360"/>
      </w:pPr>
      <w:r w:rsidDel="00000000" w:rsidR="00000000" w:rsidRPr="00000000">
        <w:rPr>
          <w:rtl w:val="0"/>
        </w:rPr>
        <w:t xml:space="preserve">Owning high-impact content</w:t>
        <w:br w:type="textWrapping"/>
      </w:r>
    </w:p>
    <w:p w:rsidR="00000000" w:rsidDel="00000000" w:rsidP="00000000" w:rsidRDefault="00000000" w:rsidRPr="00000000" w14:paraId="0000009B">
      <w:pPr>
        <w:numPr>
          <w:ilvl w:val="0"/>
          <w:numId w:val="8"/>
        </w:numPr>
        <w:spacing w:after="0" w:afterAutospacing="0" w:before="0" w:beforeAutospacing="0" w:lineRule="auto"/>
        <w:ind w:left="720" w:hanging="360"/>
      </w:pPr>
      <w:r w:rsidDel="00000000" w:rsidR="00000000" w:rsidRPr="00000000">
        <w:rPr>
          <w:rtl w:val="0"/>
        </w:rPr>
        <w:t xml:space="preserve">Uncovering unique insights</w:t>
        <w:br w:type="textWrapping"/>
      </w:r>
    </w:p>
    <w:p w:rsidR="00000000" w:rsidDel="00000000" w:rsidP="00000000" w:rsidRDefault="00000000" w:rsidRPr="00000000" w14:paraId="0000009C">
      <w:pPr>
        <w:numPr>
          <w:ilvl w:val="0"/>
          <w:numId w:val="8"/>
        </w:numPr>
        <w:spacing w:after="240" w:before="0" w:beforeAutospacing="0" w:lineRule="auto"/>
        <w:ind w:left="720" w:hanging="360"/>
      </w:pPr>
      <w:r w:rsidDel="00000000" w:rsidR="00000000" w:rsidRPr="00000000">
        <w:rPr>
          <w:rtl w:val="0"/>
        </w:rPr>
        <w:t xml:space="preserve">Autonomy to decide workflow</w:t>
        <w:br w:type="textWrapping"/>
      </w:r>
    </w:p>
    <w:p w:rsidR="00000000" w:rsidDel="00000000" w:rsidP="00000000" w:rsidRDefault="00000000" w:rsidRPr="00000000" w14:paraId="0000009D">
      <w:pPr>
        <w:pStyle w:val="Heading3"/>
        <w:spacing w:after="80" w:before="280" w:lineRule="auto"/>
        <w:ind w:left="0"/>
        <w:rPr>
          <w:sz w:val="26"/>
          <w:szCs w:val="26"/>
        </w:rPr>
      </w:pPr>
      <w:bookmarkStart w:colFirst="0" w:colLast="0" w:name="_iusbcu2jqswy" w:id="31"/>
      <w:bookmarkEnd w:id="31"/>
      <w:r w:rsidDel="00000000" w:rsidR="00000000" w:rsidRPr="00000000">
        <w:rPr>
          <w:sz w:val="26"/>
          <w:szCs w:val="26"/>
          <w:rtl w:val="0"/>
        </w:rPr>
        <w:t xml:space="preserve">🧩 Personality Traits</w:t>
      </w:r>
    </w:p>
    <w:tbl>
      <w:tblPr>
        <w:tblStyle w:val="Table8"/>
        <w:tblW w:w="4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5"/>
        <w:gridCol w:w="1010"/>
        <w:tblGridChange w:id="0">
          <w:tblGrid>
            <w:gridCol w:w="3125"/>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Trait Axis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Value</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Cardo" w:cs="Cardo" w:eastAsia="Cardo" w:hAnsi="Cardo"/>
                <w:rtl w:val="0"/>
              </w:rPr>
              <w:t xml:space="preserve">Strategic ↔ Tactical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Fonts w:ascii="Cardo" w:cs="Cardo" w:eastAsia="Cardo" w:hAnsi="Cardo"/>
                <w:rtl w:val="0"/>
              </w:rPr>
              <w:t xml:space="preserve">Collaborative ↔ Autonomous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Cardo" w:cs="Cardo" w:eastAsia="Cardo" w:hAnsi="Cardo"/>
                <w:rtl w:val="0"/>
              </w:rPr>
              <w:t xml:space="preserve">Reactive ↔ Proactive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Fonts w:ascii="Cardo" w:cs="Cardo" w:eastAsia="Cardo" w:hAnsi="Cardo"/>
                <w:rtl w:val="0"/>
              </w:rPr>
              <w:t xml:space="preserve">Polished ↔ Scrappy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Fonts w:ascii="Cardo" w:cs="Cardo" w:eastAsia="Cardo" w:hAnsi="Cardo"/>
                <w:rtl w:val="0"/>
              </w:rPr>
              <w:t xml:space="preserve">Process-bound ↔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Fonts w:ascii="Cardo" w:cs="Cardo" w:eastAsia="Cardo" w:hAnsi="Cardo"/>
                <w:rtl w:val="0"/>
              </w:rPr>
              <w:t xml:space="preserve">Client-first ↔ Banker-first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Cardo" w:cs="Cardo" w:eastAsia="Cardo" w:hAnsi="Cardo"/>
                <w:rtl w:val="0"/>
              </w:rPr>
              <w:t xml:space="preserve">Control-seeking ↔ Delegator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w:t>
            </w:r>
          </w:p>
        </w:tc>
      </w:tr>
    </w:tbl>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 w:lineRule="auto"/>
      <w:ind w:right="366"/>
      <w:jc w:val="right"/>
    </w:pPr>
    <w:rPr>
      <w:rFonts w:ascii="Times New Roman" w:cs="Times New Roman" w:eastAsia="Times New Roman" w:hAnsi="Times New Roman"/>
      <w:sz w:val="23"/>
      <w:szCs w:val="23"/>
    </w:rPr>
  </w:style>
  <w:style w:type="paragraph" w:styleId="Heading2">
    <w:name w:val="heading 2"/>
    <w:basedOn w:val="Normal"/>
    <w:next w:val="Normal"/>
    <w:pPr>
      <w:ind w:left="251"/>
    </w:pPr>
    <w:rPr>
      <w:rFonts w:ascii="Times New Roman" w:cs="Times New Roman" w:eastAsia="Times New Roman" w:hAnsi="Times New Roman"/>
      <w:b w:val="1"/>
      <w:sz w:val="22"/>
      <w:szCs w:val="22"/>
    </w:rPr>
  </w:style>
  <w:style w:type="paragraph" w:styleId="Heading3">
    <w:name w:val="heading 3"/>
    <w:basedOn w:val="Normal"/>
    <w:next w:val="Normal"/>
    <w:pPr>
      <w:ind w:left="258"/>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367"/>
    </w:pPr>
    <w:rPr>
      <w:rFonts w:ascii="Times New Roman" w:cs="Times New Roman" w:eastAsia="Times New Roman" w:hAnsi="Times New Roman"/>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