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kj2iio45pjx1" w:id="0"/>
      <w:bookmarkEnd w:id="0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 IQ insights store with sectioned content + metadata (source, timestamp, author/LLM).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services: </w:t>
      </w:r>
      <w:r w:rsidDel="00000000" w:rsidR="00000000" w:rsidRPr="00000000">
        <w:rPr>
          <w:b w:val="1"/>
          <w:rtl w:val="0"/>
        </w:rPr>
        <w:t xml:space="preserve">Client Briefs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Script Assistant</w:t>
      </w:r>
      <w:r w:rsidDel="00000000" w:rsidR="00000000" w:rsidRPr="00000000">
        <w:rPr>
          <w:rtl w:val="0"/>
        </w:rPr>
        <w:t xml:space="preserve"> with template libraries.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services (Send as Email, Open in Word).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Permissions/sharing via RBC directory (Owner/Editor/Viewer) and audit logging.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integrations (e.g., Bloomberg, FactSet, PitchBook) for citations/provenance.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Versioning for outputs and sections.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vbyyge2rl1m5" w:id="1"/>
      <w:bookmarkEnd w:id="1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0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stcn2076djy0" w:id="2"/>
      <w:bookmarkEnd w:id="2"/>
      <w:r w:rsidDel="00000000" w:rsidR="00000000" w:rsidRPr="00000000">
        <w:rPr>
          <w:sz w:val="26"/>
          <w:szCs w:val="26"/>
          <w:rtl w:val="0"/>
        </w:rPr>
        <w:t xml:space="preserve">1) Insight Selection (Client IQ)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multi-select cards/paragraphs from sections (Recent Updates, Talking Points, Key Metrics, etc.).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selection shows provenance (source link + last refreshed time).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Save to →</w:t>
      </w:r>
      <w:r w:rsidDel="00000000" w:rsidR="00000000" w:rsidRPr="00000000">
        <w:rPr>
          <w:rtl w:val="0"/>
        </w:rPr>
        <w:t xml:space="preserve"> user chooses </w:t>
      </w:r>
      <w:r w:rsidDel="00000000" w:rsidR="00000000" w:rsidRPr="00000000">
        <w:rPr>
          <w:b w:val="1"/>
          <w:rtl w:val="0"/>
        </w:rPr>
        <w:t xml:space="preserve">Client Brief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Meeting Script</w:t>
      </w:r>
      <w:r w:rsidDel="00000000" w:rsidR="00000000" w:rsidRPr="00000000">
        <w:rPr>
          <w:rtl w:val="0"/>
        </w:rPr>
        <w:t xml:space="preserve">; select existing item or </w:t>
      </w:r>
      <w:r w:rsidDel="00000000" w:rsidR="00000000" w:rsidRPr="00000000">
        <w:rPr>
          <w:b w:val="1"/>
          <w:rtl w:val="0"/>
        </w:rPr>
        <w:t xml:space="preserve">Create new</w:t>
      </w:r>
      <w:r w:rsidDel="00000000" w:rsidR="00000000" w:rsidRPr="00000000">
        <w:rPr>
          <w:rtl w:val="0"/>
        </w:rPr>
        <w:t xml:space="preserve">; pick a template.</w:t>
        <w:br w:type="textWrapping"/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vzfu96widy6d" w:id="3"/>
      <w:bookmarkEnd w:id="3"/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2) Save → Client Brief (Target: Briefs)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Selected insights map to the correct brief sections (Business Overview, Recent Developments, Strategic Initiatives, Key Metrics, charts).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Charts/metrics render with formatting; show </w:t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Refresh</w:t>
      </w:r>
      <w:r w:rsidDel="00000000" w:rsidR="00000000" w:rsidRPr="00000000">
        <w:rPr>
          <w:rtl w:val="0"/>
        </w:rPr>
        <w:t xml:space="preserve"> status.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De-dup prompt: </w:t>
      </w:r>
      <w:r w:rsidDel="00000000" w:rsidR="00000000" w:rsidRPr="00000000">
        <w:rPr>
          <w:b w:val="1"/>
          <w:rtl w:val="0"/>
        </w:rPr>
        <w:t xml:space="preserve">Replace / Keep both / Skip</w:t>
      </w:r>
      <w:r w:rsidDel="00000000" w:rsidR="00000000" w:rsidRPr="00000000">
        <w:rPr>
          <w:rtl w:val="0"/>
        </w:rPr>
        <w:t xml:space="preserve"> when similar content exists.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save, user can edit inline and see citations with “View Source.”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supports </w:t>
      </w:r>
      <w:r w:rsidDel="00000000" w:rsidR="00000000" w:rsidRPr="00000000">
        <w:rPr>
          <w:b w:val="1"/>
          <w:rtl w:val="0"/>
        </w:rPr>
        <w:t xml:space="preserve">Send as 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Open in Word</w:t>
      </w:r>
      <w:r w:rsidDel="00000000" w:rsidR="00000000" w:rsidRPr="00000000">
        <w:rPr>
          <w:rtl w:val="0"/>
        </w:rPr>
        <w:t xml:space="preserve"> preserving layout and citations.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actions on the brief or its sections: </w:t>
      </w:r>
      <w:r w:rsidDel="00000000" w:rsidR="00000000" w:rsidRPr="00000000">
        <w:rPr>
          <w:b w:val="1"/>
          <w:rtl w:val="0"/>
        </w:rPr>
        <w:t xml:space="preserve">Duplicate, Save as Template, Favorite, Archive, Delete</w:t>
      </w:r>
      <w:r w:rsidDel="00000000" w:rsidR="00000000" w:rsidRPr="00000000">
        <w:rPr>
          <w:rtl w:val="0"/>
        </w:rPr>
        <w:t xml:space="preserve"> (with confirmation).</w:t>
        <w:br w:type="textWrapping"/>
      </w:r>
    </w:p>
    <w:p w:rsidR="00000000" w:rsidDel="00000000" w:rsidP="00000000" w:rsidRDefault="00000000" w:rsidRPr="00000000" w14:paraId="0000001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mowdsctte8s4" w:id="4"/>
      <w:bookmarkEnd w:id="4"/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3) Save → Meeting Script (Target: Script Assistant)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Selected insights map to script blocks (e.g., Openers, Business Overview, Recent Developments, Initiatives).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Blocks support speaker/persona tags and drag-to-reorder.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actions available via context menu: </w:t>
      </w:r>
      <w:r w:rsidDel="00000000" w:rsidR="00000000" w:rsidRPr="00000000">
        <w:rPr>
          <w:b w:val="1"/>
          <w:rtl w:val="0"/>
        </w:rPr>
        <w:t xml:space="preserve">Duplicate, Save as Template, Open in Word, Favorite, Archive, Delete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of the full script or selected blocks to Word; </w:t>
      </w:r>
      <w:r w:rsidDel="00000000" w:rsidR="00000000" w:rsidRPr="00000000">
        <w:rPr>
          <w:b w:val="1"/>
          <w:rtl w:val="0"/>
        </w:rPr>
        <w:t xml:space="preserve">Send as Email</w:t>
      </w:r>
      <w:r w:rsidDel="00000000" w:rsidR="00000000" w:rsidRPr="00000000">
        <w:rPr>
          <w:rtl w:val="0"/>
        </w:rPr>
        <w:t xml:space="preserve"> option available.</w:t>
        <w:br w:type="textWrapping"/>
      </w:r>
    </w:p>
    <w:p w:rsidR="00000000" w:rsidDel="00000000" w:rsidP="00000000" w:rsidRDefault="00000000" w:rsidRPr="00000000" w14:paraId="0000001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ly5ys838lrk4" w:id="5"/>
      <w:bookmarkEnd w:id="5"/>
      <w:r w:rsidDel="00000000" w:rsidR="00000000" w:rsidRPr="00000000">
        <w:rPr>
          <w:sz w:val="26"/>
          <w:szCs w:val="26"/>
          <w:rtl w:val="0"/>
        </w:rPr>
        <w:t xml:space="preserve">4) Common Behavior (Briefs &amp; Scripts)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  <w:t xml:space="preserve"> Only Editors can modify/duplicate/archive/delete; Viewers are read-only; access honors meeting sharing settings.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Traceability:</w:t>
      </w:r>
      <w:r w:rsidDel="00000000" w:rsidR="00000000" w:rsidRPr="00000000">
        <w:rPr>
          <w:rtl w:val="0"/>
        </w:rPr>
        <w:t xml:space="preserve"> Saved blocks retain citations and link back to Client IQ or external sources.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Updates:</w:t>
      </w:r>
      <w:r w:rsidDel="00000000" w:rsidR="00000000" w:rsidRPr="00000000">
        <w:rPr>
          <w:rtl w:val="0"/>
        </w:rPr>
        <w:t xml:space="preserve"> If a source changes, show 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rtl w:val="0"/>
        </w:rPr>
        <w:t xml:space="preserve"> indicator and offer </w:t>
      </w:r>
      <w:r w:rsidDel="00000000" w:rsidR="00000000" w:rsidRPr="00000000">
        <w:rPr>
          <w:b w:val="1"/>
          <w:rtl w:val="0"/>
        </w:rPr>
        <w:t xml:space="preserve">Update / Compare / Dismiss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Persistence:</w:t>
      </w:r>
      <w:r w:rsidDel="00000000" w:rsidR="00000000" w:rsidRPr="00000000">
        <w:rPr>
          <w:rtl w:val="0"/>
        </w:rPr>
        <w:t xml:space="preserve"> Templates and favorites persist across sessions; users can apply templates on create.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Telemetry:</w:t>
      </w:r>
      <w:r w:rsidDel="00000000" w:rsidR="00000000" w:rsidRPr="00000000">
        <w:rPr>
          <w:rtl w:val="0"/>
        </w:rPr>
        <w:t xml:space="preserve"> Capture selection rate, save success, refresh events, export usage.</w:t>
        <w:br w:type="textWrapping"/>
      </w:r>
    </w:p>
    <w:p w:rsidR="00000000" w:rsidDel="00000000" w:rsidP="00000000" w:rsidRDefault="00000000" w:rsidRPr="00000000" w14:paraId="0000002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3o4tl98chrbm" w:id="6"/>
      <w:bookmarkEnd w:id="6"/>
      <w:r w:rsidDel="00000000" w:rsidR="00000000" w:rsidRPr="00000000">
        <w:rPr>
          <w:sz w:val="26"/>
          <w:szCs w:val="26"/>
          <w:rtl w:val="0"/>
        </w:rPr>
        <w:t xml:space="preserve">5) Performance &amp; Reliability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Select→Save completes ≤2s for text and ≤4s for charted sections.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Export to Word/Email completes ≤5s with brand-correct formatting.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actions are auditable (who/what/when; before/after versions).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jc52onmenprd" w:id="7"/>
      <w:bookmarkEnd w:id="7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in Outlook desktop and web add-in.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RBC branding (fonts, headings, spacing, logos) across outputs and exports.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Admin-curated template libraries; users can save personal templates.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Keyboard shortcuts for select/save; accessible for screen readers.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Offline-tolerant draft state (auto-save and resume when reconnected).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knembxo5mby6" w:id="8"/>
      <w:bookmarkEnd w:id="8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E2E tests pass: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Select in Client IQ → Save to Brief</w:t>
      </w:r>
      <w:r w:rsidDel="00000000" w:rsidR="00000000" w:rsidRPr="00000000">
        <w:rPr>
          <w:rtl w:val="0"/>
        </w:rPr>
        <w:t xml:space="preserve"> (edit, dedupe, refresh, export)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Save to Script</w:t>
      </w:r>
      <w:r w:rsidDel="00000000" w:rsidR="00000000" w:rsidRPr="00000000">
        <w:rPr>
          <w:rtl w:val="0"/>
        </w:rPr>
        <w:t xml:space="preserve"> (reorder, template, export).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validated across Owner/Editor/Viewer; sharing reflects meeting access.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history and audit logs present for saves, refreshes, archives, deletes.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Formatting/citations remain intact in Email and Word exports.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Bankers validate usability in pilot; performance meets SLAs.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