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Story:</w:t>
      </w:r>
      <w:r w:rsidDel="00000000" w:rsidR="00000000" w:rsidRPr="00000000">
        <w:rPr>
          <w:rtl w:val="0"/>
        </w:rPr>
        <w:t xml:space="preserve"> Customize Client Insight Landing Page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</w:t>
        <w:br w:type="textWrapping"/>
      </w:r>
      <w:r w:rsidDel="00000000" w:rsidR="00000000" w:rsidRPr="00000000">
        <w:rPr>
          <w:rtl w:val="0"/>
        </w:rPr>
        <w:t xml:space="preserve"> coverage banker preparing for a client meeting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 want to</w:t>
        <w:br w:type="textWrapping"/>
      </w:r>
      <w:r w:rsidDel="00000000" w:rsidR="00000000" w:rsidRPr="00000000">
        <w:rPr>
          <w:rtl w:val="0"/>
        </w:rPr>
        <w:t xml:space="preserve"> customize my Client Insight landing page by selecting and arranging up to 4 priority sections (e.g., Recent Updates, Talking Points, Key Metrics, Attendee Overview)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 that</w:t>
        <w:br w:type="textWrapping"/>
      </w:r>
      <w:r w:rsidDel="00000000" w:rsidR="00000000" w:rsidRPr="00000000">
        <w:rPr>
          <w:rtl w:val="0"/>
        </w:rPr>
        <w:t xml:space="preserve"> I can quickly focus on the most relevant and impactful insights before my meeting without having to navigate multiple data sources or screens.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sur0wimxzwgw" w:id="0"/>
      <w:bookmarkEnd w:id="0"/>
      <w:r w:rsidDel="00000000" w:rsidR="00000000" w:rsidRPr="00000000">
        <w:rPr>
          <w:sz w:val="26"/>
          <w:szCs w:val="26"/>
          <w:rtl w:val="0"/>
        </w:rPr>
        <w:t xml:space="preserve">Dependencies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Section configuration component in the Client Insight UI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endpoints to retrieve available sections and associated content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preferences service to store and retrieve saved configurations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Dataset access and permissions service for underlying content sources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v7htfgoglz5d" w:id="1"/>
      <w:bookmarkEnd w:id="1"/>
      <w:r w:rsidDel="00000000" w:rsidR="00000000" w:rsidRPr="00000000">
        <w:rPr>
          <w:sz w:val="26"/>
          <w:szCs w:val="26"/>
          <w:rtl w:val="0"/>
        </w:rPr>
        <w:t xml:space="preserve">Acceptance Criteria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Selection &amp; Limit</w:t>
      </w:r>
      <w:r w:rsidDel="00000000" w:rsidR="00000000" w:rsidRPr="00000000">
        <w:rPr>
          <w:rtl w:val="0"/>
        </w:rPr>
        <w:t xml:space="preserve"> – User can select up to 4 sections from the available list; attempting to select more than 4 shows a clear error or disables further selection.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Ordering</w:t>
      </w:r>
      <w:r w:rsidDel="00000000" w:rsidR="00000000" w:rsidRPr="00000000">
        <w:rPr>
          <w:rtl w:val="0"/>
        </w:rPr>
        <w:t xml:space="preserve"> – User can drag-and-drop to rearrange selected sections in preferred order.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Template Usage</w:t>
      </w:r>
      <w:r w:rsidDel="00000000" w:rsidR="00000000" w:rsidRPr="00000000">
        <w:rPr>
          <w:rtl w:val="0"/>
        </w:rPr>
        <w:t xml:space="preserve"> – User can load a pre-saved template, and all relevant sections populate in the chosen order.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New Section</w:t>
      </w:r>
      <w:r w:rsidDel="00000000" w:rsidR="00000000" w:rsidRPr="00000000">
        <w:rPr>
          <w:rtl w:val="0"/>
        </w:rPr>
        <w:t xml:space="preserve"> – “Add Section” option allows the user to add a custom section, with validation for supported content types.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Save &amp; Apply</w:t>
      </w:r>
      <w:r w:rsidDel="00000000" w:rsidR="00000000" w:rsidRPr="00000000">
        <w:rPr>
          <w:rtl w:val="0"/>
        </w:rPr>
        <w:t xml:space="preserve"> – Clicking “Save &amp; Continue” saves the configuration to the user’s profile and updates the landing page view immediately.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Integrity</w:t>
      </w:r>
      <w:r w:rsidDel="00000000" w:rsidR="00000000" w:rsidRPr="00000000">
        <w:rPr>
          <w:rtl w:val="0"/>
        </w:rPr>
        <w:t xml:space="preserve"> – Only sections for which the banker has access to underlying datasets will be shown/available.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Cross-Device Persistence</w:t>
      </w:r>
      <w:r w:rsidDel="00000000" w:rsidR="00000000" w:rsidRPr="00000000">
        <w:rPr>
          <w:rtl w:val="0"/>
        </w:rPr>
        <w:t xml:space="preserve"> – Saved configurations are preserved across devices and sessions.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zbcr6nl3yqy2" w:id="2"/>
      <w:bookmarkEnd w:id="2"/>
      <w:r w:rsidDel="00000000" w:rsidR="00000000" w:rsidRPr="00000000">
        <w:rPr>
          <w:sz w:val="26"/>
          <w:szCs w:val="26"/>
          <w:rtl w:val="0"/>
        </w:rPr>
        <w:t xml:space="preserve">Business Requirements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Must support both desktop and tablet versions of the Client Insight platform.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Must integrate with existing authentication and permissions framework to ensure compliance.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Must allow editing an existing configuration without overwriting templates unless explicitly chosen.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 should follow existing design system guidelines for consistency.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s5buftelzed2" w:id="3"/>
      <w:bookmarkEnd w:id="3"/>
      <w:r w:rsidDel="00000000" w:rsidR="00000000" w:rsidRPr="00000000">
        <w:rPr>
          <w:sz w:val="26"/>
          <w:szCs w:val="26"/>
          <w:rtl w:val="0"/>
        </w:rPr>
        <w:t xml:space="preserve">Definition of Done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acceptance criteria met and validated in UAT.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high or critical defects open in production candidate build.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Performance: Loading the customized landing page must meet the current latency SLA (&lt; 2 seconds for initial load).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Accessibility: Meets WCAG 2.1 AA standards.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Documentation: Updated in user guide and internal training material.</w:t>
        <w:br w:type="textWrapping"/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