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43F0" w14:textId="77777777" w:rsidR="002F4A85" w:rsidRPr="002F4A85" w:rsidRDefault="002F4A85" w:rsidP="00AE323A">
      <w:pPr>
        <w:rPr>
          <w:rFonts w:ascii="Times New Roman" w:hAnsi="Times New Roman" w:cs="Times New Roman"/>
        </w:rPr>
      </w:pPr>
      <w:r w:rsidRPr="002F4A85">
        <w:rPr>
          <w:rFonts w:ascii="Times New Roman" w:hAnsi="Times New Roman" w:cs="Times New Roman"/>
        </w:rPr>
        <w:t>To,</w:t>
      </w:r>
    </w:p>
    <w:p w14:paraId="593D13C7" w14:textId="43544094" w:rsidR="00AE323A" w:rsidRPr="002F4A85" w:rsidRDefault="00AE323A" w:rsidP="002F4A85">
      <w:pPr>
        <w:pStyle w:val="NoSpacing"/>
        <w:ind w:left="720" w:firstLine="720"/>
        <w:rPr>
          <w:rFonts w:ascii="Times New Roman" w:hAnsi="Times New Roman" w:cs="Times New Roman"/>
        </w:rPr>
      </w:pPr>
      <w:r w:rsidRPr="002F4A85">
        <w:rPr>
          <w:rFonts w:ascii="Times New Roman" w:hAnsi="Times New Roman" w:cs="Times New Roman"/>
        </w:rPr>
        <w:t>The Honorable Deputy Governor,</w:t>
      </w:r>
    </w:p>
    <w:p w14:paraId="5F90984B" w14:textId="77777777" w:rsidR="002F4A85" w:rsidRDefault="00AE323A" w:rsidP="002F4A85">
      <w:pPr>
        <w:pStyle w:val="NoSpacing"/>
        <w:ind w:left="720" w:firstLine="720"/>
        <w:rPr>
          <w:rFonts w:ascii="Times New Roman" w:hAnsi="Times New Roman" w:cs="Times New Roman"/>
        </w:rPr>
      </w:pPr>
      <w:r w:rsidRPr="002F4A85">
        <w:rPr>
          <w:rFonts w:ascii="Times New Roman" w:hAnsi="Times New Roman" w:cs="Times New Roman"/>
        </w:rPr>
        <w:t>S</w:t>
      </w:r>
      <w:r w:rsidR="002F4A85">
        <w:rPr>
          <w:rFonts w:ascii="Times New Roman" w:hAnsi="Times New Roman" w:cs="Times New Roman"/>
        </w:rPr>
        <w:t>tate Bank of Pakistan,</w:t>
      </w:r>
    </w:p>
    <w:p w14:paraId="23351B1D" w14:textId="392F2A55" w:rsidR="00AE323A" w:rsidRPr="002F4A85" w:rsidRDefault="00AE323A" w:rsidP="002F4A85">
      <w:pPr>
        <w:pStyle w:val="NoSpacing"/>
        <w:ind w:left="720" w:firstLine="720"/>
        <w:rPr>
          <w:rFonts w:ascii="Times New Roman" w:hAnsi="Times New Roman" w:cs="Times New Roman"/>
        </w:rPr>
      </w:pPr>
      <w:r w:rsidRPr="002F4A85">
        <w:rPr>
          <w:rFonts w:ascii="Times New Roman" w:hAnsi="Times New Roman" w:cs="Times New Roman"/>
        </w:rPr>
        <w:t>BSC Bank H</w:t>
      </w:r>
      <w:r w:rsidR="00A307CB">
        <w:rPr>
          <w:rFonts w:ascii="Times New Roman" w:hAnsi="Times New Roman" w:cs="Times New Roman"/>
        </w:rPr>
        <w:t xml:space="preserve">ead </w:t>
      </w:r>
      <w:r w:rsidRPr="002F4A85">
        <w:rPr>
          <w:rFonts w:ascii="Times New Roman" w:hAnsi="Times New Roman" w:cs="Times New Roman"/>
        </w:rPr>
        <w:t>O</w:t>
      </w:r>
      <w:r w:rsidR="00A307CB">
        <w:rPr>
          <w:rFonts w:ascii="Times New Roman" w:hAnsi="Times New Roman" w:cs="Times New Roman"/>
        </w:rPr>
        <w:t xml:space="preserve">ffice </w:t>
      </w:r>
      <w:r w:rsidRPr="002F4A85">
        <w:rPr>
          <w:rFonts w:ascii="Times New Roman" w:hAnsi="Times New Roman" w:cs="Times New Roman"/>
        </w:rPr>
        <w:t>Karachi.</w:t>
      </w:r>
    </w:p>
    <w:p w14:paraId="3066053E" w14:textId="77777777" w:rsidR="000B787C" w:rsidRDefault="000B787C" w:rsidP="00AE323A">
      <w:pPr>
        <w:rPr>
          <w:rFonts w:ascii="Times New Roman" w:hAnsi="Times New Roman" w:cs="Times New Roman"/>
        </w:rPr>
      </w:pPr>
    </w:p>
    <w:p w14:paraId="472E5785" w14:textId="77777777" w:rsidR="00AB00A9" w:rsidRDefault="00AE323A" w:rsidP="008D7E19">
      <w:pPr>
        <w:ind w:left="1440" w:hanging="1440"/>
        <w:jc w:val="both"/>
        <w:rPr>
          <w:rFonts w:ascii="Times New Roman" w:hAnsi="Times New Roman" w:cs="Times New Roman"/>
        </w:rPr>
      </w:pPr>
      <w:r w:rsidRPr="002F4A85">
        <w:rPr>
          <w:rFonts w:ascii="Times New Roman" w:hAnsi="Times New Roman" w:cs="Times New Roman"/>
        </w:rPr>
        <w:t>Subject</w:t>
      </w:r>
      <w:r w:rsidR="000B787C">
        <w:rPr>
          <w:rFonts w:ascii="Times New Roman" w:hAnsi="Times New Roman" w:cs="Times New Roman"/>
        </w:rPr>
        <w:t>:</w:t>
      </w:r>
      <w:r w:rsidR="000B787C">
        <w:rPr>
          <w:rFonts w:ascii="Times New Roman" w:hAnsi="Times New Roman" w:cs="Times New Roman"/>
        </w:rPr>
        <w:tab/>
      </w:r>
      <w:r w:rsidRPr="000B787C">
        <w:rPr>
          <w:rFonts w:ascii="Times New Roman" w:hAnsi="Times New Roman" w:cs="Times New Roman"/>
          <w:b/>
          <w:bCs/>
          <w:sz w:val="28"/>
          <w:szCs w:val="28"/>
          <w:u w:val="single"/>
        </w:rPr>
        <w:t>R</w:t>
      </w:r>
      <w:r w:rsidR="000B787C">
        <w:rPr>
          <w:rFonts w:ascii="Times New Roman" w:hAnsi="Times New Roman" w:cs="Times New Roman"/>
          <w:b/>
          <w:bCs/>
          <w:sz w:val="28"/>
          <w:szCs w:val="28"/>
          <w:u w:val="single"/>
        </w:rPr>
        <w:t>EVIEW</w:t>
      </w:r>
      <w:r w:rsidRPr="000B787C">
        <w:rPr>
          <w:rFonts w:ascii="Times New Roman" w:hAnsi="Times New Roman" w:cs="Times New Roman"/>
          <w:b/>
          <w:bCs/>
          <w:sz w:val="28"/>
          <w:szCs w:val="28"/>
          <w:u w:val="single"/>
        </w:rPr>
        <w:t xml:space="preserve"> </w:t>
      </w:r>
      <w:r w:rsidR="000B787C">
        <w:rPr>
          <w:rFonts w:ascii="Times New Roman" w:hAnsi="Times New Roman" w:cs="Times New Roman"/>
          <w:b/>
          <w:bCs/>
          <w:sz w:val="28"/>
          <w:szCs w:val="28"/>
          <w:u w:val="single"/>
        </w:rPr>
        <w:t>OF CONSULTATION FEE</w:t>
      </w:r>
      <w:r w:rsidRPr="000B787C">
        <w:rPr>
          <w:rFonts w:ascii="Times New Roman" w:hAnsi="Times New Roman" w:cs="Times New Roman"/>
          <w:b/>
          <w:bCs/>
          <w:sz w:val="28"/>
          <w:szCs w:val="28"/>
          <w:u w:val="single"/>
        </w:rPr>
        <w:t xml:space="preserve"> Rs</w:t>
      </w:r>
      <w:r w:rsidR="000B787C">
        <w:rPr>
          <w:rFonts w:ascii="Times New Roman" w:hAnsi="Times New Roman" w:cs="Times New Roman"/>
          <w:b/>
          <w:bCs/>
          <w:sz w:val="28"/>
          <w:szCs w:val="28"/>
          <w:u w:val="single"/>
        </w:rPr>
        <w:t>.</w:t>
      </w:r>
      <w:r w:rsidRPr="000B787C">
        <w:rPr>
          <w:rFonts w:ascii="Times New Roman" w:hAnsi="Times New Roman" w:cs="Times New Roman"/>
          <w:b/>
          <w:bCs/>
          <w:sz w:val="28"/>
          <w:szCs w:val="28"/>
          <w:u w:val="single"/>
        </w:rPr>
        <w:t xml:space="preserve">300 </w:t>
      </w:r>
      <w:r w:rsidR="000B787C">
        <w:rPr>
          <w:rFonts w:ascii="Times New Roman" w:hAnsi="Times New Roman" w:cs="Times New Roman"/>
          <w:b/>
          <w:bCs/>
          <w:sz w:val="28"/>
          <w:szCs w:val="28"/>
          <w:u w:val="single"/>
        </w:rPr>
        <w:t>FOR OUTDOOR PATIENT UNDER ENHANCEMENT POLICY</w:t>
      </w:r>
      <w:r w:rsidRPr="000B787C">
        <w:rPr>
          <w:rFonts w:ascii="Times New Roman" w:hAnsi="Times New Roman" w:cs="Times New Roman"/>
          <w:b/>
          <w:bCs/>
          <w:sz w:val="28"/>
          <w:szCs w:val="28"/>
          <w:u w:val="single"/>
        </w:rPr>
        <w:t>.</w:t>
      </w:r>
    </w:p>
    <w:p w14:paraId="754FAE2A" w14:textId="77777777" w:rsidR="008D7E19" w:rsidRDefault="008D7E19" w:rsidP="00AB00A9">
      <w:pPr>
        <w:ind w:firstLine="1440"/>
        <w:rPr>
          <w:rFonts w:ascii="Times New Roman" w:hAnsi="Times New Roman" w:cs="Times New Roman"/>
        </w:rPr>
      </w:pPr>
    </w:p>
    <w:p w14:paraId="78C43B72" w14:textId="57B8ACA9" w:rsidR="00AE323A" w:rsidRPr="002F4A85" w:rsidRDefault="00AE323A" w:rsidP="00BF02DA">
      <w:pPr>
        <w:spacing w:line="276" w:lineRule="auto"/>
        <w:ind w:left="720" w:firstLine="720"/>
        <w:jc w:val="both"/>
        <w:rPr>
          <w:rFonts w:ascii="Times New Roman" w:hAnsi="Times New Roman" w:cs="Times New Roman"/>
        </w:rPr>
      </w:pPr>
      <w:r w:rsidRPr="002F4A85">
        <w:rPr>
          <w:rFonts w:ascii="Times New Roman" w:hAnsi="Times New Roman" w:cs="Times New Roman"/>
        </w:rPr>
        <w:t xml:space="preserve">With due respect, I would like to submit a few lines on the part of retired employees for consideration and perusal. It is stated that under the emergency treatment circular, the frozen one rate of consultation fee of unauthorized doctor is only rupees 300/ which should have been enhanced periodically with reasonable rise towards matching trend of present market rates of doctors accordingly. The existing meager token fee being reimbursed to retired employees had been a lost transaction depriving all (in service and retired} from the incurred actual expenses as first aid relief strategy. Probably the management has been taking into consideration the </w:t>
      </w:r>
      <w:r w:rsidR="008D7E19" w:rsidRPr="002F4A85">
        <w:rPr>
          <w:rFonts w:ascii="Times New Roman" w:hAnsi="Times New Roman" w:cs="Times New Roman"/>
        </w:rPr>
        <w:t>in-service</w:t>
      </w:r>
      <w:r w:rsidRPr="002F4A85">
        <w:rPr>
          <w:rFonts w:ascii="Times New Roman" w:hAnsi="Times New Roman" w:cs="Times New Roman"/>
        </w:rPr>
        <w:t xml:space="preserve"> lot employees having close approach to bank doctors/ bank dispensary during his/her duty hours on daily basis and get their consultation/opinion regularly for health care issue. </w:t>
      </w:r>
      <w:r w:rsidR="008D7E19" w:rsidRPr="002F4A85">
        <w:rPr>
          <w:rFonts w:ascii="Times New Roman" w:hAnsi="Times New Roman" w:cs="Times New Roman"/>
        </w:rPr>
        <w:t>Similarly,</w:t>
      </w:r>
      <w:r w:rsidRPr="002F4A85">
        <w:rPr>
          <w:rFonts w:ascii="Times New Roman" w:hAnsi="Times New Roman" w:cs="Times New Roman"/>
        </w:rPr>
        <w:t xml:space="preserve"> the outdoor and indoor patient cases are also tackled with relevant authority during duty hours for regularization unlike retired work force of this center residing at remote Districts like </w:t>
      </w:r>
      <w:r w:rsidR="008D7E19" w:rsidRPr="002F4A85">
        <w:rPr>
          <w:rFonts w:ascii="Times New Roman" w:hAnsi="Times New Roman" w:cs="Times New Roman"/>
        </w:rPr>
        <w:t>Swat,</w:t>
      </w:r>
      <w:r w:rsidRPr="002F4A85">
        <w:rPr>
          <w:rFonts w:ascii="Times New Roman" w:hAnsi="Times New Roman" w:cs="Times New Roman"/>
        </w:rPr>
        <w:t xml:space="preserve"> Mardan </w:t>
      </w:r>
      <w:r w:rsidR="008D7E19" w:rsidRPr="002F4A85">
        <w:rPr>
          <w:rFonts w:ascii="Times New Roman" w:hAnsi="Times New Roman" w:cs="Times New Roman"/>
        </w:rPr>
        <w:t xml:space="preserve">and </w:t>
      </w:r>
      <w:proofErr w:type="spellStart"/>
      <w:r w:rsidR="008D7E19" w:rsidRPr="002F4A85">
        <w:rPr>
          <w:rFonts w:ascii="Times New Roman" w:hAnsi="Times New Roman" w:cs="Times New Roman"/>
        </w:rPr>
        <w:t>Charsadda</w:t>
      </w:r>
      <w:proofErr w:type="spellEnd"/>
      <w:r w:rsidRPr="002F4A85">
        <w:rPr>
          <w:rFonts w:ascii="Times New Roman" w:hAnsi="Times New Roman" w:cs="Times New Roman"/>
        </w:rPr>
        <w:t xml:space="preserve"> who are mostly unable to avail such facilities conveniently, timely and </w:t>
      </w:r>
      <w:r w:rsidR="008D7E19" w:rsidRPr="002F4A85">
        <w:rPr>
          <w:rFonts w:ascii="Times New Roman" w:hAnsi="Times New Roman" w:cs="Times New Roman"/>
        </w:rPr>
        <w:t>accordingly. Financial</w:t>
      </w:r>
      <w:r w:rsidRPr="002F4A85">
        <w:rPr>
          <w:rFonts w:ascii="Times New Roman" w:hAnsi="Times New Roman" w:cs="Times New Roman"/>
        </w:rPr>
        <w:t xml:space="preserve"> loss, lengthy and complicated process for rectification for reimbursement at office level is a zig zag course of action. Unlike to active </w:t>
      </w:r>
      <w:r w:rsidR="008D7E19" w:rsidRPr="002F4A85">
        <w:rPr>
          <w:rFonts w:ascii="Times New Roman" w:hAnsi="Times New Roman" w:cs="Times New Roman"/>
        </w:rPr>
        <w:t>employees, retired</w:t>
      </w:r>
      <w:r w:rsidRPr="002F4A85">
        <w:rPr>
          <w:rFonts w:ascii="Times New Roman" w:hAnsi="Times New Roman" w:cs="Times New Roman"/>
        </w:rPr>
        <w:t xml:space="preserve"> lot have been entered again into a mutual trust agreement with bank on the last working day in the organization attributing them with accommodating, facilitating space stance </w:t>
      </w:r>
      <w:r w:rsidR="008D7E19" w:rsidRPr="002F4A85">
        <w:rPr>
          <w:rFonts w:ascii="Times New Roman" w:hAnsi="Times New Roman" w:cs="Times New Roman"/>
        </w:rPr>
        <w:t>up to</w:t>
      </w:r>
      <w:r w:rsidRPr="002F4A85">
        <w:rPr>
          <w:rFonts w:ascii="Times New Roman" w:hAnsi="Times New Roman" w:cs="Times New Roman"/>
        </w:rPr>
        <w:t xml:space="preserve"> some extent as well.  Financial loss in claim cases may be re considered under the umbrella of revision and enhancement policy as well as mitigation of procedural drill/ adjustment with the strong prone of carrying out on line proper transaction for regularization and timely approval. Digital technology has given a space to the regular H.R for office work from home may also be applicable for streamlining the practice of availing medical facilities retired lot. As per management strategy it is an acknowledged fact that a thing right today may not be right tomorrow. Hence quality addition and amendment of different policies are made and being continuous process in all organizations even amendment in constitution of Islamic Republic of Pakistan as well. So irrevocable word of separation policy may be reviewed to allow one time chance for continuation on optional ground and onward review of exercised optional cases after an interval of three or five years. </w:t>
      </w:r>
    </w:p>
    <w:p w14:paraId="1B297CAD" w14:textId="5DE21CF1" w:rsidR="00AE323A" w:rsidRPr="002F4A85" w:rsidRDefault="00AE323A" w:rsidP="00BF02DA">
      <w:pPr>
        <w:spacing w:line="276" w:lineRule="auto"/>
        <w:ind w:left="720" w:hanging="720"/>
        <w:jc w:val="both"/>
        <w:rPr>
          <w:rFonts w:ascii="Times New Roman" w:hAnsi="Times New Roman" w:cs="Times New Roman"/>
        </w:rPr>
      </w:pPr>
      <w:r w:rsidRPr="002F4A85">
        <w:rPr>
          <w:rFonts w:ascii="Times New Roman" w:hAnsi="Times New Roman" w:cs="Times New Roman"/>
        </w:rPr>
        <w:lastRenderedPageBreak/>
        <w:t xml:space="preserve">2. </w:t>
      </w:r>
      <w:r w:rsidR="00003E29">
        <w:rPr>
          <w:rFonts w:ascii="Times New Roman" w:hAnsi="Times New Roman" w:cs="Times New Roman"/>
        </w:rPr>
        <w:tab/>
      </w:r>
      <w:r w:rsidR="00003E29">
        <w:rPr>
          <w:rFonts w:ascii="Times New Roman" w:hAnsi="Times New Roman" w:cs="Times New Roman"/>
        </w:rPr>
        <w:tab/>
      </w:r>
      <w:r w:rsidRPr="002F4A85">
        <w:rPr>
          <w:rFonts w:ascii="Times New Roman" w:hAnsi="Times New Roman" w:cs="Times New Roman"/>
        </w:rPr>
        <w:t xml:space="preserve">Medical Attendant Rules, and other health related policies are properly framed in the large interest of H.R health care as well as in conformity with institutional goals and objectives. Different dealing cases are met and initiated under relevant instructions are documented/annexed for proper sanctions accordingly. Ten years back instructions might have been superseded or revised to be complied meticulously for claiming any case for re imbursement. Acquaintance with instructions and cohesion with procedure might help them to take necessary right steps to get finalize the case, and saving precious time for concerned staff and sanctioning authority. It is suggested that Help desk of two H.R may be established for assistance of retired employees for guidance of latest instructions for availing medical facilities towards maintaining close coordination with processing unit. Sharing </w:t>
      </w:r>
      <w:r w:rsidR="00003E29" w:rsidRPr="002F4A85">
        <w:rPr>
          <w:rFonts w:ascii="Times New Roman" w:hAnsi="Times New Roman" w:cs="Times New Roman"/>
        </w:rPr>
        <w:t>E-mail and</w:t>
      </w:r>
      <w:r w:rsidRPr="002F4A85">
        <w:rPr>
          <w:rFonts w:ascii="Times New Roman" w:hAnsi="Times New Roman" w:cs="Times New Roman"/>
        </w:rPr>
        <w:t xml:space="preserve"> </w:t>
      </w:r>
      <w:r w:rsidR="00003E29" w:rsidRPr="002F4A85">
        <w:rPr>
          <w:rFonts w:ascii="Times New Roman" w:hAnsi="Times New Roman" w:cs="Times New Roman"/>
        </w:rPr>
        <w:t>WhatsApp</w:t>
      </w:r>
      <w:r w:rsidRPr="002F4A85">
        <w:rPr>
          <w:rFonts w:ascii="Times New Roman" w:hAnsi="Times New Roman" w:cs="Times New Roman"/>
        </w:rPr>
        <w:t xml:space="preserve"> addresses on both sides may resolve many </w:t>
      </w:r>
      <w:r w:rsidR="00003E29" w:rsidRPr="002F4A85">
        <w:rPr>
          <w:rFonts w:ascii="Times New Roman" w:hAnsi="Times New Roman" w:cs="Times New Roman"/>
        </w:rPr>
        <w:t>conflicting issues</w:t>
      </w:r>
      <w:r w:rsidRPr="002F4A85">
        <w:rPr>
          <w:rFonts w:ascii="Times New Roman" w:hAnsi="Times New Roman" w:cs="Times New Roman"/>
        </w:rPr>
        <w:t xml:space="preserve"> for smooth working of the concern </w:t>
      </w:r>
      <w:r w:rsidR="00003E29" w:rsidRPr="002F4A85">
        <w:rPr>
          <w:rFonts w:ascii="Times New Roman" w:hAnsi="Times New Roman" w:cs="Times New Roman"/>
        </w:rPr>
        <w:t>unit.</w:t>
      </w:r>
      <w:r w:rsidRPr="002F4A85">
        <w:rPr>
          <w:rFonts w:ascii="Times New Roman" w:hAnsi="Times New Roman" w:cs="Times New Roman"/>
        </w:rPr>
        <w:t xml:space="preserve"> On line business transaction/ communication may create an atmosphere of cooperation, collaboration and coordination for the purpose.</w:t>
      </w:r>
    </w:p>
    <w:p w14:paraId="666EBDA6" w14:textId="77777777" w:rsidR="00003E29" w:rsidRDefault="00003E29" w:rsidP="008D7E19">
      <w:pPr>
        <w:jc w:val="both"/>
        <w:rPr>
          <w:rFonts w:ascii="Times New Roman" w:hAnsi="Times New Roman" w:cs="Times New Roman"/>
        </w:rPr>
      </w:pPr>
    </w:p>
    <w:p w14:paraId="0E96FC9D" w14:textId="2CA7EEFC" w:rsidR="00003E29" w:rsidRPr="002F4A85" w:rsidRDefault="00003E29" w:rsidP="00003E29">
      <w:pPr>
        <w:rPr>
          <w:rFonts w:ascii="Times New Roman" w:hAnsi="Times New Roman" w:cs="Times New Roman"/>
        </w:rPr>
      </w:pPr>
      <w:r>
        <w:rPr>
          <w:rFonts w:ascii="Times New Roman" w:hAnsi="Times New Roman" w:cs="Times New Roman"/>
        </w:rPr>
        <w:t xml:space="preserve">                                                                                                                          </w:t>
      </w:r>
      <w:r w:rsidRPr="002F4A85">
        <w:rPr>
          <w:rFonts w:ascii="Times New Roman" w:hAnsi="Times New Roman" w:cs="Times New Roman"/>
        </w:rPr>
        <w:t>Your</w:t>
      </w:r>
      <w:r>
        <w:rPr>
          <w:rFonts w:ascii="Times New Roman" w:hAnsi="Times New Roman" w:cs="Times New Roman"/>
        </w:rPr>
        <w:t>s</w:t>
      </w:r>
      <w:r w:rsidRPr="002F4A85">
        <w:rPr>
          <w:rFonts w:ascii="Times New Roman" w:hAnsi="Times New Roman" w:cs="Times New Roman"/>
        </w:rPr>
        <w:t xml:space="preserve"> faithfully,</w:t>
      </w:r>
    </w:p>
    <w:p w14:paraId="674C5828" w14:textId="77777777" w:rsidR="00003E29" w:rsidRDefault="00003E29" w:rsidP="00003E29">
      <w:pPr>
        <w:rPr>
          <w:rFonts w:ascii="Times New Roman" w:hAnsi="Times New Roman" w:cs="Times New Roman"/>
        </w:rPr>
      </w:pPr>
      <w:r w:rsidRPr="002F4A85">
        <w:rPr>
          <w:rFonts w:ascii="Times New Roman" w:hAnsi="Times New Roman" w:cs="Times New Roman"/>
        </w:rPr>
        <w:tab/>
      </w:r>
      <w:r w:rsidRPr="002F4A85">
        <w:rPr>
          <w:rFonts w:ascii="Times New Roman" w:hAnsi="Times New Roman" w:cs="Times New Roman"/>
        </w:rPr>
        <w:tab/>
      </w:r>
      <w:r w:rsidRPr="002F4A85">
        <w:rPr>
          <w:rFonts w:ascii="Times New Roman" w:hAnsi="Times New Roman" w:cs="Times New Roman"/>
        </w:rPr>
        <w:tab/>
      </w:r>
      <w:r w:rsidRPr="002F4A85">
        <w:rPr>
          <w:rFonts w:ascii="Times New Roman" w:hAnsi="Times New Roman" w:cs="Times New Roman"/>
        </w:rPr>
        <w:tab/>
      </w:r>
      <w:r w:rsidRPr="002F4A85">
        <w:rPr>
          <w:rFonts w:ascii="Times New Roman" w:hAnsi="Times New Roman" w:cs="Times New Roman"/>
        </w:rPr>
        <w:tab/>
      </w:r>
      <w:r w:rsidRPr="002F4A85">
        <w:rPr>
          <w:rFonts w:ascii="Times New Roman" w:hAnsi="Times New Roman" w:cs="Times New Roman"/>
        </w:rPr>
        <w:tab/>
      </w:r>
      <w:r w:rsidRPr="002F4A85">
        <w:rPr>
          <w:rFonts w:ascii="Times New Roman" w:hAnsi="Times New Roman" w:cs="Times New Roman"/>
        </w:rPr>
        <w:tab/>
      </w:r>
      <w:r w:rsidRPr="002F4A85">
        <w:rPr>
          <w:rFonts w:ascii="Times New Roman" w:hAnsi="Times New Roman" w:cs="Times New Roman"/>
        </w:rPr>
        <w:tab/>
        <w:t xml:space="preserve">                  </w:t>
      </w:r>
      <w:r>
        <w:rPr>
          <w:rFonts w:ascii="Times New Roman" w:hAnsi="Times New Roman" w:cs="Times New Roman"/>
        </w:rPr>
        <w:t xml:space="preserve">        </w:t>
      </w:r>
    </w:p>
    <w:p w14:paraId="2D3AFC2F" w14:textId="77777777" w:rsidR="00003E29" w:rsidRDefault="00003E29" w:rsidP="00003E29">
      <w:pPr>
        <w:rPr>
          <w:rFonts w:ascii="Times New Roman" w:hAnsi="Times New Roman" w:cs="Times New Roman"/>
        </w:rPr>
      </w:pPr>
      <w:r>
        <w:rPr>
          <w:rFonts w:ascii="Times New Roman" w:hAnsi="Times New Roman" w:cs="Times New Roman"/>
        </w:rPr>
        <w:t xml:space="preserve">                                                                                                                                  </w:t>
      </w:r>
    </w:p>
    <w:p w14:paraId="5165CBAE" w14:textId="5F8B18B9" w:rsidR="00003E29" w:rsidRPr="00003E29" w:rsidRDefault="00003E29" w:rsidP="00003E29">
      <w:pPr>
        <w:pStyle w:val="NoSpacing"/>
        <w:rPr>
          <w:rFonts w:ascii="Times New Roman" w:hAnsi="Times New Roman" w:cs="Times New Roman"/>
          <w:b/>
          <w:bCs/>
        </w:rPr>
      </w:pPr>
      <w:r>
        <w:t xml:space="preserve">                                                                                                                                       </w:t>
      </w:r>
      <w:bookmarkStart w:id="0" w:name="_Hlk197521880"/>
      <w:r w:rsidRPr="00003E29">
        <w:rPr>
          <w:rFonts w:ascii="Times New Roman" w:hAnsi="Times New Roman" w:cs="Times New Roman"/>
          <w:b/>
          <w:bCs/>
        </w:rPr>
        <w:t xml:space="preserve">Mr. </w:t>
      </w:r>
      <w:r w:rsidRPr="00003E29">
        <w:rPr>
          <w:rFonts w:ascii="Times New Roman" w:hAnsi="Times New Roman" w:cs="Times New Roman"/>
          <w:b/>
          <w:bCs/>
        </w:rPr>
        <w:t>Ab</w:t>
      </w:r>
      <w:r w:rsidRPr="00003E29">
        <w:rPr>
          <w:rFonts w:ascii="Times New Roman" w:hAnsi="Times New Roman" w:cs="Times New Roman"/>
          <w:b/>
          <w:bCs/>
        </w:rPr>
        <w:t>d</w:t>
      </w:r>
      <w:r w:rsidRPr="00003E29">
        <w:rPr>
          <w:rFonts w:ascii="Times New Roman" w:hAnsi="Times New Roman" w:cs="Times New Roman"/>
          <w:b/>
          <w:bCs/>
        </w:rPr>
        <w:t xml:space="preserve">ullah </w:t>
      </w:r>
      <w:bookmarkEnd w:id="0"/>
    </w:p>
    <w:p w14:paraId="4943B857" w14:textId="1AB321C8" w:rsidR="00003E29" w:rsidRPr="00003E29" w:rsidRDefault="00003E29" w:rsidP="00003E29">
      <w:pPr>
        <w:pStyle w:val="NoSpacing"/>
        <w:rPr>
          <w:rFonts w:ascii="Times New Roman" w:hAnsi="Times New Roman" w:cs="Times New Roman"/>
        </w:rPr>
      </w:pPr>
      <w:r w:rsidRPr="00003E29">
        <w:rPr>
          <w:rFonts w:ascii="Times New Roman" w:hAnsi="Times New Roman" w:cs="Times New Roman"/>
        </w:rPr>
        <w:t xml:space="preserve">                          </w:t>
      </w:r>
      <w:r w:rsidRPr="00003E29">
        <w:rPr>
          <w:rFonts w:ascii="Times New Roman" w:hAnsi="Times New Roman" w:cs="Times New Roman"/>
        </w:rPr>
        <w:t xml:space="preserve">                                                                                     </w:t>
      </w:r>
      <w:r w:rsidRPr="00003E29">
        <w:rPr>
          <w:rFonts w:ascii="Times New Roman" w:hAnsi="Times New Roman" w:cs="Times New Roman"/>
        </w:rPr>
        <w:t xml:space="preserve">Ex </w:t>
      </w:r>
      <w:r w:rsidRPr="00003E29">
        <w:rPr>
          <w:rFonts w:ascii="Times New Roman" w:hAnsi="Times New Roman" w:cs="Times New Roman"/>
        </w:rPr>
        <w:t>Assistant</w:t>
      </w:r>
      <w:r w:rsidRPr="00003E29">
        <w:rPr>
          <w:rFonts w:ascii="Times New Roman" w:hAnsi="Times New Roman" w:cs="Times New Roman"/>
        </w:rPr>
        <w:t xml:space="preserve"> Chief Manager</w:t>
      </w:r>
    </w:p>
    <w:p w14:paraId="4603AB2F" w14:textId="68DCE47C" w:rsidR="00003E29" w:rsidRPr="00003E29" w:rsidRDefault="00003E29" w:rsidP="00003E29">
      <w:pPr>
        <w:pStyle w:val="NoSpacing"/>
        <w:rPr>
          <w:rFonts w:ascii="Times New Roman" w:hAnsi="Times New Roman" w:cs="Times New Roman"/>
        </w:rPr>
      </w:pP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t xml:space="preserve"> </w:t>
      </w:r>
      <w:r w:rsidRPr="00003E29">
        <w:rPr>
          <w:rFonts w:ascii="Times New Roman" w:hAnsi="Times New Roman" w:cs="Times New Roman"/>
        </w:rPr>
        <w:tab/>
      </w:r>
      <w:r w:rsidRPr="00003E29">
        <w:rPr>
          <w:rFonts w:ascii="Times New Roman" w:hAnsi="Times New Roman" w:cs="Times New Roman"/>
        </w:rPr>
        <w:tab/>
        <w:t xml:space="preserve">                          </w:t>
      </w:r>
      <w:r w:rsidRPr="00003E29">
        <w:rPr>
          <w:rFonts w:ascii="Times New Roman" w:hAnsi="Times New Roman" w:cs="Times New Roman"/>
        </w:rPr>
        <w:t xml:space="preserve">          </w:t>
      </w:r>
      <w:r w:rsidRPr="00003E29">
        <w:rPr>
          <w:rFonts w:ascii="Times New Roman" w:hAnsi="Times New Roman" w:cs="Times New Roman"/>
        </w:rPr>
        <w:t>PIN N</w:t>
      </w:r>
      <w:r w:rsidRPr="00003E29">
        <w:rPr>
          <w:rFonts w:ascii="Times New Roman" w:hAnsi="Times New Roman" w:cs="Times New Roman"/>
        </w:rPr>
        <w:t>o</w:t>
      </w:r>
      <w:r w:rsidRPr="00003E29">
        <w:rPr>
          <w:rFonts w:ascii="Times New Roman" w:hAnsi="Times New Roman" w:cs="Times New Roman"/>
        </w:rPr>
        <w:t>.</w:t>
      </w:r>
      <w:r w:rsidRPr="00003E29">
        <w:rPr>
          <w:rFonts w:ascii="Times New Roman" w:hAnsi="Times New Roman" w:cs="Times New Roman"/>
        </w:rPr>
        <w:t xml:space="preserve"> </w:t>
      </w:r>
      <w:r w:rsidRPr="00003E29">
        <w:rPr>
          <w:rFonts w:ascii="Times New Roman" w:hAnsi="Times New Roman" w:cs="Times New Roman"/>
        </w:rPr>
        <w:t>107422</w:t>
      </w:r>
    </w:p>
    <w:p w14:paraId="4A0619E3" w14:textId="1F5BA1C2" w:rsidR="00003E29" w:rsidRPr="00003E29" w:rsidRDefault="00003E29" w:rsidP="00003E29">
      <w:pPr>
        <w:pStyle w:val="NoSpacing"/>
        <w:rPr>
          <w:rFonts w:ascii="Times New Roman" w:hAnsi="Times New Roman" w:cs="Times New Roman"/>
        </w:rPr>
      </w:pP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r>
      <w:r w:rsidRPr="00003E29">
        <w:rPr>
          <w:rFonts w:ascii="Times New Roman" w:hAnsi="Times New Roman" w:cs="Times New Roman"/>
        </w:rPr>
        <w:tab/>
        <w:t xml:space="preserve">                         </w:t>
      </w:r>
      <w:r w:rsidRPr="00003E29">
        <w:rPr>
          <w:rFonts w:ascii="Times New Roman" w:hAnsi="Times New Roman" w:cs="Times New Roman"/>
        </w:rPr>
        <w:t xml:space="preserve">     </w:t>
      </w:r>
      <w:r w:rsidRPr="00003E29">
        <w:rPr>
          <w:rFonts w:ascii="Times New Roman" w:hAnsi="Times New Roman" w:cs="Times New Roman"/>
        </w:rPr>
        <w:t xml:space="preserve">Cell </w:t>
      </w:r>
      <w:r w:rsidRPr="00003E29">
        <w:rPr>
          <w:rFonts w:ascii="Times New Roman" w:hAnsi="Times New Roman" w:cs="Times New Roman"/>
        </w:rPr>
        <w:t>N</w:t>
      </w:r>
      <w:r w:rsidRPr="00003E29">
        <w:rPr>
          <w:rFonts w:ascii="Times New Roman" w:hAnsi="Times New Roman" w:cs="Times New Roman"/>
        </w:rPr>
        <w:t>o.</w:t>
      </w:r>
      <w:r w:rsidRPr="00003E29">
        <w:rPr>
          <w:rFonts w:ascii="Times New Roman" w:hAnsi="Times New Roman" w:cs="Times New Roman"/>
        </w:rPr>
        <w:t xml:space="preserve"> </w:t>
      </w:r>
      <w:r w:rsidRPr="00003E29">
        <w:rPr>
          <w:rFonts w:ascii="Times New Roman" w:hAnsi="Times New Roman" w:cs="Times New Roman"/>
        </w:rPr>
        <w:t>0300</w:t>
      </w:r>
      <w:r w:rsidRPr="00003E29">
        <w:rPr>
          <w:rFonts w:ascii="Times New Roman" w:hAnsi="Times New Roman" w:cs="Times New Roman"/>
        </w:rPr>
        <w:t>-</w:t>
      </w:r>
      <w:r w:rsidRPr="00003E29">
        <w:rPr>
          <w:rFonts w:ascii="Times New Roman" w:hAnsi="Times New Roman" w:cs="Times New Roman"/>
        </w:rPr>
        <w:t>5842982</w:t>
      </w:r>
    </w:p>
    <w:p w14:paraId="2F135A64" w14:textId="283C1CEE" w:rsidR="00AE323A" w:rsidRPr="00003E29" w:rsidRDefault="00A307CB" w:rsidP="008D7E19">
      <w:pPr>
        <w:jc w:val="both"/>
        <w:rPr>
          <w:rFonts w:ascii="Times New Roman" w:hAnsi="Times New Roman" w:cs="Times New Roman"/>
        </w:rPr>
      </w:pPr>
      <w:r>
        <w:rPr>
          <w:rFonts w:ascii="Times New Roman" w:hAnsi="Times New Roman" w:cs="Times New Roman"/>
        </w:rPr>
        <w:t>Copy for information to:</w:t>
      </w:r>
    </w:p>
    <w:p w14:paraId="147F7716" w14:textId="6EBED4B8" w:rsidR="00AE323A" w:rsidRDefault="00C02312" w:rsidP="00A307CB">
      <w:pPr>
        <w:pStyle w:val="NoSpacing"/>
        <w:numPr>
          <w:ilvl w:val="0"/>
          <w:numId w:val="1"/>
        </w:numPr>
        <w:rPr>
          <w:rFonts w:ascii="Times New Roman" w:hAnsi="Times New Roman" w:cs="Times New Roman"/>
        </w:rPr>
      </w:pPr>
      <w:r>
        <w:rPr>
          <w:rFonts w:ascii="Times New Roman" w:hAnsi="Times New Roman" w:cs="Times New Roman"/>
        </w:rPr>
        <w:t xml:space="preserve">The </w:t>
      </w:r>
      <w:r w:rsidR="00AE323A" w:rsidRPr="00A307CB">
        <w:rPr>
          <w:rFonts w:ascii="Times New Roman" w:hAnsi="Times New Roman" w:cs="Times New Roman"/>
        </w:rPr>
        <w:t>Managing Director,</w:t>
      </w:r>
      <w:r w:rsidR="00A307CB" w:rsidRPr="00A307CB">
        <w:rPr>
          <w:rFonts w:ascii="Times New Roman" w:hAnsi="Times New Roman" w:cs="Times New Roman"/>
        </w:rPr>
        <w:t xml:space="preserve"> </w:t>
      </w:r>
      <w:r w:rsidR="00AE323A" w:rsidRPr="00A307CB">
        <w:rPr>
          <w:rFonts w:ascii="Times New Roman" w:hAnsi="Times New Roman" w:cs="Times New Roman"/>
        </w:rPr>
        <w:t>S</w:t>
      </w:r>
      <w:r>
        <w:rPr>
          <w:rFonts w:ascii="Times New Roman" w:hAnsi="Times New Roman" w:cs="Times New Roman"/>
        </w:rPr>
        <w:t xml:space="preserve">tate Bank of Pakistan </w:t>
      </w:r>
      <w:r w:rsidR="00AE323A" w:rsidRPr="00A307CB">
        <w:rPr>
          <w:rFonts w:ascii="Times New Roman" w:hAnsi="Times New Roman" w:cs="Times New Roman"/>
        </w:rPr>
        <w:t>BSC H</w:t>
      </w:r>
      <w:r w:rsidR="00A307CB" w:rsidRPr="00A307CB">
        <w:rPr>
          <w:rFonts w:ascii="Times New Roman" w:hAnsi="Times New Roman" w:cs="Times New Roman"/>
        </w:rPr>
        <w:t>ead Office</w:t>
      </w:r>
      <w:r w:rsidR="000D5D13">
        <w:rPr>
          <w:rFonts w:ascii="Times New Roman" w:hAnsi="Times New Roman" w:cs="Times New Roman"/>
        </w:rPr>
        <w:t>,</w:t>
      </w:r>
      <w:r w:rsidR="00A307CB" w:rsidRPr="00A307CB">
        <w:rPr>
          <w:rFonts w:ascii="Times New Roman" w:hAnsi="Times New Roman" w:cs="Times New Roman"/>
        </w:rPr>
        <w:t xml:space="preserve"> </w:t>
      </w:r>
      <w:r w:rsidR="00AE323A" w:rsidRPr="00A307CB">
        <w:rPr>
          <w:rFonts w:ascii="Times New Roman" w:hAnsi="Times New Roman" w:cs="Times New Roman"/>
        </w:rPr>
        <w:t>K</w:t>
      </w:r>
      <w:r w:rsidR="00A307CB" w:rsidRPr="00A307CB">
        <w:rPr>
          <w:rFonts w:ascii="Times New Roman" w:hAnsi="Times New Roman" w:cs="Times New Roman"/>
        </w:rPr>
        <w:t>arachi</w:t>
      </w:r>
      <w:r w:rsidR="00AE323A" w:rsidRPr="00A307CB">
        <w:rPr>
          <w:rFonts w:ascii="Times New Roman" w:hAnsi="Times New Roman" w:cs="Times New Roman"/>
        </w:rPr>
        <w:t>.</w:t>
      </w:r>
    </w:p>
    <w:p w14:paraId="48B8D5FD" w14:textId="29F3793A" w:rsidR="00A307CB" w:rsidRDefault="00C02312" w:rsidP="00A307CB">
      <w:pPr>
        <w:pStyle w:val="NoSpacing"/>
        <w:numPr>
          <w:ilvl w:val="0"/>
          <w:numId w:val="1"/>
        </w:numPr>
        <w:rPr>
          <w:rFonts w:ascii="Times New Roman" w:hAnsi="Times New Roman" w:cs="Times New Roman"/>
        </w:rPr>
      </w:pPr>
      <w:r>
        <w:rPr>
          <w:rFonts w:ascii="Times New Roman" w:hAnsi="Times New Roman" w:cs="Times New Roman"/>
        </w:rPr>
        <w:t xml:space="preserve">The </w:t>
      </w:r>
      <w:r w:rsidR="00A307CB">
        <w:rPr>
          <w:rFonts w:ascii="Times New Roman" w:hAnsi="Times New Roman" w:cs="Times New Roman"/>
        </w:rPr>
        <w:t xml:space="preserve">Director </w:t>
      </w:r>
      <w:r>
        <w:rPr>
          <w:rFonts w:ascii="Times New Roman" w:hAnsi="Times New Roman" w:cs="Times New Roman"/>
        </w:rPr>
        <w:t xml:space="preserve">Medical Services </w:t>
      </w:r>
      <w:r w:rsidR="000D5D13">
        <w:rPr>
          <w:rFonts w:ascii="Times New Roman" w:hAnsi="Times New Roman" w:cs="Times New Roman"/>
        </w:rPr>
        <w:t xml:space="preserve">State Bank of Pakistan </w:t>
      </w:r>
      <w:r>
        <w:rPr>
          <w:rFonts w:ascii="Times New Roman" w:hAnsi="Times New Roman" w:cs="Times New Roman"/>
        </w:rPr>
        <w:t>Head Office</w:t>
      </w:r>
      <w:r w:rsidR="000D5D13">
        <w:rPr>
          <w:rFonts w:ascii="Times New Roman" w:hAnsi="Times New Roman" w:cs="Times New Roman"/>
        </w:rPr>
        <w:t>,</w:t>
      </w:r>
      <w:r>
        <w:rPr>
          <w:rFonts w:ascii="Times New Roman" w:hAnsi="Times New Roman" w:cs="Times New Roman"/>
        </w:rPr>
        <w:t xml:space="preserve"> Karachi.</w:t>
      </w:r>
    </w:p>
    <w:p w14:paraId="66E8F497" w14:textId="4C78F58B" w:rsidR="00C02312" w:rsidRPr="00A307CB" w:rsidRDefault="00C02312" w:rsidP="00A307CB">
      <w:pPr>
        <w:pStyle w:val="NoSpacing"/>
        <w:numPr>
          <w:ilvl w:val="0"/>
          <w:numId w:val="1"/>
        </w:numPr>
        <w:rPr>
          <w:rFonts w:ascii="Times New Roman" w:hAnsi="Times New Roman" w:cs="Times New Roman"/>
        </w:rPr>
      </w:pPr>
      <w:r>
        <w:rPr>
          <w:rFonts w:ascii="Times New Roman" w:hAnsi="Times New Roman" w:cs="Times New Roman"/>
        </w:rPr>
        <w:t>The Chief Manager State Bank of Pakistan, Peshawar.</w:t>
      </w:r>
    </w:p>
    <w:p w14:paraId="2E860E49" w14:textId="77777777" w:rsidR="00AE323A" w:rsidRPr="00A307CB" w:rsidRDefault="00AE323A" w:rsidP="00A307CB">
      <w:pPr>
        <w:pStyle w:val="NoSpacing"/>
        <w:rPr>
          <w:rFonts w:ascii="Times New Roman" w:hAnsi="Times New Roman" w:cs="Times New Roman"/>
        </w:rPr>
      </w:pPr>
    </w:p>
    <w:p w14:paraId="67DED68A" w14:textId="77777777" w:rsidR="00AE323A" w:rsidRPr="002F4A85" w:rsidRDefault="00AE323A" w:rsidP="008D7E19">
      <w:pPr>
        <w:jc w:val="both"/>
        <w:rPr>
          <w:rFonts w:ascii="Times New Roman" w:hAnsi="Times New Roman" w:cs="Times New Roman"/>
        </w:rPr>
      </w:pPr>
    </w:p>
    <w:p w14:paraId="4AE84EAA" w14:textId="5C290482" w:rsidR="00B5313D" w:rsidRPr="00483F32" w:rsidRDefault="00483F32" w:rsidP="00483F32">
      <w:pPr>
        <w:pStyle w:val="NoSpacing"/>
        <w:rPr>
          <w:rFonts w:ascii="Times New Roman" w:hAnsi="Times New Roman" w:cs="Times New Roman"/>
          <w:b/>
          <w:bCs/>
        </w:rPr>
      </w:pPr>
      <w:r w:rsidRPr="00483F32">
        <w:rPr>
          <w:rFonts w:ascii="Times New Roman" w:hAnsi="Times New Roman" w:cs="Times New Roman"/>
        </w:rPr>
        <w:t xml:space="preserve">                                                                                                               </w:t>
      </w:r>
      <w:r>
        <w:rPr>
          <w:rFonts w:ascii="Times New Roman" w:hAnsi="Times New Roman" w:cs="Times New Roman"/>
        </w:rPr>
        <w:t xml:space="preserve">          </w:t>
      </w:r>
      <w:r w:rsidRPr="00483F32">
        <w:rPr>
          <w:rFonts w:ascii="Times New Roman" w:hAnsi="Times New Roman" w:cs="Times New Roman"/>
        </w:rPr>
        <w:t xml:space="preserve"> </w:t>
      </w:r>
      <w:r>
        <w:rPr>
          <w:rFonts w:ascii="Times New Roman" w:hAnsi="Times New Roman" w:cs="Times New Roman"/>
        </w:rPr>
        <w:t xml:space="preserve"> </w:t>
      </w:r>
      <w:r w:rsidR="00B5313D" w:rsidRPr="00483F32">
        <w:rPr>
          <w:rFonts w:ascii="Times New Roman" w:hAnsi="Times New Roman" w:cs="Times New Roman"/>
          <w:b/>
          <w:bCs/>
        </w:rPr>
        <w:t>Mr. Abdullah</w:t>
      </w:r>
    </w:p>
    <w:p w14:paraId="4D1E9BE2" w14:textId="53E39070" w:rsidR="00B5313D" w:rsidRPr="00483F32" w:rsidRDefault="00B5313D" w:rsidP="00483F32">
      <w:pPr>
        <w:pStyle w:val="NoSpacing"/>
        <w:rPr>
          <w:rFonts w:ascii="Times New Roman" w:hAnsi="Times New Roman" w:cs="Times New Roman"/>
        </w:rPr>
      </w:pPr>
      <w:r w:rsidRPr="00483F32">
        <w:rPr>
          <w:rFonts w:ascii="Times New Roman" w:hAnsi="Times New Roman" w:cs="Times New Roman"/>
        </w:rPr>
        <w:t xml:space="preserve">                                                                                                               Ex Assistant Chief Manager</w:t>
      </w:r>
    </w:p>
    <w:p w14:paraId="2A4F1BEC" w14:textId="77777777" w:rsidR="00B5313D" w:rsidRPr="00483F32" w:rsidRDefault="00B5313D" w:rsidP="00483F32">
      <w:pPr>
        <w:pStyle w:val="NoSpacing"/>
        <w:rPr>
          <w:rFonts w:ascii="Times New Roman" w:hAnsi="Times New Roman" w:cs="Times New Roman"/>
        </w:rPr>
      </w:pP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t xml:space="preserve"> </w:t>
      </w:r>
      <w:r w:rsidRPr="00483F32">
        <w:rPr>
          <w:rFonts w:ascii="Times New Roman" w:hAnsi="Times New Roman" w:cs="Times New Roman"/>
        </w:rPr>
        <w:tab/>
      </w:r>
      <w:r w:rsidRPr="00483F32">
        <w:rPr>
          <w:rFonts w:ascii="Times New Roman" w:hAnsi="Times New Roman" w:cs="Times New Roman"/>
        </w:rPr>
        <w:tab/>
        <w:t xml:space="preserve">                                    PIN No. 107422</w:t>
      </w:r>
    </w:p>
    <w:p w14:paraId="37EEF903" w14:textId="77777777" w:rsidR="00B5313D" w:rsidRPr="00483F32" w:rsidRDefault="00B5313D" w:rsidP="00483F32">
      <w:pPr>
        <w:pStyle w:val="NoSpacing"/>
        <w:rPr>
          <w:rFonts w:ascii="Times New Roman" w:hAnsi="Times New Roman" w:cs="Times New Roman"/>
        </w:rPr>
      </w:pP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r>
      <w:r w:rsidRPr="00483F32">
        <w:rPr>
          <w:rFonts w:ascii="Times New Roman" w:hAnsi="Times New Roman" w:cs="Times New Roman"/>
        </w:rPr>
        <w:tab/>
        <w:t xml:space="preserve">                              Cell No. 0300-5842982</w:t>
      </w:r>
    </w:p>
    <w:p w14:paraId="0BC26C96" w14:textId="65D3BE7B" w:rsidR="00AE323A" w:rsidRPr="002F4A85" w:rsidRDefault="00AE323A" w:rsidP="00B5313D">
      <w:pPr>
        <w:pStyle w:val="NoSpacing"/>
        <w:jc w:val="right"/>
        <w:rPr>
          <w:rFonts w:ascii="Times New Roman" w:hAnsi="Times New Roman" w:cs="Times New Roman"/>
        </w:rPr>
      </w:pPr>
    </w:p>
    <w:p w14:paraId="74FD9D49" w14:textId="77777777" w:rsidR="00C575F0" w:rsidRPr="002F4A85" w:rsidRDefault="00C575F0">
      <w:pPr>
        <w:rPr>
          <w:rFonts w:ascii="Times New Roman" w:hAnsi="Times New Roman" w:cs="Times New Roman"/>
        </w:rPr>
      </w:pPr>
    </w:p>
    <w:sectPr w:rsidR="00C575F0" w:rsidRPr="002F4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D29F3"/>
    <w:multiLevelType w:val="hybridMultilevel"/>
    <w:tmpl w:val="C2EEBE3E"/>
    <w:lvl w:ilvl="0" w:tplc="18329376">
      <w:start w:val="1"/>
      <w:numFmt w:val="lowerRoman"/>
      <w:lvlText w:val="%1."/>
      <w:lvlJc w:val="left"/>
      <w:pPr>
        <w:ind w:left="1080" w:hanging="72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555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3A"/>
    <w:rsid w:val="00003E29"/>
    <w:rsid w:val="000B787C"/>
    <w:rsid w:val="000D5D13"/>
    <w:rsid w:val="002A62DB"/>
    <w:rsid w:val="002F4A85"/>
    <w:rsid w:val="00373B85"/>
    <w:rsid w:val="00483F32"/>
    <w:rsid w:val="006C2507"/>
    <w:rsid w:val="0073774D"/>
    <w:rsid w:val="00793B9B"/>
    <w:rsid w:val="008D7E19"/>
    <w:rsid w:val="00A05353"/>
    <w:rsid w:val="00A307CB"/>
    <w:rsid w:val="00AB00A9"/>
    <w:rsid w:val="00AD17D3"/>
    <w:rsid w:val="00AE323A"/>
    <w:rsid w:val="00B5313D"/>
    <w:rsid w:val="00B74BC1"/>
    <w:rsid w:val="00BF02DA"/>
    <w:rsid w:val="00C02312"/>
    <w:rsid w:val="00C575F0"/>
    <w:rsid w:val="00D0557E"/>
    <w:rsid w:val="00EF1455"/>
    <w:rsid w:val="00F4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1DF1"/>
  <w15:chartTrackingRefBased/>
  <w15:docId w15:val="{C8F56F5A-DC15-4A2A-BBB3-B5015EB1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23A"/>
    <w:rPr>
      <w:rFonts w:eastAsiaTheme="majorEastAsia" w:cstheme="majorBidi"/>
      <w:color w:val="272727" w:themeColor="text1" w:themeTint="D8"/>
    </w:rPr>
  </w:style>
  <w:style w:type="paragraph" w:styleId="Title">
    <w:name w:val="Title"/>
    <w:basedOn w:val="Normal"/>
    <w:next w:val="Normal"/>
    <w:link w:val="TitleChar"/>
    <w:uiPriority w:val="10"/>
    <w:qFormat/>
    <w:rsid w:val="00AE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23A"/>
    <w:pPr>
      <w:spacing w:before="160"/>
      <w:jc w:val="center"/>
    </w:pPr>
    <w:rPr>
      <w:i/>
      <w:iCs/>
      <w:color w:val="404040" w:themeColor="text1" w:themeTint="BF"/>
    </w:rPr>
  </w:style>
  <w:style w:type="character" w:customStyle="1" w:styleId="QuoteChar">
    <w:name w:val="Quote Char"/>
    <w:basedOn w:val="DefaultParagraphFont"/>
    <w:link w:val="Quote"/>
    <w:uiPriority w:val="29"/>
    <w:rsid w:val="00AE323A"/>
    <w:rPr>
      <w:i/>
      <w:iCs/>
      <w:color w:val="404040" w:themeColor="text1" w:themeTint="BF"/>
    </w:rPr>
  </w:style>
  <w:style w:type="paragraph" w:styleId="ListParagraph">
    <w:name w:val="List Paragraph"/>
    <w:basedOn w:val="Normal"/>
    <w:uiPriority w:val="34"/>
    <w:qFormat/>
    <w:rsid w:val="00AE323A"/>
    <w:pPr>
      <w:ind w:left="720"/>
      <w:contextualSpacing/>
    </w:pPr>
  </w:style>
  <w:style w:type="character" w:styleId="IntenseEmphasis">
    <w:name w:val="Intense Emphasis"/>
    <w:basedOn w:val="DefaultParagraphFont"/>
    <w:uiPriority w:val="21"/>
    <w:qFormat/>
    <w:rsid w:val="00AE323A"/>
    <w:rPr>
      <w:i/>
      <w:iCs/>
      <w:color w:val="2F5496" w:themeColor="accent1" w:themeShade="BF"/>
    </w:rPr>
  </w:style>
  <w:style w:type="paragraph" w:styleId="IntenseQuote">
    <w:name w:val="Intense Quote"/>
    <w:basedOn w:val="Normal"/>
    <w:next w:val="Normal"/>
    <w:link w:val="IntenseQuoteChar"/>
    <w:uiPriority w:val="30"/>
    <w:qFormat/>
    <w:rsid w:val="00AE3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23A"/>
    <w:rPr>
      <w:i/>
      <w:iCs/>
      <w:color w:val="2F5496" w:themeColor="accent1" w:themeShade="BF"/>
    </w:rPr>
  </w:style>
  <w:style w:type="character" w:styleId="IntenseReference">
    <w:name w:val="Intense Reference"/>
    <w:basedOn w:val="DefaultParagraphFont"/>
    <w:uiPriority w:val="32"/>
    <w:qFormat/>
    <w:rsid w:val="00AE323A"/>
    <w:rPr>
      <w:b/>
      <w:bCs/>
      <w:smallCaps/>
      <w:color w:val="2F5496" w:themeColor="accent1" w:themeShade="BF"/>
      <w:spacing w:val="5"/>
    </w:rPr>
  </w:style>
  <w:style w:type="paragraph" w:styleId="NoSpacing">
    <w:name w:val="No Spacing"/>
    <w:uiPriority w:val="1"/>
    <w:qFormat/>
    <w:rsid w:val="002F4A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Iqbal</dc:creator>
  <cp:keywords/>
  <dc:description/>
  <cp:lastModifiedBy>Naveed Iqbal</cp:lastModifiedBy>
  <cp:revision>12</cp:revision>
  <dcterms:created xsi:type="dcterms:W3CDTF">2025-05-07T21:19:00Z</dcterms:created>
  <dcterms:modified xsi:type="dcterms:W3CDTF">2025-05-07T21:53:00Z</dcterms:modified>
</cp:coreProperties>
</file>